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EC6" w:rsidRPr="00DA2D1A" w:rsidRDefault="00835EC6">
      <w:pPr>
        <w:pStyle w:val="Heading1"/>
        <w:rPr>
          <w:rFonts w:ascii="Arial" w:hAnsi="Arial" w:cs="Arial"/>
          <w:sz w:val="32"/>
        </w:rPr>
      </w:pPr>
      <w:r w:rsidRPr="00DA2D1A">
        <w:rPr>
          <w:rFonts w:ascii="Arial" w:hAnsi="Arial" w:cs="Arial"/>
          <w:sz w:val="32"/>
        </w:rPr>
        <w:t>POLICY &amp; PROCEDURE</w:t>
      </w:r>
    </w:p>
    <w:p w:rsidR="00835EC6" w:rsidRPr="00DA2D1A" w:rsidRDefault="00835EC6">
      <w:pPr>
        <w:rPr>
          <w:rFonts w:ascii="Arial" w:hAnsi="Arial" w:cs="Arial"/>
          <w:lang w:val="en-GB"/>
        </w:rPr>
      </w:pPr>
    </w:p>
    <w:p w:rsidR="00835EC6" w:rsidRPr="00DA2D1A" w:rsidRDefault="00835EC6">
      <w:pPr>
        <w:rPr>
          <w:rFonts w:ascii="Arial" w:hAnsi="Arial" w:cs="Arial"/>
          <w:sz w:val="32"/>
          <w:lang w:val="en-GB"/>
        </w:rPr>
      </w:pPr>
      <w:r w:rsidRPr="00DA2D1A">
        <w:rPr>
          <w:rFonts w:ascii="Arial" w:hAnsi="Arial" w:cs="Arial"/>
          <w:b/>
          <w:sz w:val="32"/>
          <w:lang w:val="en-GB"/>
        </w:rPr>
        <w:t>OBJECTS OF REFERENCE</w:t>
      </w:r>
    </w:p>
    <w:p w:rsidR="00835EC6" w:rsidRPr="00DA2D1A" w:rsidRDefault="00835EC6">
      <w:pPr>
        <w:rPr>
          <w:rFonts w:ascii="Arial" w:hAnsi="Arial" w:cs="Arial"/>
          <w:lang w:val="en-GB"/>
        </w:rPr>
      </w:pPr>
    </w:p>
    <w:p w:rsidR="00835EC6" w:rsidRPr="00DA2D1A" w:rsidRDefault="00835EC6">
      <w:pPr>
        <w:rPr>
          <w:rFonts w:ascii="Arial" w:hAnsi="Arial" w:cs="Arial"/>
          <w:b/>
          <w:lang w:val="en-GB"/>
        </w:rPr>
      </w:pPr>
      <w:r w:rsidRPr="00DA2D1A">
        <w:rPr>
          <w:rFonts w:ascii="Arial" w:hAnsi="Arial" w:cs="Arial"/>
          <w:b/>
          <w:lang w:val="en-GB"/>
        </w:rPr>
        <w:t>AIMS</w:t>
      </w:r>
    </w:p>
    <w:p w:rsidR="00835EC6" w:rsidRPr="00DA2D1A" w:rsidRDefault="00835EC6">
      <w:pPr>
        <w:rPr>
          <w:rFonts w:ascii="Arial" w:hAnsi="Arial" w:cs="Arial"/>
          <w:lang w:val="en-GB"/>
        </w:rPr>
      </w:pPr>
    </w:p>
    <w:p w:rsidR="00835EC6" w:rsidRPr="00DA2D1A" w:rsidRDefault="00542CD9">
      <w:pPr>
        <w:pStyle w:val="Style"/>
        <w:numPr>
          <w:ilvl w:val="0"/>
          <w:numId w:val="2"/>
        </w:numPr>
        <w:tabs>
          <w:tab w:val="clear" w:pos="360"/>
          <w:tab w:val="left" w:pos="-1440"/>
          <w:tab w:val="num" w:pos="720"/>
        </w:tabs>
        <w:ind w:left="720" w:right="0"/>
        <w:rPr>
          <w:rFonts w:ascii="Arial" w:hAnsi="Arial" w:cs="Arial"/>
          <w:lang w:val="en-GB"/>
        </w:rPr>
      </w:pPr>
      <w:r w:rsidRPr="00DA2D1A">
        <w:rPr>
          <w:rFonts w:ascii="Arial" w:hAnsi="Arial" w:cs="Arial"/>
          <w:lang w:val="en-GB"/>
        </w:rPr>
        <w:t>To ensure that all Staff know</w:t>
      </w:r>
      <w:r w:rsidR="00835EC6" w:rsidRPr="00DA2D1A">
        <w:rPr>
          <w:rFonts w:ascii="Arial" w:hAnsi="Arial" w:cs="Arial"/>
          <w:lang w:val="en-GB"/>
        </w:rPr>
        <w:t xml:space="preserve"> what is considered good practice in use of </w:t>
      </w:r>
      <w:r w:rsidR="00B76398">
        <w:rPr>
          <w:rFonts w:ascii="Arial" w:hAnsi="Arial" w:cs="Arial"/>
          <w:lang w:val="en-GB"/>
        </w:rPr>
        <w:t>ESTABLISHMENT</w:t>
      </w:r>
      <w:r w:rsidR="00935FF4" w:rsidRPr="00DA2D1A">
        <w:rPr>
          <w:rFonts w:ascii="Arial" w:hAnsi="Arial" w:cs="Arial"/>
          <w:lang w:val="en-GB"/>
        </w:rPr>
        <w:t>’s</w:t>
      </w:r>
      <w:r w:rsidR="00835EC6" w:rsidRPr="00DA2D1A">
        <w:rPr>
          <w:rFonts w:ascii="Arial" w:hAnsi="Arial" w:cs="Arial"/>
          <w:lang w:val="en-GB"/>
        </w:rPr>
        <w:t xml:space="preserve"> Objects Of Reference (OOR) system.</w:t>
      </w:r>
    </w:p>
    <w:p w:rsidR="00835EC6" w:rsidRPr="00DA2D1A" w:rsidRDefault="00835EC6">
      <w:pPr>
        <w:ind w:left="360" w:firstLine="180"/>
        <w:rPr>
          <w:rFonts w:ascii="Arial" w:hAnsi="Arial" w:cs="Arial"/>
          <w:lang w:val="en-GB"/>
        </w:rPr>
      </w:pPr>
    </w:p>
    <w:p w:rsidR="00835EC6" w:rsidRPr="00DA2D1A" w:rsidRDefault="00835EC6">
      <w:pPr>
        <w:pStyle w:val="Style"/>
        <w:numPr>
          <w:ilvl w:val="0"/>
          <w:numId w:val="2"/>
        </w:numPr>
        <w:tabs>
          <w:tab w:val="clear" w:pos="360"/>
          <w:tab w:val="left" w:pos="-1440"/>
          <w:tab w:val="num" w:pos="720"/>
        </w:tabs>
        <w:ind w:left="720" w:right="0"/>
        <w:rPr>
          <w:rFonts w:ascii="Arial" w:hAnsi="Arial" w:cs="Arial"/>
          <w:lang w:val="en-GB"/>
        </w:rPr>
      </w:pPr>
      <w:r w:rsidRPr="00DA2D1A">
        <w:rPr>
          <w:rFonts w:ascii="Arial" w:hAnsi="Arial" w:cs="Arial"/>
          <w:lang w:val="en-GB"/>
        </w:rPr>
        <w:t xml:space="preserve">To provide a consistent and uniform experience for all </w:t>
      </w:r>
      <w:r w:rsidR="00542CD9" w:rsidRPr="00DA2D1A">
        <w:rPr>
          <w:rFonts w:ascii="Arial" w:hAnsi="Arial" w:cs="Arial"/>
          <w:lang w:val="en-GB"/>
        </w:rPr>
        <w:t>Learner</w:t>
      </w:r>
      <w:r w:rsidRPr="00DA2D1A">
        <w:rPr>
          <w:rFonts w:ascii="Arial" w:hAnsi="Arial" w:cs="Arial"/>
          <w:lang w:val="en-GB"/>
        </w:rPr>
        <w:t>s in use of OOR.</w:t>
      </w:r>
    </w:p>
    <w:p w:rsidR="00835EC6" w:rsidRPr="00DA2D1A" w:rsidRDefault="00835EC6">
      <w:pPr>
        <w:pStyle w:val="Style"/>
        <w:tabs>
          <w:tab w:val="left" w:pos="-1440"/>
        </w:tabs>
        <w:ind w:left="0" w:right="0" w:firstLine="0"/>
        <w:rPr>
          <w:rFonts w:ascii="Arial" w:hAnsi="Arial" w:cs="Arial"/>
          <w:lang w:val="en-GB"/>
        </w:rPr>
      </w:pPr>
    </w:p>
    <w:p w:rsidR="00835EC6" w:rsidRPr="00DA2D1A" w:rsidRDefault="00835EC6">
      <w:pPr>
        <w:pStyle w:val="Style"/>
        <w:numPr>
          <w:ilvl w:val="0"/>
          <w:numId w:val="2"/>
        </w:numPr>
        <w:tabs>
          <w:tab w:val="clear" w:pos="360"/>
          <w:tab w:val="left" w:pos="-1440"/>
          <w:tab w:val="num" w:pos="720"/>
        </w:tabs>
        <w:ind w:left="720" w:right="0"/>
        <w:rPr>
          <w:rFonts w:ascii="Arial" w:hAnsi="Arial" w:cs="Arial"/>
          <w:lang w:val="en-GB"/>
        </w:rPr>
      </w:pPr>
      <w:r w:rsidRPr="00DA2D1A">
        <w:rPr>
          <w:rFonts w:ascii="Arial" w:hAnsi="Arial" w:cs="Arial"/>
          <w:lang w:val="en-GB"/>
        </w:rPr>
        <w:t xml:space="preserve">To help provide an inclusive environment for </w:t>
      </w:r>
      <w:r w:rsidR="00542CD9" w:rsidRPr="00DA2D1A">
        <w:rPr>
          <w:rFonts w:ascii="Arial" w:hAnsi="Arial" w:cs="Arial"/>
          <w:lang w:val="en-GB"/>
        </w:rPr>
        <w:t>Learner</w:t>
      </w:r>
      <w:r w:rsidRPr="00DA2D1A">
        <w:rPr>
          <w:rFonts w:ascii="Arial" w:hAnsi="Arial" w:cs="Arial"/>
          <w:lang w:val="en-GB"/>
        </w:rPr>
        <w:t xml:space="preserve">s experiencing Profound </w:t>
      </w:r>
      <w:r w:rsidR="00DA2D1A">
        <w:rPr>
          <w:rFonts w:ascii="Arial" w:hAnsi="Arial" w:cs="Arial"/>
          <w:lang w:val="en-GB"/>
        </w:rPr>
        <w:t>Intellectual Impairments</w:t>
      </w:r>
      <w:r w:rsidRPr="00DA2D1A">
        <w:rPr>
          <w:rFonts w:ascii="Arial" w:hAnsi="Arial" w:cs="Arial"/>
          <w:lang w:val="en-GB"/>
        </w:rPr>
        <w:t xml:space="preserve"> (as well as for other </w:t>
      </w:r>
      <w:r w:rsidR="00542CD9" w:rsidRPr="00DA2D1A">
        <w:rPr>
          <w:rFonts w:ascii="Arial" w:hAnsi="Arial" w:cs="Arial"/>
          <w:lang w:val="en-GB"/>
        </w:rPr>
        <w:t>Learner</w:t>
      </w:r>
      <w:r w:rsidRPr="00DA2D1A">
        <w:rPr>
          <w:rFonts w:ascii="Arial" w:hAnsi="Arial" w:cs="Arial"/>
          <w:lang w:val="en-GB"/>
        </w:rPr>
        <w:t>s for whom OOR is deemed to be suitable)</w:t>
      </w:r>
    </w:p>
    <w:p w:rsidR="00542CD9" w:rsidRPr="00DA2D1A" w:rsidRDefault="00542CD9" w:rsidP="00542CD9">
      <w:pPr>
        <w:pStyle w:val="Style"/>
        <w:tabs>
          <w:tab w:val="left" w:pos="-1440"/>
        </w:tabs>
        <w:ind w:left="0" w:right="0" w:firstLine="0"/>
        <w:rPr>
          <w:rFonts w:ascii="Arial" w:hAnsi="Arial" w:cs="Arial"/>
          <w:lang w:val="en-GB"/>
        </w:rPr>
      </w:pPr>
    </w:p>
    <w:p w:rsidR="00542CD9" w:rsidRPr="00DA2D1A" w:rsidRDefault="00542CD9">
      <w:pPr>
        <w:pStyle w:val="Style"/>
        <w:numPr>
          <w:ilvl w:val="0"/>
          <w:numId w:val="2"/>
        </w:numPr>
        <w:tabs>
          <w:tab w:val="clear" w:pos="360"/>
          <w:tab w:val="left" w:pos="-1440"/>
          <w:tab w:val="num" w:pos="720"/>
        </w:tabs>
        <w:ind w:left="720" w:right="0"/>
        <w:rPr>
          <w:rFonts w:ascii="Arial" w:hAnsi="Arial" w:cs="Arial"/>
          <w:lang w:val="en-GB"/>
        </w:rPr>
      </w:pPr>
      <w:r w:rsidRPr="00DA2D1A">
        <w:rPr>
          <w:rFonts w:ascii="Arial" w:hAnsi="Arial" w:cs="Arial"/>
          <w:lang w:val="en-GB"/>
        </w:rPr>
        <w:t>To promote emergent communication skills.</w:t>
      </w:r>
    </w:p>
    <w:p w:rsidR="00835EC6" w:rsidRPr="00DA2D1A" w:rsidRDefault="00835EC6">
      <w:pPr>
        <w:rPr>
          <w:rFonts w:ascii="Arial" w:hAnsi="Arial" w:cs="Arial"/>
          <w:lang w:val="en-GB"/>
        </w:rPr>
      </w:pPr>
    </w:p>
    <w:p w:rsidR="00835EC6" w:rsidRPr="00DA2D1A" w:rsidRDefault="00835EC6">
      <w:pPr>
        <w:pStyle w:val="Heading2"/>
        <w:rPr>
          <w:rFonts w:ascii="Arial" w:hAnsi="Arial" w:cs="Arial"/>
        </w:rPr>
      </w:pPr>
      <w:r w:rsidRPr="00DA2D1A">
        <w:rPr>
          <w:rFonts w:ascii="Arial" w:hAnsi="Arial" w:cs="Arial"/>
        </w:rPr>
        <w:t>PROCEDURES</w:t>
      </w:r>
    </w:p>
    <w:p w:rsidR="00835EC6" w:rsidRPr="00DA2D1A" w:rsidRDefault="00835EC6">
      <w:pPr>
        <w:tabs>
          <w:tab w:val="left" w:pos="-1440"/>
        </w:tabs>
        <w:ind w:left="360" w:right="720" w:firstLine="720"/>
        <w:rPr>
          <w:rFonts w:ascii="Arial" w:hAnsi="Arial" w:cs="Arial"/>
          <w:lang w:val="en-GB"/>
        </w:rPr>
      </w:pP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There are no prerequisites for the </w:t>
      </w:r>
      <w:r w:rsidR="00935FF4" w:rsidRPr="00DA2D1A">
        <w:rPr>
          <w:rFonts w:ascii="Arial" w:hAnsi="Arial" w:cs="Arial"/>
          <w:lang w:val="en-GB"/>
        </w:rPr>
        <w:t>E</w:t>
      </w:r>
      <w:r w:rsidR="00B76398">
        <w:rPr>
          <w:rFonts w:ascii="Arial" w:hAnsi="Arial" w:cs="Arial"/>
          <w:lang w:val="en-GB"/>
        </w:rPr>
        <w:t>STABLISHMENT</w:t>
      </w:r>
      <w:r w:rsidRPr="00DA2D1A">
        <w:rPr>
          <w:rFonts w:ascii="Arial" w:hAnsi="Arial" w:cs="Arial"/>
          <w:lang w:val="en-GB"/>
        </w:rPr>
        <w:t xml:space="preserve"> OOR scheme. All individuals on the scheme will benefit from a consistent caring approach.</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OOR are kept within an OOR bag. New </w:t>
      </w:r>
      <w:r w:rsidR="00542CD9" w:rsidRPr="00DA2D1A">
        <w:rPr>
          <w:rFonts w:ascii="Arial" w:hAnsi="Arial" w:cs="Arial"/>
          <w:lang w:val="en-GB"/>
        </w:rPr>
        <w:t>Learner</w:t>
      </w:r>
      <w:r w:rsidRPr="00DA2D1A">
        <w:rPr>
          <w:rFonts w:ascii="Arial" w:hAnsi="Arial" w:cs="Arial"/>
          <w:lang w:val="en-GB"/>
        </w:rPr>
        <w:t xml:space="preserve">s to the scheme will be provided with their own OOR bag containing a suitable set of OOR. </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OOR should be safe for unsupervised use.</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There are at least three ‘types’ of OOR schemes: shared, differentiated and individualised. Under a </w:t>
      </w:r>
      <w:r w:rsidRPr="00DA2D1A">
        <w:rPr>
          <w:rFonts w:ascii="Arial" w:hAnsi="Arial" w:cs="Arial"/>
          <w:b/>
          <w:bCs/>
          <w:lang w:val="en-GB"/>
        </w:rPr>
        <w:t>shared</w:t>
      </w:r>
      <w:r w:rsidRPr="00DA2D1A">
        <w:rPr>
          <w:rFonts w:ascii="Arial" w:hAnsi="Arial" w:cs="Arial"/>
          <w:lang w:val="en-GB"/>
        </w:rPr>
        <w:t xml:space="preserve"> scheme, all </w:t>
      </w:r>
      <w:r w:rsidR="00542CD9" w:rsidRPr="00DA2D1A">
        <w:rPr>
          <w:rFonts w:ascii="Arial" w:hAnsi="Arial" w:cs="Arial"/>
          <w:lang w:val="en-GB"/>
        </w:rPr>
        <w:t>Learner</w:t>
      </w:r>
      <w:r w:rsidRPr="00DA2D1A">
        <w:rPr>
          <w:rFonts w:ascii="Arial" w:hAnsi="Arial" w:cs="Arial"/>
          <w:lang w:val="en-GB"/>
        </w:rPr>
        <w:t xml:space="preserve">s use exactly the same OOR to represent a particular POLE (Person, Object, Location or Event) within the curriculum (For example, all </w:t>
      </w:r>
      <w:r w:rsidR="00542CD9" w:rsidRPr="00DA2D1A">
        <w:rPr>
          <w:rFonts w:ascii="Arial" w:hAnsi="Arial" w:cs="Arial"/>
          <w:lang w:val="en-GB"/>
        </w:rPr>
        <w:t>Learner</w:t>
      </w:r>
      <w:r w:rsidRPr="00DA2D1A">
        <w:rPr>
          <w:rFonts w:ascii="Arial" w:hAnsi="Arial" w:cs="Arial"/>
          <w:lang w:val="en-GB"/>
        </w:rPr>
        <w:t xml:space="preserve">s use an identical cup to represent drink time). Under a </w:t>
      </w:r>
      <w:r w:rsidRPr="00DA2D1A">
        <w:rPr>
          <w:rFonts w:ascii="Arial" w:hAnsi="Arial" w:cs="Arial"/>
          <w:b/>
          <w:bCs/>
          <w:lang w:val="en-GB"/>
        </w:rPr>
        <w:t>differentiated</w:t>
      </w:r>
      <w:r w:rsidR="00542CD9" w:rsidRPr="00DA2D1A">
        <w:rPr>
          <w:rFonts w:ascii="Arial" w:hAnsi="Arial" w:cs="Arial"/>
          <w:lang w:val="en-GB"/>
        </w:rPr>
        <w:t xml:space="preserve"> scheme, all L</w:t>
      </w:r>
      <w:r w:rsidRPr="00DA2D1A">
        <w:rPr>
          <w:rFonts w:ascii="Arial" w:hAnsi="Arial" w:cs="Arial"/>
          <w:lang w:val="en-GB"/>
        </w:rPr>
        <w:t>earners would use the same object but the object its</w:t>
      </w:r>
      <w:r w:rsidR="00542CD9" w:rsidRPr="00DA2D1A">
        <w:rPr>
          <w:rFonts w:ascii="Arial" w:hAnsi="Arial" w:cs="Arial"/>
          <w:lang w:val="en-GB"/>
        </w:rPr>
        <w:t>elf may vary (for example: all L</w:t>
      </w:r>
      <w:r w:rsidRPr="00DA2D1A">
        <w:rPr>
          <w:rFonts w:ascii="Arial" w:hAnsi="Arial" w:cs="Arial"/>
          <w:lang w:val="en-GB"/>
        </w:rPr>
        <w:t xml:space="preserve">earners use a cup to represent a drink period but each </w:t>
      </w:r>
      <w:r w:rsidR="00542CD9" w:rsidRPr="00DA2D1A">
        <w:rPr>
          <w:rFonts w:ascii="Arial" w:hAnsi="Arial" w:cs="Arial"/>
          <w:lang w:val="en-GB"/>
        </w:rPr>
        <w:t>Learner</w:t>
      </w:r>
      <w:r w:rsidRPr="00DA2D1A">
        <w:rPr>
          <w:rFonts w:ascii="Arial" w:hAnsi="Arial" w:cs="Arial"/>
          <w:lang w:val="en-GB"/>
        </w:rPr>
        <w:t xml:space="preserve"> has his or her own particular cup – different styles, colours, shapes, textures are allowed). Under an </w:t>
      </w:r>
      <w:r w:rsidRPr="00DA2D1A">
        <w:rPr>
          <w:rFonts w:ascii="Arial" w:hAnsi="Arial" w:cs="Arial"/>
          <w:b/>
          <w:bCs/>
          <w:lang w:val="en-GB"/>
        </w:rPr>
        <w:t>individualised</w:t>
      </w:r>
      <w:r w:rsidRPr="00DA2D1A">
        <w:rPr>
          <w:rFonts w:ascii="Arial" w:hAnsi="Arial" w:cs="Arial"/>
          <w:lang w:val="en-GB"/>
        </w:rPr>
        <w:t xml:space="preserve"> scheme, all </w:t>
      </w:r>
      <w:r w:rsidR="00542CD9" w:rsidRPr="00DA2D1A">
        <w:rPr>
          <w:rFonts w:ascii="Arial" w:hAnsi="Arial" w:cs="Arial"/>
          <w:lang w:val="en-GB"/>
        </w:rPr>
        <w:t>Learner</w:t>
      </w:r>
      <w:r w:rsidRPr="00DA2D1A">
        <w:rPr>
          <w:rFonts w:ascii="Arial" w:hAnsi="Arial" w:cs="Arial"/>
          <w:lang w:val="en-GB"/>
        </w:rPr>
        <w:t xml:space="preserve">s have an individualised OOR to represent the POLE (For example, one </w:t>
      </w:r>
      <w:r w:rsidR="00542CD9" w:rsidRPr="00DA2D1A">
        <w:rPr>
          <w:rFonts w:ascii="Arial" w:hAnsi="Arial" w:cs="Arial"/>
          <w:lang w:val="en-GB"/>
        </w:rPr>
        <w:t>Learner</w:t>
      </w:r>
      <w:r w:rsidRPr="00DA2D1A">
        <w:rPr>
          <w:rFonts w:ascii="Arial" w:hAnsi="Arial" w:cs="Arial"/>
          <w:lang w:val="en-GB"/>
        </w:rPr>
        <w:t xml:space="preserve"> may use a cup, another a straw, and yet another any item utilised specifically at this time).</w:t>
      </w:r>
    </w:p>
    <w:p w:rsidR="00835EC6" w:rsidRPr="00DA2D1A" w:rsidRDefault="00935FF4">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ESTABLISHMENT</w:t>
      </w:r>
      <w:r w:rsidR="00835EC6" w:rsidRPr="00DA2D1A">
        <w:rPr>
          <w:rFonts w:ascii="Arial" w:hAnsi="Arial" w:cs="Arial"/>
          <w:lang w:val="en-GB"/>
        </w:rPr>
        <w:t xml:space="preserve"> operates a </w:t>
      </w:r>
      <w:r w:rsidR="00835EC6" w:rsidRPr="00DA2D1A">
        <w:rPr>
          <w:rFonts w:ascii="Arial" w:hAnsi="Arial" w:cs="Arial"/>
          <w:b/>
          <w:bCs/>
          <w:lang w:val="en-GB"/>
        </w:rPr>
        <w:t>shared</w:t>
      </w:r>
      <w:r w:rsidR="00835EC6" w:rsidRPr="00DA2D1A">
        <w:rPr>
          <w:rFonts w:ascii="Arial" w:hAnsi="Arial" w:cs="Arial"/>
          <w:lang w:val="en-GB"/>
        </w:rPr>
        <w:t xml:space="preserve"> OOR scheme. For example, all </w:t>
      </w:r>
      <w:r w:rsidR="00542CD9" w:rsidRPr="00DA2D1A">
        <w:rPr>
          <w:rFonts w:ascii="Arial" w:hAnsi="Arial" w:cs="Arial"/>
          <w:lang w:val="en-GB"/>
        </w:rPr>
        <w:t>Learner</w:t>
      </w:r>
      <w:r w:rsidR="00835EC6" w:rsidRPr="00DA2D1A">
        <w:rPr>
          <w:rFonts w:ascii="Arial" w:hAnsi="Arial" w:cs="Arial"/>
          <w:lang w:val="en-GB"/>
        </w:rPr>
        <w:t xml:space="preserve">s on the scheme use an identical blue plastic cup as the OOR for the break session. </w:t>
      </w:r>
      <w:r w:rsidR="00B76398">
        <w:rPr>
          <w:rFonts w:ascii="Arial" w:hAnsi="Arial" w:cs="Arial"/>
          <w:lang w:val="en-GB"/>
        </w:rPr>
        <w:t>ESTABLISHMENT</w:t>
      </w:r>
      <w:r w:rsidR="00DA2D1A">
        <w:rPr>
          <w:rFonts w:ascii="Arial" w:hAnsi="Arial" w:cs="Arial"/>
          <w:lang w:val="en-GB"/>
        </w:rPr>
        <w:t xml:space="preserve"> views s</w:t>
      </w:r>
      <w:r w:rsidR="00835EC6" w:rsidRPr="00DA2D1A">
        <w:rPr>
          <w:rFonts w:ascii="Arial" w:hAnsi="Arial" w:cs="Arial"/>
          <w:lang w:val="en-GB"/>
        </w:rPr>
        <w:t xml:space="preserve">hared schemes as easier to maintain and to manage. Furthermore, communication, by definition, is shared. In order for individuals to communicate with each other </w:t>
      </w:r>
      <w:r w:rsidR="00542CD9" w:rsidRPr="00DA2D1A">
        <w:rPr>
          <w:rFonts w:ascii="Arial" w:hAnsi="Arial" w:cs="Arial"/>
          <w:lang w:val="en-GB"/>
        </w:rPr>
        <w:t xml:space="preserve">they have to share symbol sets. </w:t>
      </w:r>
      <w:r w:rsidR="00835EC6" w:rsidRPr="00DA2D1A">
        <w:rPr>
          <w:rFonts w:ascii="Arial" w:hAnsi="Arial" w:cs="Arial"/>
          <w:lang w:val="en-GB"/>
        </w:rPr>
        <w:t>Communication between peers would be impossible with individualised symbol sets.</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OOR are complimented by the use of </w:t>
      </w:r>
      <w:r w:rsidRPr="00DA2D1A">
        <w:rPr>
          <w:rFonts w:ascii="Arial" w:hAnsi="Arial" w:cs="Arial"/>
          <w:b/>
          <w:bCs/>
          <w:lang w:val="en-GB"/>
        </w:rPr>
        <w:t>sensory cues</w:t>
      </w:r>
      <w:r w:rsidRPr="00DA2D1A">
        <w:rPr>
          <w:rFonts w:ascii="Arial" w:hAnsi="Arial" w:cs="Arial"/>
          <w:lang w:val="en-GB"/>
        </w:rPr>
        <w:t xml:space="preserve"> to particular </w:t>
      </w:r>
      <w:r w:rsidRPr="00DA2D1A">
        <w:rPr>
          <w:rFonts w:ascii="Arial" w:hAnsi="Arial" w:cs="Arial"/>
          <w:lang w:val="en-GB"/>
        </w:rPr>
        <w:lastRenderedPageBreak/>
        <w:t>POLEs. A sensory cue differs to an OOR on a number of key elements:</w:t>
      </w:r>
    </w:p>
    <w:p w:rsidR="00835EC6" w:rsidRPr="00DA2D1A" w:rsidRDefault="00835EC6">
      <w:pPr>
        <w:pStyle w:val="Style"/>
        <w:numPr>
          <w:ilvl w:val="0"/>
          <w:numId w:val="7"/>
        </w:numPr>
        <w:tabs>
          <w:tab w:val="left" w:pos="-1440"/>
        </w:tabs>
        <w:rPr>
          <w:rFonts w:ascii="Arial" w:hAnsi="Arial" w:cs="Arial"/>
          <w:lang w:val="en-GB"/>
        </w:rPr>
      </w:pPr>
      <w:r w:rsidRPr="00DA2D1A">
        <w:rPr>
          <w:rFonts w:ascii="Arial" w:hAnsi="Arial" w:cs="Arial"/>
          <w:lang w:val="en-GB"/>
        </w:rPr>
        <w:t>OOR are presented in the session prior to the movement to the POLE. Sensory cues are part of the POLE experience.</w:t>
      </w:r>
    </w:p>
    <w:p w:rsidR="00835EC6" w:rsidRPr="00DA2D1A" w:rsidRDefault="00835EC6">
      <w:pPr>
        <w:pStyle w:val="Style"/>
        <w:numPr>
          <w:ilvl w:val="0"/>
          <w:numId w:val="7"/>
        </w:numPr>
        <w:tabs>
          <w:tab w:val="left" w:pos="-1440"/>
        </w:tabs>
        <w:rPr>
          <w:rFonts w:ascii="Arial" w:hAnsi="Arial" w:cs="Arial"/>
          <w:lang w:val="en-GB"/>
        </w:rPr>
      </w:pPr>
      <w:r w:rsidRPr="00DA2D1A">
        <w:rPr>
          <w:rFonts w:ascii="Arial" w:hAnsi="Arial" w:cs="Arial"/>
          <w:lang w:val="en-GB"/>
        </w:rPr>
        <w:t>OOR of reference are self-contained entities. As such, all multi-sensory elements must be contained within the OOR itself: the cup must have a particular smell, taste, feel, shape, colour …  However, sensory cues provided at the POLE may come from a variety of different sources: music may be played from one source and a particular smell may be provided from another.</w:t>
      </w:r>
    </w:p>
    <w:p w:rsidR="00835EC6" w:rsidRPr="00DA2D1A" w:rsidRDefault="00835EC6">
      <w:pPr>
        <w:pStyle w:val="Style"/>
        <w:numPr>
          <w:ilvl w:val="0"/>
          <w:numId w:val="7"/>
        </w:numPr>
        <w:tabs>
          <w:tab w:val="left" w:pos="-1440"/>
        </w:tabs>
        <w:rPr>
          <w:rFonts w:ascii="Arial" w:hAnsi="Arial" w:cs="Arial"/>
          <w:lang w:val="en-GB"/>
        </w:rPr>
      </w:pPr>
      <w:r w:rsidRPr="00DA2D1A">
        <w:rPr>
          <w:rFonts w:ascii="Arial" w:hAnsi="Arial" w:cs="Arial"/>
          <w:lang w:val="en-GB"/>
        </w:rPr>
        <w:t>A single unique OOR is provided to represent the POLE. Multiple sensory cues may be provided at/within the POLE itself.</w:t>
      </w:r>
    </w:p>
    <w:p w:rsidR="00835EC6" w:rsidRPr="00DA2D1A" w:rsidRDefault="00542CD9">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L</w:t>
      </w:r>
      <w:r w:rsidR="00835EC6" w:rsidRPr="00DA2D1A">
        <w:rPr>
          <w:rFonts w:ascii="Arial" w:hAnsi="Arial" w:cs="Arial"/>
          <w:lang w:val="en-GB"/>
        </w:rPr>
        <w:t>earners have individual sets of OOR.</w:t>
      </w:r>
    </w:p>
    <w:p w:rsidR="00835EC6" w:rsidRPr="00DA2D1A" w:rsidRDefault="00542CD9">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Initially</w:t>
      </w:r>
      <w:r w:rsidR="00B76398">
        <w:rPr>
          <w:rFonts w:ascii="Arial" w:hAnsi="Arial" w:cs="Arial"/>
          <w:lang w:val="en-GB"/>
        </w:rPr>
        <w:t>,</w:t>
      </w:r>
      <w:r w:rsidRPr="00DA2D1A">
        <w:rPr>
          <w:rFonts w:ascii="Arial" w:hAnsi="Arial" w:cs="Arial"/>
          <w:lang w:val="en-GB"/>
        </w:rPr>
        <w:t xml:space="preserve"> the L</w:t>
      </w:r>
      <w:r w:rsidR="00835EC6" w:rsidRPr="00DA2D1A">
        <w:rPr>
          <w:rFonts w:ascii="Arial" w:hAnsi="Arial" w:cs="Arial"/>
          <w:lang w:val="en-GB"/>
        </w:rPr>
        <w:t>earner’s OOR set will be limited in number. Ideally, this n</w:t>
      </w:r>
      <w:r w:rsidR="00B76398">
        <w:rPr>
          <w:rFonts w:ascii="Arial" w:hAnsi="Arial" w:cs="Arial"/>
          <w:lang w:val="en-GB"/>
        </w:rPr>
        <w:t>umber will not exceed 5:</w:t>
      </w:r>
      <w:r w:rsidR="00835EC6" w:rsidRPr="00DA2D1A">
        <w:rPr>
          <w:rFonts w:ascii="Arial" w:hAnsi="Arial" w:cs="Arial"/>
          <w:lang w:val="en-GB"/>
        </w:rPr>
        <w:t xml:space="preserve"> three is the typical </w:t>
      </w:r>
      <w:r w:rsidR="00935FF4" w:rsidRPr="00DA2D1A">
        <w:rPr>
          <w:rFonts w:ascii="Arial" w:hAnsi="Arial" w:cs="Arial"/>
          <w:lang w:val="en-GB"/>
        </w:rPr>
        <w:t>ESTABLISHMENT</w:t>
      </w:r>
      <w:r w:rsidR="00835EC6" w:rsidRPr="00DA2D1A">
        <w:rPr>
          <w:rFonts w:ascii="Arial" w:hAnsi="Arial" w:cs="Arial"/>
          <w:lang w:val="en-GB"/>
        </w:rPr>
        <w:t xml:space="preserve"> number (Personal Care, Break, and Meal OOR).</w:t>
      </w:r>
    </w:p>
    <w:p w:rsidR="00542CD9" w:rsidRPr="00DA2D1A" w:rsidRDefault="00542CD9">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Learners who are hoisted as a part of their daily routine will be provided with an OOR for the hoisting procedure.</w:t>
      </w:r>
    </w:p>
    <w:p w:rsidR="00835EC6" w:rsidRPr="00DA2D1A" w:rsidRDefault="00542CD9">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As L</w:t>
      </w:r>
      <w:r w:rsidR="00835EC6" w:rsidRPr="00DA2D1A">
        <w:rPr>
          <w:rFonts w:ascii="Arial" w:hAnsi="Arial" w:cs="Arial"/>
          <w:lang w:val="en-GB"/>
        </w:rPr>
        <w:t>earners become more familiar with OOR, so more OOR may be included in their OOR bag.</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The more frequently the OOR can be reinforced the greater the chance of individual understanding. Early choices of OOR should, therefore, represent frequently occurring events (preferably more than once per day).</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OOR should be present </w:t>
      </w:r>
      <w:r w:rsidRPr="00DA2D1A">
        <w:rPr>
          <w:rFonts w:ascii="Arial" w:hAnsi="Arial" w:cs="Arial"/>
          <w:b/>
          <w:bCs/>
          <w:lang w:val="en-GB"/>
        </w:rPr>
        <w:t>immediately</w:t>
      </w:r>
      <w:r w:rsidRPr="00DA2D1A">
        <w:rPr>
          <w:rFonts w:ascii="Arial" w:hAnsi="Arial" w:cs="Arial"/>
          <w:lang w:val="en-GB"/>
        </w:rPr>
        <w:t xml:space="preserve"> prior to a change of POLE.</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On presentation of the OOR</w:t>
      </w:r>
      <w:r w:rsidR="00542CD9" w:rsidRPr="00DA2D1A">
        <w:rPr>
          <w:rFonts w:ascii="Arial" w:hAnsi="Arial" w:cs="Arial"/>
          <w:lang w:val="en-GB"/>
        </w:rPr>
        <w:t>, staff should move with the L</w:t>
      </w:r>
      <w:r w:rsidRPr="00DA2D1A">
        <w:rPr>
          <w:rFonts w:ascii="Arial" w:hAnsi="Arial" w:cs="Arial"/>
          <w:lang w:val="en-GB"/>
        </w:rPr>
        <w:t>earner to the POLE. No delay is acceptable. If there is a need to open doors to allow for the movement of wheelchair, for example, then the door should be opened prior to the presentation of the OOR.</w:t>
      </w:r>
    </w:p>
    <w:p w:rsidR="00835EC6" w:rsidRPr="00DA2D1A" w:rsidRDefault="00542CD9">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The L</w:t>
      </w:r>
      <w:r w:rsidR="00835EC6" w:rsidRPr="00DA2D1A">
        <w:rPr>
          <w:rFonts w:ascii="Arial" w:hAnsi="Arial" w:cs="Arial"/>
          <w:lang w:val="en-GB"/>
        </w:rPr>
        <w:t xml:space="preserve">earner should be encouraged to take the OOR directly from the OOR bag. The bag should be presented with the appropriate OOR at the fore. If the </w:t>
      </w:r>
      <w:r w:rsidRPr="00DA2D1A">
        <w:rPr>
          <w:rFonts w:ascii="Arial" w:hAnsi="Arial" w:cs="Arial"/>
          <w:lang w:val="en-GB"/>
        </w:rPr>
        <w:t>Learner</w:t>
      </w:r>
      <w:r w:rsidR="00835EC6" w:rsidRPr="00DA2D1A">
        <w:rPr>
          <w:rFonts w:ascii="Arial" w:hAnsi="Arial" w:cs="Arial"/>
          <w:lang w:val="en-GB"/>
        </w:rPr>
        <w:t xml:space="preserve"> is physically incapable of taking the OOR, the </w:t>
      </w:r>
      <w:r w:rsidRPr="00DA2D1A">
        <w:rPr>
          <w:rFonts w:ascii="Arial" w:hAnsi="Arial" w:cs="Arial"/>
          <w:lang w:val="en-GB"/>
        </w:rPr>
        <w:t>staff member should assist the L</w:t>
      </w:r>
      <w:r w:rsidR="00835EC6" w:rsidRPr="00DA2D1A">
        <w:rPr>
          <w:rFonts w:ascii="Arial" w:hAnsi="Arial" w:cs="Arial"/>
          <w:lang w:val="en-GB"/>
        </w:rPr>
        <w:t>earner.</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Learners may be reluctant to acknowledge the OOR (Stage One development). This typical</w:t>
      </w:r>
      <w:r w:rsidR="00542CD9" w:rsidRPr="00DA2D1A">
        <w:rPr>
          <w:rFonts w:ascii="Arial" w:hAnsi="Arial" w:cs="Arial"/>
          <w:lang w:val="en-GB"/>
        </w:rPr>
        <w:t>ly takes one of two forms: The L</w:t>
      </w:r>
      <w:r w:rsidRPr="00DA2D1A">
        <w:rPr>
          <w:rFonts w:ascii="Arial" w:hAnsi="Arial" w:cs="Arial"/>
          <w:lang w:val="en-GB"/>
        </w:rPr>
        <w:t xml:space="preserve">earner ignores the OOR or the </w:t>
      </w:r>
      <w:r w:rsidR="00542CD9" w:rsidRPr="00DA2D1A">
        <w:rPr>
          <w:rFonts w:ascii="Arial" w:hAnsi="Arial" w:cs="Arial"/>
          <w:lang w:val="en-GB"/>
        </w:rPr>
        <w:t>Learner</w:t>
      </w:r>
      <w:r w:rsidRPr="00DA2D1A">
        <w:rPr>
          <w:rFonts w:ascii="Arial" w:hAnsi="Arial" w:cs="Arial"/>
          <w:lang w:val="en-GB"/>
        </w:rPr>
        <w:t xml:space="preserve"> drops or throws the OOR. If the latter occurs, staff should pick up the OOR and repeat the activity. This should happen approximately three times. At this point, the staff member should carry the OOR</w:t>
      </w:r>
      <w:r w:rsidR="00542CD9" w:rsidRPr="00DA2D1A">
        <w:rPr>
          <w:rFonts w:ascii="Arial" w:hAnsi="Arial" w:cs="Arial"/>
          <w:lang w:val="en-GB"/>
        </w:rPr>
        <w:t xml:space="preserve"> him/herself and accompany the L</w:t>
      </w:r>
      <w:r w:rsidRPr="00DA2D1A">
        <w:rPr>
          <w:rFonts w:ascii="Arial" w:hAnsi="Arial" w:cs="Arial"/>
          <w:lang w:val="en-GB"/>
        </w:rPr>
        <w:t xml:space="preserve">earner to the new POLE occasionally displaying the OOR for the </w:t>
      </w:r>
      <w:r w:rsidR="00542CD9" w:rsidRPr="00DA2D1A">
        <w:rPr>
          <w:rFonts w:ascii="Arial" w:hAnsi="Arial" w:cs="Arial"/>
          <w:lang w:val="en-GB"/>
        </w:rPr>
        <w:t>Learner</w:t>
      </w:r>
      <w:r w:rsidRPr="00DA2D1A">
        <w:rPr>
          <w:rFonts w:ascii="Arial" w:hAnsi="Arial" w:cs="Arial"/>
          <w:lang w:val="en-GB"/>
        </w:rPr>
        <w:t xml:space="preserve"> to see. Where </w:t>
      </w:r>
      <w:r w:rsidR="00542CD9" w:rsidRPr="00DA2D1A">
        <w:rPr>
          <w:rFonts w:ascii="Arial" w:hAnsi="Arial" w:cs="Arial"/>
          <w:lang w:val="en-GB"/>
        </w:rPr>
        <w:t>Learner</w:t>
      </w:r>
      <w:r w:rsidRPr="00DA2D1A">
        <w:rPr>
          <w:rFonts w:ascii="Arial" w:hAnsi="Arial" w:cs="Arial"/>
          <w:lang w:val="en-GB"/>
        </w:rPr>
        <w:t xml:space="preserve">s </w:t>
      </w:r>
      <w:r w:rsidR="00B76398">
        <w:rPr>
          <w:rFonts w:ascii="Arial" w:hAnsi="Arial" w:cs="Arial"/>
          <w:lang w:val="en-GB"/>
        </w:rPr>
        <w:t xml:space="preserve">choose to </w:t>
      </w:r>
      <w:r w:rsidRPr="00DA2D1A">
        <w:rPr>
          <w:rFonts w:ascii="Arial" w:hAnsi="Arial" w:cs="Arial"/>
          <w:lang w:val="en-GB"/>
        </w:rPr>
        <w:t>ignore the OOR, s</w:t>
      </w:r>
      <w:r w:rsidR="00542CD9" w:rsidRPr="00DA2D1A">
        <w:rPr>
          <w:rFonts w:ascii="Arial" w:hAnsi="Arial" w:cs="Arial"/>
          <w:lang w:val="en-GB"/>
        </w:rPr>
        <w:t>taff should attempt to get the L</w:t>
      </w:r>
      <w:r w:rsidRPr="00DA2D1A">
        <w:rPr>
          <w:rFonts w:ascii="Arial" w:hAnsi="Arial" w:cs="Arial"/>
          <w:lang w:val="en-GB"/>
        </w:rPr>
        <w:t>earner to acknowledge the presence of the OOR and then place it (prefera</w:t>
      </w:r>
      <w:r w:rsidR="00542CD9" w:rsidRPr="00DA2D1A">
        <w:rPr>
          <w:rFonts w:ascii="Arial" w:hAnsi="Arial" w:cs="Arial"/>
          <w:lang w:val="en-GB"/>
        </w:rPr>
        <w:t>bly) in line of vision (on the L</w:t>
      </w:r>
      <w:r w:rsidRPr="00DA2D1A">
        <w:rPr>
          <w:rFonts w:ascii="Arial" w:hAnsi="Arial" w:cs="Arial"/>
          <w:lang w:val="en-GB"/>
        </w:rPr>
        <w:t>earner’s knee for example) before moving to the POLE,</w:t>
      </w:r>
    </w:p>
    <w:p w:rsidR="00835EC6" w:rsidRPr="00DA2D1A" w:rsidRDefault="00B76398">
      <w:pPr>
        <w:pStyle w:val="Style"/>
        <w:numPr>
          <w:ilvl w:val="0"/>
          <w:numId w:val="3"/>
        </w:numPr>
        <w:tabs>
          <w:tab w:val="clear" w:pos="360"/>
          <w:tab w:val="left" w:pos="-1440"/>
          <w:tab w:val="num" w:pos="720"/>
        </w:tabs>
        <w:ind w:left="720"/>
        <w:rPr>
          <w:rFonts w:ascii="Arial" w:hAnsi="Arial" w:cs="Arial"/>
          <w:lang w:val="en-GB"/>
        </w:rPr>
      </w:pPr>
      <w:r>
        <w:rPr>
          <w:rFonts w:ascii="Arial" w:hAnsi="Arial" w:cs="Arial"/>
          <w:lang w:val="en-GB"/>
        </w:rPr>
        <w:t>Staff should</w:t>
      </w:r>
      <w:r w:rsidR="00835EC6" w:rsidRPr="00DA2D1A">
        <w:rPr>
          <w:rFonts w:ascii="Arial" w:hAnsi="Arial" w:cs="Arial"/>
          <w:lang w:val="en-GB"/>
        </w:rPr>
        <w:t xml:space="preserve"> </w:t>
      </w:r>
      <w:r>
        <w:rPr>
          <w:rFonts w:ascii="Arial" w:hAnsi="Arial" w:cs="Arial"/>
          <w:lang w:val="en-GB"/>
        </w:rPr>
        <w:t>follow</w:t>
      </w:r>
      <w:r w:rsidR="00835EC6" w:rsidRPr="00DA2D1A">
        <w:rPr>
          <w:rFonts w:ascii="Arial" w:hAnsi="Arial" w:cs="Arial"/>
          <w:lang w:val="en-GB"/>
        </w:rPr>
        <w:t xml:space="preserve"> the presentation of an OOR with simple language and sign w</w:t>
      </w:r>
      <w:r w:rsidR="00542CD9" w:rsidRPr="00DA2D1A">
        <w:rPr>
          <w:rFonts w:ascii="Arial" w:hAnsi="Arial" w:cs="Arial"/>
          <w:lang w:val="en-GB"/>
        </w:rPr>
        <w:t>here applicable. Encourage the L</w:t>
      </w:r>
      <w:r w:rsidR="00835EC6" w:rsidRPr="00DA2D1A">
        <w:rPr>
          <w:rFonts w:ascii="Arial" w:hAnsi="Arial" w:cs="Arial"/>
          <w:lang w:val="en-GB"/>
        </w:rPr>
        <w:t xml:space="preserve">earner to interact with the OOR’s sensory aspects. If the </w:t>
      </w:r>
      <w:r w:rsidR="00542CD9" w:rsidRPr="00DA2D1A">
        <w:rPr>
          <w:rFonts w:ascii="Arial" w:hAnsi="Arial" w:cs="Arial"/>
          <w:lang w:val="en-GB"/>
        </w:rPr>
        <w:t>Learner</w:t>
      </w:r>
      <w:r w:rsidR="00835EC6" w:rsidRPr="00DA2D1A">
        <w:rPr>
          <w:rFonts w:ascii="Arial" w:hAnsi="Arial" w:cs="Arial"/>
          <w:lang w:val="en-GB"/>
        </w:rPr>
        <w:t xml:space="preserve"> has physical problems in interacting, staff may assist with this process by (for example)</w:t>
      </w:r>
      <w:r w:rsidR="00542CD9" w:rsidRPr="00DA2D1A">
        <w:rPr>
          <w:rFonts w:ascii="Arial" w:hAnsi="Arial" w:cs="Arial"/>
          <w:lang w:val="en-GB"/>
        </w:rPr>
        <w:t xml:space="preserve"> gently </w:t>
      </w:r>
      <w:r w:rsidR="00542CD9" w:rsidRPr="00DA2D1A">
        <w:rPr>
          <w:rFonts w:ascii="Arial" w:hAnsi="Arial" w:cs="Arial"/>
          <w:lang w:val="en-GB"/>
        </w:rPr>
        <w:lastRenderedPageBreak/>
        <w:t>rubbing the OOR on the L</w:t>
      </w:r>
      <w:r w:rsidR="00835EC6" w:rsidRPr="00DA2D1A">
        <w:rPr>
          <w:rFonts w:ascii="Arial" w:hAnsi="Arial" w:cs="Arial"/>
          <w:lang w:val="en-GB"/>
        </w:rPr>
        <w:t>earner’s skin (where the tactile aspect of the OOR is seen as important).</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Where possible, especially with ambulant </w:t>
      </w:r>
      <w:r w:rsidR="00542CD9" w:rsidRPr="00DA2D1A">
        <w:rPr>
          <w:rFonts w:ascii="Arial" w:hAnsi="Arial" w:cs="Arial"/>
          <w:lang w:val="en-GB"/>
        </w:rPr>
        <w:t>Learner</w:t>
      </w:r>
      <w:r w:rsidRPr="00DA2D1A">
        <w:rPr>
          <w:rFonts w:ascii="Arial" w:hAnsi="Arial" w:cs="Arial"/>
          <w:lang w:val="en-GB"/>
        </w:rPr>
        <w:t xml:space="preserve">s, staff should allow the </w:t>
      </w:r>
      <w:r w:rsidR="00542CD9" w:rsidRPr="00DA2D1A">
        <w:rPr>
          <w:rFonts w:ascii="Arial" w:hAnsi="Arial" w:cs="Arial"/>
          <w:lang w:val="en-GB"/>
        </w:rPr>
        <w:t>Learner</w:t>
      </w:r>
      <w:r w:rsidRPr="00DA2D1A">
        <w:rPr>
          <w:rFonts w:ascii="Arial" w:hAnsi="Arial" w:cs="Arial"/>
          <w:lang w:val="en-GB"/>
        </w:rPr>
        <w:t xml:space="preserve"> to lead the way to the POLE on presentation of the OOR. Does the </w:t>
      </w:r>
      <w:r w:rsidR="00542CD9" w:rsidRPr="00DA2D1A">
        <w:rPr>
          <w:rFonts w:ascii="Arial" w:hAnsi="Arial" w:cs="Arial"/>
          <w:lang w:val="en-GB"/>
        </w:rPr>
        <w:t>L</w:t>
      </w:r>
      <w:r w:rsidRPr="00DA2D1A">
        <w:rPr>
          <w:rFonts w:ascii="Arial" w:hAnsi="Arial" w:cs="Arial"/>
          <w:lang w:val="en-GB"/>
        </w:rPr>
        <w:t xml:space="preserve">earner demonstrate an understanding </w:t>
      </w:r>
      <w:r w:rsidR="00542CD9" w:rsidRPr="00DA2D1A">
        <w:rPr>
          <w:rFonts w:ascii="Arial" w:hAnsi="Arial" w:cs="Arial"/>
          <w:lang w:val="en-GB"/>
        </w:rPr>
        <w:t>of where s/he is going? If the L</w:t>
      </w:r>
      <w:r w:rsidRPr="00DA2D1A">
        <w:rPr>
          <w:rFonts w:ascii="Arial" w:hAnsi="Arial" w:cs="Arial"/>
          <w:lang w:val="en-GB"/>
        </w:rPr>
        <w:t xml:space="preserve">earner is obviously ‘lost’ then the staff member should </w:t>
      </w:r>
      <w:r w:rsidR="00B76398">
        <w:rPr>
          <w:rFonts w:ascii="Arial" w:hAnsi="Arial" w:cs="Arial"/>
          <w:lang w:val="en-GB"/>
        </w:rPr>
        <w:t>‘</w:t>
      </w:r>
      <w:r w:rsidRPr="00DA2D1A">
        <w:rPr>
          <w:rFonts w:ascii="Arial" w:hAnsi="Arial" w:cs="Arial"/>
          <w:lang w:val="en-GB"/>
        </w:rPr>
        <w:t>guide</w:t>
      </w:r>
      <w:r w:rsidR="00B76398">
        <w:rPr>
          <w:rFonts w:ascii="Arial" w:hAnsi="Arial" w:cs="Arial"/>
          <w:lang w:val="en-GB"/>
        </w:rPr>
        <w:t>’</w:t>
      </w:r>
      <w:r w:rsidRPr="00DA2D1A">
        <w:rPr>
          <w:rFonts w:ascii="Arial" w:hAnsi="Arial" w:cs="Arial"/>
          <w:lang w:val="en-GB"/>
        </w:rPr>
        <w:t xml:space="preserve"> the </w:t>
      </w:r>
      <w:r w:rsidR="00542CD9" w:rsidRPr="00DA2D1A">
        <w:rPr>
          <w:rFonts w:ascii="Arial" w:hAnsi="Arial" w:cs="Arial"/>
          <w:lang w:val="en-GB"/>
        </w:rPr>
        <w:t>Learner</w:t>
      </w:r>
      <w:r w:rsidRPr="00DA2D1A">
        <w:rPr>
          <w:rFonts w:ascii="Arial" w:hAnsi="Arial" w:cs="Arial"/>
          <w:lang w:val="en-GB"/>
        </w:rPr>
        <w:t xml:space="preserve"> to the POLE allowing the </w:t>
      </w:r>
      <w:r w:rsidR="00542CD9" w:rsidRPr="00DA2D1A">
        <w:rPr>
          <w:rFonts w:ascii="Arial" w:hAnsi="Arial" w:cs="Arial"/>
          <w:lang w:val="en-GB"/>
        </w:rPr>
        <w:t>Learner</w:t>
      </w:r>
      <w:r w:rsidRPr="00DA2D1A">
        <w:rPr>
          <w:rFonts w:ascii="Arial" w:hAnsi="Arial" w:cs="Arial"/>
          <w:lang w:val="en-GB"/>
        </w:rPr>
        <w:t xml:space="preserve"> to lead taking the final few steps into the room.</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At the POLE entrance (where the POLE has a marked entrance) staff should encourage the </w:t>
      </w:r>
      <w:r w:rsidR="00542CD9" w:rsidRPr="00DA2D1A">
        <w:rPr>
          <w:rFonts w:ascii="Arial" w:hAnsi="Arial" w:cs="Arial"/>
          <w:lang w:val="en-GB"/>
        </w:rPr>
        <w:t>Learner</w:t>
      </w:r>
      <w:r w:rsidRPr="00DA2D1A">
        <w:rPr>
          <w:rFonts w:ascii="Arial" w:hAnsi="Arial" w:cs="Arial"/>
          <w:lang w:val="en-GB"/>
        </w:rPr>
        <w:t xml:space="preserve"> to match the OOR with the DOORWAY (</w:t>
      </w:r>
      <w:r w:rsidRPr="00DA2D1A">
        <w:rPr>
          <w:rFonts w:ascii="Arial" w:hAnsi="Arial" w:cs="Arial"/>
          <w:u w:val="single"/>
          <w:lang w:val="en-GB"/>
        </w:rPr>
        <w:t>D</w:t>
      </w:r>
      <w:r w:rsidRPr="00DA2D1A">
        <w:rPr>
          <w:rFonts w:ascii="Arial" w:hAnsi="Arial" w:cs="Arial"/>
          <w:lang w:val="en-GB"/>
        </w:rPr>
        <w:t xml:space="preserve">oor </w:t>
      </w:r>
      <w:r w:rsidRPr="00DA2D1A">
        <w:rPr>
          <w:rFonts w:ascii="Arial" w:hAnsi="Arial" w:cs="Arial"/>
          <w:u w:val="single"/>
          <w:lang w:val="en-GB"/>
        </w:rPr>
        <w:t>OOR</w:t>
      </w:r>
      <w:r w:rsidRPr="00DA2D1A">
        <w:rPr>
          <w:rFonts w:ascii="Arial" w:hAnsi="Arial" w:cs="Arial"/>
          <w:lang w:val="en-GB"/>
        </w:rPr>
        <w:t xml:space="preserve">). This is best achieved by removing the DOORWAY marker from its housing and holding it next to the OOR together in a position that the </w:t>
      </w:r>
      <w:r w:rsidR="00542CD9" w:rsidRPr="00DA2D1A">
        <w:rPr>
          <w:rFonts w:ascii="Arial" w:hAnsi="Arial" w:cs="Arial"/>
          <w:lang w:val="en-GB"/>
        </w:rPr>
        <w:t>Learner</w:t>
      </w:r>
      <w:r w:rsidRPr="00DA2D1A">
        <w:rPr>
          <w:rFonts w:ascii="Arial" w:hAnsi="Arial" w:cs="Arial"/>
          <w:lang w:val="en-GB"/>
        </w:rPr>
        <w:t xml:space="preserve"> can easily see.</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When the POLE is reached, </w:t>
      </w:r>
      <w:r w:rsidR="00542CD9" w:rsidRPr="00DA2D1A">
        <w:rPr>
          <w:rFonts w:ascii="Arial" w:hAnsi="Arial" w:cs="Arial"/>
          <w:b/>
          <w:bCs/>
          <w:lang w:val="en-GB"/>
        </w:rPr>
        <w:t>the L</w:t>
      </w:r>
      <w:r w:rsidRPr="00DA2D1A">
        <w:rPr>
          <w:rFonts w:ascii="Arial" w:hAnsi="Arial" w:cs="Arial"/>
          <w:b/>
          <w:bCs/>
          <w:lang w:val="en-GB"/>
        </w:rPr>
        <w:t>earner</w:t>
      </w:r>
      <w:r w:rsidRPr="00DA2D1A">
        <w:rPr>
          <w:rFonts w:ascii="Arial" w:hAnsi="Arial" w:cs="Arial"/>
          <w:lang w:val="en-GB"/>
        </w:rPr>
        <w:t xml:space="preserve"> should return the OOR of reference to the bag</w:t>
      </w:r>
      <w:r w:rsidRPr="00DA2D1A">
        <w:rPr>
          <w:rFonts w:ascii="Arial" w:hAnsi="Arial" w:cs="Arial"/>
          <w:b/>
          <w:bCs/>
          <w:lang w:val="en-GB"/>
        </w:rPr>
        <w:t xml:space="preserve">. </w:t>
      </w:r>
      <w:r w:rsidRPr="00DA2D1A">
        <w:rPr>
          <w:rFonts w:ascii="Arial" w:hAnsi="Arial" w:cs="Arial"/>
          <w:lang w:val="en-GB"/>
        </w:rPr>
        <w:t>Sensory cues may be utilised within the POLE to further reference the forthcoming activity. Learners must never return from a POLE clutching the OOR for the POLE as this presents a very confusing message.</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Staff should present the OOR consistently at every opportunity. Staff should never declare unilaterally that they consider the OOR to be inappropriate and decide not to go ahead with the presentation. Should staff feel strongly that a particular </w:t>
      </w:r>
      <w:r w:rsidR="00542CD9" w:rsidRPr="00DA2D1A">
        <w:rPr>
          <w:rFonts w:ascii="Arial" w:hAnsi="Arial" w:cs="Arial"/>
          <w:lang w:val="en-GB"/>
        </w:rPr>
        <w:t>Learner</w:t>
      </w:r>
      <w:r w:rsidRPr="00DA2D1A">
        <w:rPr>
          <w:rFonts w:ascii="Arial" w:hAnsi="Arial" w:cs="Arial"/>
          <w:lang w:val="en-GB"/>
        </w:rPr>
        <w:t xml:space="preserve"> needs are not being properly met with any OOR then it is the individual staff member’s responsibility to raise this matter at </w:t>
      </w:r>
      <w:r w:rsidR="00542CD9" w:rsidRPr="00DA2D1A">
        <w:rPr>
          <w:rFonts w:ascii="Arial" w:hAnsi="Arial" w:cs="Arial"/>
          <w:lang w:val="en-GB"/>
        </w:rPr>
        <w:t>a team meeting</w:t>
      </w:r>
      <w:r w:rsidRPr="00DA2D1A">
        <w:rPr>
          <w:rFonts w:ascii="Arial" w:hAnsi="Arial" w:cs="Arial"/>
          <w:lang w:val="en-GB"/>
        </w:rPr>
        <w:t xml:space="preserve"> where it may be properly addressed.</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It should be realised that it may only be after many thousands of presentations that a </w:t>
      </w:r>
      <w:r w:rsidR="00542CD9" w:rsidRPr="00DA2D1A">
        <w:rPr>
          <w:rFonts w:ascii="Arial" w:hAnsi="Arial" w:cs="Arial"/>
          <w:lang w:val="en-GB"/>
        </w:rPr>
        <w:t>Learner</w:t>
      </w:r>
      <w:r w:rsidRPr="00DA2D1A">
        <w:rPr>
          <w:rFonts w:ascii="Arial" w:hAnsi="Arial" w:cs="Arial"/>
          <w:lang w:val="en-GB"/>
        </w:rPr>
        <w:t xml:space="preserve"> may begin to make an association between OOR and the POLE. Therefore, it is essential that staff are consistent and diligent in their efforts with the OOR scheme. </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Where possible, the OOR may itself be labelled with the symbol for the POLE. While there should be no focus on the symbol when presenting the OOR to the </w:t>
      </w:r>
      <w:r w:rsidR="00542CD9" w:rsidRPr="00DA2D1A">
        <w:rPr>
          <w:rFonts w:ascii="Arial" w:hAnsi="Arial" w:cs="Arial"/>
          <w:lang w:val="en-GB"/>
        </w:rPr>
        <w:t>Learner</w:t>
      </w:r>
      <w:r w:rsidRPr="00DA2D1A">
        <w:rPr>
          <w:rFonts w:ascii="Arial" w:hAnsi="Arial" w:cs="Arial"/>
          <w:lang w:val="en-GB"/>
        </w:rPr>
        <w:t>, the fact that the two are paired allows every opportunity for future progression.</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When </w:t>
      </w:r>
      <w:r w:rsidR="00542CD9" w:rsidRPr="00DA2D1A">
        <w:rPr>
          <w:rFonts w:ascii="Arial" w:hAnsi="Arial" w:cs="Arial"/>
          <w:lang w:val="en-GB"/>
        </w:rPr>
        <w:t>Learner</w:t>
      </w:r>
      <w:r w:rsidRPr="00DA2D1A">
        <w:rPr>
          <w:rFonts w:ascii="Arial" w:hAnsi="Arial" w:cs="Arial"/>
          <w:lang w:val="en-GB"/>
        </w:rPr>
        <w:t>s indicate a need for their OOR bag or present an OOR to a member of staff, staff should immediately react to this presentation as if it where intentional. That is, they should move to the POLE or provide the requested object or event. The OOR should then be returned to the bag, as is normal procedure.</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While Stages of Development are outline in the table below, it is </w:t>
      </w:r>
      <w:r w:rsidR="00B76398">
        <w:rPr>
          <w:rFonts w:ascii="Arial" w:hAnsi="Arial" w:cs="Arial"/>
          <w:lang w:val="en-GB"/>
        </w:rPr>
        <w:t>NOT</w:t>
      </w:r>
      <w:r w:rsidRPr="00DA2D1A">
        <w:rPr>
          <w:rFonts w:ascii="Arial" w:hAnsi="Arial" w:cs="Arial"/>
          <w:lang w:val="en-GB"/>
        </w:rPr>
        <w:t xml:space="preserve"> expected that:</w:t>
      </w:r>
    </w:p>
    <w:p w:rsidR="00835EC6" w:rsidRPr="00DA2D1A" w:rsidRDefault="00835EC6">
      <w:pPr>
        <w:pStyle w:val="Style"/>
        <w:numPr>
          <w:ilvl w:val="0"/>
          <w:numId w:val="7"/>
        </w:numPr>
        <w:tabs>
          <w:tab w:val="left" w:pos="-1440"/>
        </w:tabs>
        <w:rPr>
          <w:rFonts w:ascii="Arial" w:hAnsi="Arial" w:cs="Arial"/>
          <w:lang w:val="en-GB"/>
        </w:rPr>
      </w:pPr>
      <w:r w:rsidRPr="00DA2D1A">
        <w:rPr>
          <w:rFonts w:ascii="Arial" w:hAnsi="Arial" w:cs="Arial"/>
          <w:lang w:val="en-GB"/>
        </w:rPr>
        <w:t>development will be commensurate for each object in the set. That is development may be faster on some objects than on others;</w:t>
      </w:r>
    </w:p>
    <w:p w:rsidR="00835EC6" w:rsidRPr="00DA2D1A" w:rsidRDefault="00835EC6">
      <w:pPr>
        <w:pStyle w:val="Style"/>
        <w:numPr>
          <w:ilvl w:val="0"/>
          <w:numId w:val="7"/>
        </w:numPr>
        <w:tabs>
          <w:tab w:val="left" w:pos="-1440"/>
        </w:tabs>
        <w:rPr>
          <w:rFonts w:ascii="Arial" w:hAnsi="Arial" w:cs="Arial"/>
          <w:lang w:val="en-GB"/>
        </w:rPr>
      </w:pPr>
      <w:r w:rsidRPr="00DA2D1A">
        <w:rPr>
          <w:rFonts w:ascii="Arial" w:hAnsi="Arial" w:cs="Arial"/>
          <w:lang w:val="en-GB"/>
        </w:rPr>
        <w:t xml:space="preserve">all </w:t>
      </w:r>
      <w:r w:rsidR="00542CD9" w:rsidRPr="00DA2D1A">
        <w:rPr>
          <w:rFonts w:ascii="Arial" w:hAnsi="Arial" w:cs="Arial"/>
          <w:lang w:val="en-GB"/>
        </w:rPr>
        <w:t>Learner</w:t>
      </w:r>
      <w:r w:rsidRPr="00DA2D1A">
        <w:rPr>
          <w:rFonts w:ascii="Arial" w:hAnsi="Arial" w:cs="Arial"/>
          <w:lang w:val="en-GB"/>
        </w:rPr>
        <w:t xml:space="preserve">s will enter at Stage One and leave at Stage Five. Some </w:t>
      </w:r>
      <w:r w:rsidR="00542CD9" w:rsidRPr="00DA2D1A">
        <w:rPr>
          <w:rFonts w:ascii="Arial" w:hAnsi="Arial" w:cs="Arial"/>
          <w:lang w:val="en-GB"/>
        </w:rPr>
        <w:t>Learner</w:t>
      </w:r>
      <w:r w:rsidRPr="00DA2D1A">
        <w:rPr>
          <w:rFonts w:ascii="Arial" w:hAnsi="Arial" w:cs="Arial"/>
          <w:lang w:val="en-GB"/>
        </w:rPr>
        <w:t xml:space="preserve">s may enter the scheme at stage two or even stage three. Some </w:t>
      </w:r>
      <w:r w:rsidR="00542CD9" w:rsidRPr="00DA2D1A">
        <w:rPr>
          <w:rFonts w:ascii="Arial" w:hAnsi="Arial" w:cs="Arial"/>
          <w:lang w:val="en-GB"/>
        </w:rPr>
        <w:t>Learner</w:t>
      </w:r>
      <w:r w:rsidRPr="00DA2D1A">
        <w:rPr>
          <w:rFonts w:ascii="Arial" w:hAnsi="Arial" w:cs="Arial"/>
          <w:lang w:val="en-GB"/>
        </w:rPr>
        <w:t xml:space="preserve">s may never reach stage five. Some </w:t>
      </w:r>
      <w:r w:rsidR="00542CD9" w:rsidRPr="00DA2D1A">
        <w:rPr>
          <w:rFonts w:ascii="Arial" w:hAnsi="Arial" w:cs="Arial"/>
          <w:lang w:val="en-GB"/>
        </w:rPr>
        <w:t>Learner</w:t>
      </w:r>
      <w:r w:rsidRPr="00DA2D1A">
        <w:rPr>
          <w:rFonts w:ascii="Arial" w:hAnsi="Arial" w:cs="Arial"/>
          <w:lang w:val="en-GB"/>
        </w:rPr>
        <w:t xml:space="preserve">s may leave the scheme before they reach stage five </w:t>
      </w:r>
      <w:r w:rsidRPr="00DA2D1A">
        <w:rPr>
          <w:rFonts w:ascii="Arial" w:hAnsi="Arial" w:cs="Arial"/>
          <w:lang w:val="en-GB"/>
        </w:rPr>
        <w:lastRenderedPageBreak/>
        <w:t>because they are ready for symbol use and OOR is no longer seen as appropriate.</w:t>
      </w:r>
    </w:p>
    <w:p w:rsidR="00835EC6" w:rsidRPr="00DA2D1A" w:rsidRDefault="00835EC6">
      <w:pPr>
        <w:pStyle w:val="Style"/>
        <w:numPr>
          <w:ilvl w:val="0"/>
          <w:numId w:val="7"/>
        </w:numPr>
        <w:tabs>
          <w:tab w:val="left" w:pos="-1440"/>
        </w:tabs>
        <w:rPr>
          <w:rFonts w:ascii="Arial" w:hAnsi="Arial" w:cs="Arial"/>
          <w:lang w:val="en-GB"/>
        </w:rPr>
      </w:pPr>
      <w:r w:rsidRPr="00DA2D1A">
        <w:rPr>
          <w:rFonts w:ascii="Arial" w:hAnsi="Arial" w:cs="Arial"/>
          <w:lang w:val="en-GB"/>
        </w:rPr>
        <w:t xml:space="preserve">all </w:t>
      </w:r>
      <w:r w:rsidR="00542CD9" w:rsidRPr="00DA2D1A">
        <w:rPr>
          <w:rFonts w:ascii="Arial" w:hAnsi="Arial" w:cs="Arial"/>
          <w:lang w:val="en-GB"/>
        </w:rPr>
        <w:t>Learner</w:t>
      </w:r>
      <w:r w:rsidRPr="00DA2D1A">
        <w:rPr>
          <w:rFonts w:ascii="Arial" w:hAnsi="Arial" w:cs="Arial"/>
          <w:lang w:val="en-GB"/>
        </w:rPr>
        <w:t>s will develop at the same rate.</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Quality assurance of the OOR scheme is provided by Personal Tutor teams and by the Speech and Language Therapy Department. During registration a designated member of the team should check the contents of the OOR bag before presenting it to the </w:t>
      </w:r>
      <w:r w:rsidR="00542CD9" w:rsidRPr="00DA2D1A">
        <w:rPr>
          <w:rFonts w:ascii="Arial" w:hAnsi="Arial" w:cs="Arial"/>
          <w:lang w:val="en-GB"/>
        </w:rPr>
        <w:t>Learner</w:t>
      </w:r>
      <w:r w:rsidRPr="00DA2D1A">
        <w:rPr>
          <w:rFonts w:ascii="Arial" w:hAnsi="Arial" w:cs="Arial"/>
          <w:lang w:val="en-GB"/>
        </w:rPr>
        <w:t xml:space="preserve"> to ensure that the appropriate items are present (a list should be contained in each bag). If an item is missing or damaged, the team member should seek a replacement from the Speech and Language Therapy Assistant. Likewise, if ‘alien’ OOR have somehow found their way into the OOR bag, these should be returned to the Speech and Language Therapy Assistant.</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At the end of the day, the staff member designated to check OOR bags should ensure that the bag is removed before the </w:t>
      </w:r>
      <w:r w:rsidR="00542CD9" w:rsidRPr="00DA2D1A">
        <w:rPr>
          <w:rFonts w:ascii="Arial" w:hAnsi="Arial" w:cs="Arial"/>
          <w:lang w:val="en-GB"/>
        </w:rPr>
        <w:t>Learner</w:t>
      </w:r>
      <w:r w:rsidRPr="00DA2D1A">
        <w:rPr>
          <w:rFonts w:ascii="Arial" w:hAnsi="Arial" w:cs="Arial"/>
          <w:lang w:val="en-GB"/>
        </w:rPr>
        <w:t xml:space="preserve"> leaves for home. While, ideally, the OOR set should be in use at home, too many have not returned and the scheme becomes very difficult to manage. Duplicate sets of OOR are to be made available to families in the future at cost.</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Staff may wish to develop their own OOR for use to reference POLEs within a specific session. This should always be done in close liaison with the Speech and Language Therapist.</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Staff may wish to use OOR developed (as in the above point) to provide choices within the session. In this instance, two objects of reference are used to provide a choice: the </w:t>
      </w:r>
      <w:r w:rsidR="00542CD9" w:rsidRPr="00DA2D1A">
        <w:rPr>
          <w:rFonts w:ascii="Arial" w:hAnsi="Arial" w:cs="Arial"/>
          <w:lang w:val="en-GB"/>
        </w:rPr>
        <w:t>Learner</w:t>
      </w:r>
      <w:r w:rsidRPr="00DA2D1A">
        <w:rPr>
          <w:rFonts w:ascii="Arial" w:hAnsi="Arial" w:cs="Arial"/>
          <w:lang w:val="en-GB"/>
        </w:rPr>
        <w:t xml:space="preserve"> indicating a preference. This should </w:t>
      </w:r>
      <w:r w:rsidRPr="00DA2D1A">
        <w:rPr>
          <w:rFonts w:ascii="Arial" w:hAnsi="Arial" w:cs="Arial"/>
          <w:b/>
          <w:bCs/>
          <w:lang w:val="en-GB"/>
        </w:rPr>
        <w:t>not be undertaken</w:t>
      </w:r>
      <w:r w:rsidRPr="00DA2D1A">
        <w:rPr>
          <w:rFonts w:ascii="Arial" w:hAnsi="Arial" w:cs="Arial"/>
          <w:lang w:val="en-GB"/>
        </w:rPr>
        <w:t xml:space="preserve"> with </w:t>
      </w:r>
      <w:r w:rsidR="00542CD9" w:rsidRPr="00DA2D1A">
        <w:rPr>
          <w:rFonts w:ascii="Arial" w:hAnsi="Arial" w:cs="Arial"/>
          <w:lang w:val="en-GB"/>
        </w:rPr>
        <w:t>Learner</w:t>
      </w:r>
      <w:r w:rsidRPr="00DA2D1A">
        <w:rPr>
          <w:rFonts w:ascii="Arial" w:hAnsi="Arial" w:cs="Arial"/>
          <w:lang w:val="en-GB"/>
        </w:rPr>
        <w:t>s operating at stage one and stage two levels of development (see chart below). If in doubt consult the Speech and Language Therapist.</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 xml:space="preserve">Learners will take their OOR sets with them when they move on from </w:t>
      </w:r>
      <w:r w:rsidR="00935FF4" w:rsidRPr="00DA2D1A">
        <w:rPr>
          <w:rFonts w:ascii="Arial" w:hAnsi="Arial" w:cs="Arial"/>
          <w:lang w:val="en-GB"/>
        </w:rPr>
        <w:t>ESTABLISHMENT</w:t>
      </w:r>
      <w:r w:rsidRPr="00DA2D1A">
        <w:rPr>
          <w:rFonts w:ascii="Arial" w:hAnsi="Arial" w:cs="Arial"/>
          <w:lang w:val="en-GB"/>
        </w:rPr>
        <w:t>.</w:t>
      </w:r>
    </w:p>
    <w:p w:rsidR="00835EC6" w:rsidRPr="00DA2D1A" w:rsidRDefault="00835EC6">
      <w:pPr>
        <w:pStyle w:val="Header"/>
        <w:tabs>
          <w:tab w:val="clear" w:pos="4320"/>
          <w:tab w:val="clear" w:pos="8640"/>
        </w:tabs>
        <w:rPr>
          <w:rFonts w:ascii="Arial" w:hAnsi="Arial" w:cs="Arial"/>
          <w:b/>
          <w:lang w:val="en-GB"/>
        </w:rPr>
      </w:pPr>
      <w:r w:rsidRPr="00DA2D1A">
        <w:rPr>
          <w:rFonts w:ascii="Arial" w:hAnsi="Arial" w:cs="Arial"/>
          <w:lang w:val="en-GB"/>
        </w:rPr>
        <w:t xml:space="preserve"> </w:t>
      </w:r>
    </w:p>
    <w:p w:rsidR="00835EC6" w:rsidRPr="00DA2D1A" w:rsidRDefault="00835EC6">
      <w:pPr>
        <w:pStyle w:val="Heading2"/>
        <w:rPr>
          <w:rFonts w:ascii="Arial" w:hAnsi="Arial" w:cs="Arial"/>
          <w:bCs/>
        </w:rPr>
      </w:pPr>
      <w:r w:rsidRPr="00DA2D1A">
        <w:rPr>
          <w:rFonts w:ascii="Arial" w:hAnsi="Arial" w:cs="Arial"/>
          <w:b w:val="0"/>
        </w:rPr>
        <w:br w:type="page"/>
      </w:r>
      <w:r w:rsidRPr="00DA2D1A">
        <w:rPr>
          <w:rFonts w:ascii="Arial" w:hAnsi="Arial" w:cs="Arial"/>
          <w:bCs/>
        </w:rPr>
        <w:lastRenderedPageBreak/>
        <w:t xml:space="preserve">EDUCATIONAL COMPONENTS OF THE </w:t>
      </w:r>
      <w:r w:rsidR="00935FF4" w:rsidRPr="00DA2D1A">
        <w:rPr>
          <w:rFonts w:ascii="Arial" w:hAnsi="Arial" w:cs="Arial"/>
          <w:bCs/>
        </w:rPr>
        <w:t>ESTABLISHMENT</w:t>
      </w:r>
      <w:r w:rsidRPr="00DA2D1A">
        <w:rPr>
          <w:rFonts w:ascii="Arial" w:hAnsi="Arial" w:cs="Arial"/>
          <w:bCs/>
        </w:rPr>
        <w:t xml:space="preserve"> OOR SYSTEM</w:t>
      </w:r>
    </w:p>
    <w:p w:rsidR="00835EC6" w:rsidRPr="00DA2D1A" w:rsidRDefault="00835EC6">
      <w:pPr>
        <w:ind w:left="360" w:firstLine="240"/>
        <w:rPr>
          <w:rFonts w:ascii="Arial" w:hAnsi="Arial" w:cs="Arial"/>
          <w:lang w:val="en-GB"/>
        </w:rPr>
      </w:pP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To help develop anticipatory skills.</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To reduce confusion and apprehension.</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To help promote inclusion for individuals experiencing Profound and Multiple Learning Difficulties.</w:t>
      </w:r>
    </w:p>
    <w:p w:rsidR="00835EC6" w:rsidRPr="00DA2D1A" w:rsidRDefault="00835EC6">
      <w:pPr>
        <w:pStyle w:val="Style"/>
        <w:numPr>
          <w:ilvl w:val="0"/>
          <w:numId w:val="3"/>
        </w:numPr>
        <w:tabs>
          <w:tab w:val="clear" w:pos="360"/>
          <w:tab w:val="left" w:pos="-1440"/>
          <w:tab w:val="num" w:pos="720"/>
        </w:tabs>
        <w:ind w:left="720"/>
        <w:rPr>
          <w:rFonts w:ascii="Arial" w:hAnsi="Arial" w:cs="Arial"/>
          <w:lang w:val="en-GB"/>
        </w:rPr>
      </w:pPr>
      <w:r w:rsidRPr="00DA2D1A">
        <w:rPr>
          <w:rFonts w:ascii="Arial" w:hAnsi="Arial" w:cs="Arial"/>
          <w:lang w:val="en-GB"/>
        </w:rPr>
        <w:t>To help develop early ‘emergent’ communication skills.</w:t>
      </w:r>
    </w:p>
    <w:p w:rsidR="00835EC6" w:rsidRPr="00DA2D1A" w:rsidRDefault="00835EC6">
      <w:pPr>
        <w:pStyle w:val="Style"/>
        <w:numPr>
          <w:ilvl w:val="0"/>
          <w:numId w:val="3"/>
        </w:numPr>
        <w:tabs>
          <w:tab w:val="clear" w:pos="360"/>
          <w:tab w:val="left" w:pos="-1440"/>
          <w:tab w:val="num" w:pos="720"/>
        </w:tabs>
        <w:ind w:left="720"/>
        <w:rPr>
          <w:rFonts w:ascii="Arial" w:hAnsi="Arial" w:cs="Arial"/>
        </w:rPr>
      </w:pPr>
      <w:r w:rsidRPr="00DA2D1A">
        <w:rPr>
          <w:rFonts w:ascii="Arial" w:hAnsi="Arial" w:cs="Arial"/>
          <w:lang w:val="en-GB"/>
        </w:rPr>
        <w:t>To help with the development of cognitive/early thinking skills.</w:t>
      </w:r>
    </w:p>
    <w:p w:rsidR="00835EC6" w:rsidRPr="00DA2D1A" w:rsidRDefault="00835EC6">
      <w:pPr>
        <w:pStyle w:val="Style"/>
        <w:numPr>
          <w:ilvl w:val="0"/>
          <w:numId w:val="3"/>
        </w:numPr>
        <w:tabs>
          <w:tab w:val="clear" w:pos="360"/>
          <w:tab w:val="left" w:pos="-1440"/>
          <w:tab w:val="num" w:pos="720"/>
        </w:tabs>
        <w:ind w:left="720"/>
        <w:rPr>
          <w:rFonts w:ascii="Arial" w:hAnsi="Arial" w:cs="Arial"/>
          <w:szCs w:val="18"/>
        </w:rPr>
      </w:pPr>
      <w:r w:rsidRPr="00DA2D1A">
        <w:rPr>
          <w:rFonts w:ascii="Arial" w:hAnsi="Arial" w:cs="Arial"/>
        </w:rPr>
        <w:t xml:space="preserve">To help the </w:t>
      </w:r>
      <w:r w:rsidR="00542CD9" w:rsidRPr="00DA2D1A">
        <w:rPr>
          <w:rFonts w:ascii="Arial" w:hAnsi="Arial" w:cs="Arial"/>
        </w:rPr>
        <w:t>Learner</w:t>
      </w:r>
      <w:r w:rsidRPr="00DA2D1A">
        <w:rPr>
          <w:rFonts w:ascii="Arial" w:hAnsi="Arial" w:cs="Arial"/>
        </w:rPr>
        <w:t xml:space="preserve"> express preferences, communicate needs, make choices, make decisions and choose options that other people act on and respect;</w:t>
      </w:r>
    </w:p>
    <w:p w:rsidR="00835EC6" w:rsidRPr="00DA2D1A" w:rsidRDefault="00835EC6">
      <w:pPr>
        <w:pStyle w:val="Style"/>
        <w:numPr>
          <w:ilvl w:val="0"/>
          <w:numId w:val="3"/>
        </w:numPr>
        <w:tabs>
          <w:tab w:val="clear" w:pos="360"/>
          <w:tab w:val="left" w:pos="-1440"/>
          <w:tab w:val="num" w:pos="720"/>
        </w:tabs>
        <w:ind w:left="720"/>
        <w:rPr>
          <w:rFonts w:ascii="Arial" w:hAnsi="Arial" w:cs="Arial"/>
        </w:rPr>
      </w:pPr>
      <w:r w:rsidRPr="00DA2D1A">
        <w:rPr>
          <w:rFonts w:ascii="Arial" w:hAnsi="Arial" w:cs="Arial"/>
        </w:rPr>
        <w:t>To help promote self-advocacy or the use of a range of systems of supported advocacy;</w:t>
      </w:r>
    </w:p>
    <w:p w:rsidR="00835EC6" w:rsidRPr="00DA2D1A" w:rsidRDefault="00835EC6">
      <w:pPr>
        <w:pStyle w:val="Style"/>
        <w:numPr>
          <w:ilvl w:val="0"/>
          <w:numId w:val="3"/>
        </w:numPr>
        <w:tabs>
          <w:tab w:val="clear" w:pos="360"/>
          <w:tab w:val="left" w:pos="-1440"/>
          <w:tab w:val="num" w:pos="720"/>
        </w:tabs>
        <w:ind w:left="720"/>
        <w:rPr>
          <w:rFonts w:ascii="Arial" w:hAnsi="Arial" w:cs="Arial"/>
          <w:szCs w:val="18"/>
        </w:rPr>
      </w:pPr>
      <w:r w:rsidRPr="00DA2D1A">
        <w:rPr>
          <w:rFonts w:ascii="Arial" w:hAnsi="Arial" w:cs="Arial"/>
        </w:rPr>
        <w:t xml:space="preserve">To help prepare </w:t>
      </w:r>
      <w:r w:rsidR="00542CD9" w:rsidRPr="00DA2D1A">
        <w:rPr>
          <w:rFonts w:ascii="Arial" w:hAnsi="Arial" w:cs="Arial"/>
        </w:rPr>
        <w:t>Learner</w:t>
      </w:r>
      <w:r w:rsidRPr="00DA2D1A">
        <w:rPr>
          <w:rFonts w:ascii="Arial" w:hAnsi="Arial" w:cs="Arial"/>
        </w:rPr>
        <w:t>s for an adult life in which they have the greatest possible degree of autonomy;</w:t>
      </w:r>
    </w:p>
    <w:p w:rsidR="00835EC6" w:rsidRPr="00DA2D1A" w:rsidRDefault="00835EC6">
      <w:pPr>
        <w:pStyle w:val="Style"/>
        <w:numPr>
          <w:ilvl w:val="0"/>
          <w:numId w:val="3"/>
        </w:numPr>
        <w:tabs>
          <w:tab w:val="clear" w:pos="360"/>
          <w:tab w:val="left" w:pos="-1440"/>
          <w:tab w:val="num" w:pos="720"/>
        </w:tabs>
        <w:ind w:left="720"/>
        <w:rPr>
          <w:rFonts w:ascii="Arial" w:hAnsi="Arial" w:cs="Arial"/>
          <w:vanish/>
        </w:rPr>
      </w:pPr>
      <w:r w:rsidRPr="00DA2D1A">
        <w:rPr>
          <w:rFonts w:ascii="Arial" w:hAnsi="Arial" w:cs="Arial"/>
        </w:rPr>
        <w:t xml:space="preserve">To increase the </w:t>
      </w:r>
      <w:r w:rsidR="00542CD9" w:rsidRPr="00DA2D1A">
        <w:rPr>
          <w:rFonts w:ascii="Arial" w:hAnsi="Arial" w:cs="Arial"/>
        </w:rPr>
        <w:t>Learner</w:t>
      </w:r>
      <w:r w:rsidRPr="00DA2D1A">
        <w:rPr>
          <w:rFonts w:ascii="Arial" w:hAnsi="Arial" w:cs="Arial"/>
        </w:rPr>
        <w:t>’s awareness and understanding of his/her environment and of the world</w:t>
      </w:r>
    </w:p>
    <w:p w:rsidR="00835EC6" w:rsidRPr="00DA2D1A" w:rsidRDefault="00835EC6">
      <w:pPr>
        <w:pStyle w:val="Style"/>
        <w:numPr>
          <w:ilvl w:val="0"/>
          <w:numId w:val="3"/>
        </w:numPr>
        <w:tabs>
          <w:tab w:val="clear" w:pos="360"/>
          <w:tab w:val="left" w:pos="-1440"/>
          <w:tab w:val="num" w:pos="720"/>
        </w:tabs>
        <w:ind w:left="720"/>
        <w:rPr>
          <w:rFonts w:ascii="Arial" w:hAnsi="Arial" w:cs="Arial"/>
          <w:vanish/>
        </w:rPr>
      </w:pPr>
      <w:r w:rsidRPr="00DA2D1A">
        <w:rPr>
          <w:rFonts w:ascii="Arial" w:hAnsi="Arial" w:cs="Arial"/>
        </w:rPr>
        <w:t>.</w:t>
      </w:r>
    </w:p>
    <w:p w:rsidR="00835EC6" w:rsidRPr="00DA2D1A" w:rsidRDefault="00835EC6">
      <w:pPr>
        <w:pStyle w:val="Style"/>
        <w:numPr>
          <w:ilvl w:val="0"/>
          <w:numId w:val="3"/>
        </w:numPr>
        <w:tabs>
          <w:tab w:val="clear" w:pos="360"/>
          <w:tab w:val="left" w:pos="-1440"/>
          <w:tab w:val="num" w:pos="720"/>
        </w:tabs>
        <w:ind w:left="720"/>
        <w:rPr>
          <w:rFonts w:ascii="Arial" w:hAnsi="Arial" w:cs="Arial"/>
          <w:vanish/>
        </w:rPr>
      </w:pPr>
    </w:p>
    <w:p w:rsidR="00835EC6" w:rsidRPr="00DA2D1A" w:rsidRDefault="00835EC6">
      <w:pPr>
        <w:pStyle w:val="Style"/>
        <w:numPr>
          <w:ilvl w:val="0"/>
          <w:numId w:val="3"/>
        </w:numPr>
        <w:tabs>
          <w:tab w:val="clear" w:pos="360"/>
          <w:tab w:val="left" w:pos="-1440"/>
          <w:tab w:val="num" w:pos="720"/>
        </w:tabs>
        <w:ind w:left="720"/>
        <w:rPr>
          <w:rFonts w:ascii="Arial" w:hAnsi="Arial" w:cs="Arial"/>
          <w:b/>
          <w:lang w:val="en-GB"/>
        </w:rPr>
      </w:pPr>
    </w:p>
    <w:p w:rsidR="00835EC6" w:rsidRPr="00DA2D1A" w:rsidRDefault="00835EC6">
      <w:pPr>
        <w:rPr>
          <w:rFonts w:ascii="Arial" w:hAnsi="Arial" w:cs="Arial"/>
          <w:b/>
          <w:lang w:val="en-GB"/>
        </w:rPr>
      </w:pPr>
    </w:p>
    <w:p w:rsidR="00835EC6" w:rsidRPr="00DA2D1A" w:rsidRDefault="00835EC6">
      <w:pPr>
        <w:rPr>
          <w:rFonts w:ascii="Arial" w:hAnsi="Arial" w:cs="Arial"/>
          <w:b/>
          <w:lang w:val="en-GB"/>
        </w:rPr>
      </w:pPr>
    </w:p>
    <w:p w:rsidR="00835EC6" w:rsidRPr="00DA2D1A" w:rsidRDefault="00835EC6">
      <w:pPr>
        <w:rPr>
          <w:rFonts w:ascii="Arial" w:hAnsi="Arial" w:cs="Arial"/>
          <w:lang w:val="en-GB"/>
        </w:rPr>
      </w:pPr>
      <w:r w:rsidRPr="00DA2D1A">
        <w:rPr>
          <w:rFonts w:ascii="Arial" w:hAnsi="Arial" w:cs="Arial"/>
          <w:b/>
          <w:lang w:val="en-GB"/>
        </w:rPr>
        <w:t>EVALUATION</w:t>
      </w:r>
    </w:p>
    <w:p w:rsidR="00835EC6" w:rsidRPr="00DA2D1A" w:rsidRDefault="00835EC6">
      <w:pPr>
        <w:pStyle w:val="Header"/>
        <w:tabs>
          <w:tab w:val="clear" w:pos="4320"/>
          <w:tab w:val="clear" w:pos="8640"/>
        </w:tabs>
        <w:rPr>
          <w:rFonts w:ascii="Arial" w:hAnsi="Arial" w:cs="Arial"/>
          <w:lang w:val="en-GB"/>
        </w:rPr>
      </w:pPr>
    </w:p>
    <w:p w:rsidR="00835EC6" w:rsidRPr="00DA2D1A" w:rsidRDefault="00835EC6">
      <w:pPr>
        <w:pStyle w:val="Style"/>
        <w:numPr>
          <w:ilvl w:val="0"/>
          <w:numId w:val="4"/>
        </w:numPr>
        <w:tabs>
          <w:tab w:val="clear" w:pos="360"/>
          <w:tab w:val="left" w:pos="-1440"/>
          <w:tab w:val="num" w:pos="720"/>
        </w:tabs>
        <w:ind w:left="720" w:right="0"/>
        <w:rPr>
          <w:rFonts w:ascii="Arial" w:hAnsi="Arial" w:cs="Arial"/>
          <w:lang w:val="en-GB"/>
        </w:rPr>
      </w:pPr>
      <w:r w:rsidRPr="00DA2D1A">
        <w:rPr>
          <w:rFonts w:ascii="Arial" w:hAnsi="Arial" w:cs="Arial"/>
          <w:lang w:val="en-GB"/>
        </w:rPr>
        <w:t xml:space="preserve">All </w:t>
      </w:r>
      <w:r w:rsidR="00542CD9" w:rsidRPr="00DA2D1A">
        <w:rPr>
          <w:rFonts w:ascii="Arial" w:hAnsi="Arial" w:cs="Arial"/>
          <w:lang w:val="en-GB"/>
        </w:rPr>
        <w:t>Learner</w:t>
      </w:r>
      <w:r w:rsidRPr="00DA2D1A">
        <w:rPr>
          <w:rFonts w:ascii="Arial" w:hAnsi="Arial" w:cs="Arial"/>
          <w:lang w:val="en-GB"/>
        </w:rPr>
        <w:t>s experiencing Profound and Multiple Learning Difficulties have an Objects of Reference bag with appropriate OOR.</w:t>
      </w:r>
    </w:p>
    <w:p w:rsidR="00835EC6" w:rsidRPr="00DA2D1A" w:rsidRDefault="00835EC6">
      <w:pPr>
        <w:ind w:left="360" w:firstLine="240"/>
        <w:rPr>
          <w:rFonts w:ascii="Arial" w:hAnsi="Arial" w:cs="Arial"/>
          <w:lang w:val="en-GB"/>
        </w:rPr>
      </w:pPr>
    </w:p>
    <w:p w:rsidR="00835EC6" w:rsidRPr="00DA2D1A" w:rsidRDefault="00835EC6">
      <w:pPr>
        <w:pStyle w:val="Style"/>
        <w:numPr>
          <w:ilvl w:val="0"/>
          <w:numId w:val="4"/>
        </w:numPr>
        <w:tabs>
          <w:tab w:val="clear" w:pos="360"/>
          <w:tab w:val="left" w:pos="-1440"/>
          <w:tab w:val="num" w:pos="720"/>
        </w:tabs>
        <w:ind w:left="720" w:right="0"/>
        <w:rPr>
          <w:rFonts w:ascii="Arial" w:hAnsi="Arial" w:cs="Arial"/>
          <w:lang w:val="en-GB"/>
        </w:rPr>
      </w:pPr>
      <w:r w:rsidRPr="00DA2D1A">
        <w:rPr>
          <w:rFonts w:ascii="Arial" w:hAnsi="Arial" w:cs="Arial"/>
          <w:lang w:val="en-GB"/>
        </w:rPr>
        <w:t xml:space="preserve">Learners carry OOR to POLE </w:t>
      </w:r>
    </w:p>
    <w:p w:rsidR="00835EC6" w:rsidRPr="00DA2D1A" w:rsidRDefault="00835EC6">
      <w:pPr>
        <w:ind w:left="360" w:firstLine="180"/>
        <w:rPr>
          <w:rFonts w:ascii="Arial" w:hAnsi="Arial" w:cs="Arial"/>
          <w:lang w:val="en-GB"/>
        </w:rPr>
      </w:pPr>
    </w:p>
    <w:p w:rsidR="00835EC6" w:rsidRPr="00DA2D1A" w:rsidRDefault="00835EC6">
      <w:pPr>
        <w:pStyle w:val="Style"/>
        <w:numPr>
          <w:ilvl w:val="0"/>
          <w:numId w:val="4"/>
        </w:numPr>
        <w:tabs>
          <w:tab w:val="clear" w:pos="360"/>
          <w:tab w:val="left" w:pos="-1440"/>
          <w:tab w:val="num" w:pos="720"/>
        </w:tabs>
        <w:ind w:left="720" w:right="0"/>
        <w:rPr>
          <w:rFonts w:ascii="Arial" w:hAnsi="Arial" w:cs="Arial"/>
          <w:lang w:val="en-GB"/>
        </w:rPr>
      </w:pPr>
      <w:r w:rsidRPr="00DA2D1A">
        <w:rPr>
          <w:rFonts w:ascii="Arial" w:hAnsi="Arial" w:cs="Arial"/>
          <w:lang w:val="en-GB"/>
        </w:rPr>
        <w:t>Learners match OOR to DOORWAY on reaching specific POLEs.</w:t>
      </w:r>
    </w:p>
    <w:p w:rsidR="00835EC6" w:rsidRPr="00DA2D1A" w:rsidRDefault="00835EC6">
      <w:pPr>
        <w:ind w:left="360" w:firstLine="180"/>
        <w:rPr>
          <w:rFonts w:ascii="Arial" w:hAnsi="Arial" w:cs="Arial"/>
          <w:lang w:val="en-GB"/>
        </w:rPr>
      </w:pPr>
    </w:p>
    <w:p w:rsidR="00835EC6" w:rsidRPr="00DA2D1A" w:rsidRDefault="00835EC6">
      <w:pPr>
        <w:pStyle w:val="Style"/>
        <w:numPr>
          <w:ilvl w:val="0"/>
          <w:numId w:val="4"/>
        </w:numPr>
        <w:tabs>
          <w:tab w:val="clear" w:pos="360"/>
          <w:tab w:val="left" w:pos="-1440"/>
          <w:tab w:val="num" w:pos="720"/>
        </w:tabs>
        <w:ind w:left="720" w:right="0"/>
        <w:rPr>
          <w:rFonts w:ascii="Arial" w:hAnsi="Arial" w:cs="Arial"/>
          <w:lang w:val="en-GB"/>
        </w:rPr>
      </w:pPr>
      <w:r w:rsidRPr="00DA2D1A">
        <w:rPr>
          <w:rFonts w:ascii="Arial" w:hAnsi="Arial" w:cs="Arial"/>
          <w:lang w:val="en-GB"/>
        </w:rPr>
        <w:t>Learner’s Core targets make specific reference to OOR.</w:t>
      </w:r>
    </w:p>
    <w:p w:rsidR="00835EC6" w:rsidRPr="00DA2D1A" w:rsidRDefault="00835EC6">
      <w:pPr>
        <w:pStyle w:val="Style"/>
        <w:tabs>
          <w:tab w:val="left" w:pos="-1440"/>
        </w:tabs>
        <w:ind w:left="0" w:right="0" w:firstLine="0"/>
        <w:rPr>
          <w:rFonts w:ascii="Arial" w:hAnsi="Arial" w:cs="Arial"/>
          <w:lang w:val="en-GB"/>
        </w:rPr>
      </w:pPr>
    </w:p>
    <w:p w:rsidR="00835EC6" w:rsidRPr="00DA2D1A" w:rsidRDefault="00835EC6">
      <w:pPr>
        <w:pStyle w:val="Style"/>
        <w:numPr>
          <w:ilvl w:val="0"/>
          <w:numId w:val="4"/>
        </w:numPr>
        <w:tabs>
          <w:tab w:val="clear" w:pos="360"/>
          <w:tab w:val="left" w:pos="-1440"/>
          <w:tab w:val="num" w:pos="720"/>
        </w:tabs>
        <w:ind w:left="720" w:right="0"/>
        <w:rPr>
          <w:rFonts w:ascii="Arial" w:hAnsi="Arial" w:cs="Arial"/>
          <w:lang w:val="en-GB"/>
        </w:rPr>
      </w:pPr>
      <w:r w:rsidRPr="00DA2D1A">
        <w:rPr>
          <w:rFonts w:ascii="Arial" w:hAnsi="Arial" w:cs="Arial"/>
          <w:lang w:val="en-GB"/>
        </w:rPr>
        <w:t xml:space="preserve">Occasionally, a </w:t>
      </w:r>
      <w:r w:rsidR="00542CD9" w:rsidRPr="00DA2D1A">
        <w:rPr>
          <w:rFonts w:ascii="Arial" w:hAnsi="Arial" w:cs="Arial"/>
          <w:lang w:val="en-GB"/>
        </w:rPr>
        <w:t>Learner</w:t>
      </w:r>
      <w:r w:rsidRPr="00DA2D1A">
        <w:rPr>
          <w:rFonts w:ascii="Arial" w:hAnsi="Arial" w:cs="Arial"/>
          <w:lang w:val="en-GB"/>
        </w:rPr>
        <w:t xml:space="preserve"> reaches Stage Five level of development with a specific object.</w:t>
      </w:r>
      <w:r w:rsidR="002F3A16">
        <w:rPr>
          <w:rFonts w:ascii="Arial" w:hAnsi="Arial" w:cs="Arial"/>
          <w:lang w:val="en-GB"/>
        </w:rPr>
        <w:t xml:space="preserve"> Learner performs an expressive act with OOR.</w:t>
      </w:r>
    </w:p>
    <w:p w:rsidR="00835EC6" w:rsidRPr="00DA2D1A" w:rsidRDefault="00835EC6">
      <w:pPr>
        <w:pStyle w:val="Style"/>
        <w:tabs>
          <w:tab w:val="left" w:pos="-1440"/>
        </w:tabs>
        <w:ind w:right="0"/>
        <w:rPr>
          <w:rFonts w:ascii="Arial" w:hAnsi="Arial" w:cs="Arial"/>
          <w:lang w:val="en-GB"/>
        </w:rPr>
      </w:pPr>
    </w:p>
    <w:p w:rsidR="00835EC6" w:rsidRPr="00DA2D1A" w:rsidRDefault="00835EC6">
      <w:pPr>
        <w:rPr>
          <w:rFonts w:ascii="Arial" w:hAnsi="Arial" w:cs="Arial"/>
          <w:lang w:val="en-GB"/>
        </w:rPr>
      </w:pPr>
    </w:p>
    <w:p w:rsidR="00835EC6" w:rsidRPr="00DA2D1A" w:rsidRDefault="00835EC6">
      <w:pPr>
        <w:rPr>
          <w:rFonts w:ascii="Arial" w:hAnsi="Arial" w:cs="Arial"/>
          <w:b/>
          <w:lang w:val="en-GB"/>
        </w:rPr>
      </w:pPr>
      <w:r w:rsidRPr="00DA2D1A">
        <w:rPr>
          <w:rFonts w:ascii="Arial" w:hAnsi="Arial" w:cs="Arial"/>
          <w:b/>
          <w:lang w:val="en-GB"/>
        </w:rPr>
        <w:t>This Policy is reviewed and updated each year</w:t>
      </w:r>
    </w:p>
    <w:p w:rsidR="00835EC6" w:rsidRPr="00DA2D1A" w:rsidRDefault="00835EC6">
      <w:pPr>
        <w:rPr>
          <w:rFonts w:ascii="Arial" w:hAnsi="Arial" w:cs="Arial"/>
          <w:b/>
          <w:lang w:val="en-GB"/>
        </w:rPr>
      </w:pPr>
    </w:p>
    <w:p w:rsidR="00835EC6" w:rsidRPr="00DA2D1A" w:rsidRDefault="00935FF4">
      <w:pPr>
        <w:tabs>
          <w:tab w:val="left" w:pos="-1440"/>
        </w:tabs>
        <w:ind w:left="2160" w:hanging="2160"/>
        <w:rPr>
          <w:rFonts w:ascii="Arial" w:hAnsi="Arial" w:cs="Arial"/>
          <w:b/>
          <w:lang w:val="en-GB"/>
        </w:rPr>
      </w:pPr>
      <w:r w:rsidRPr="00DA2D1A">
        <w:rPr>
          <w:rFonts w:ascii="Arial" w:hAnsi="Arial" w:cs="Arial"/>
          <w:b/>
          <w:lang w:val="en-GB"/>
        </w:rPr>
        <w:t>NAME</w:t>
      </w:r>
      <w:r w:rsidR="00835EC6" w:rsidRPr="00DA2D1A">
        <w:rPr>
          <w:rFonts w:ascii="Arial" w:hAnsi="Arial" w:cs="Arial"/>
          <w:b/>
          <w:lang w:val="en-GB"/>
        </w:rPr>
        <w:tab/>
      </w:r>
      <w:r w:rsidR="00835EC6" w:rsidRPr="00DA2D1A">
        <w:rPr>
          <w:rFonts w:ascii="Arial" w:hAnsi="Arial" w:cs="Arial"/>
          <w:b/>
          <w:lang w:val="en-GB"/>
        </w:rPr>
        <w:tab/>
      </w:r>
      <w:r w:rsidR="00542CD9" w:rsidRPr="00DA2D1A">
        <w:rPr>
          <w:rFonts w:ascii="Arial" w:hAnsi="Arial" w:cs="Arial"/>
          <w:b/>
          <w:lang w:val="en-GB"/>
        </w:rPr>
        <w:t>Date mm/yy</w:t>
      </w:r>
    </w:p>
    <w:p w:rsidR="006F354F" w:rsidRPr="00DA2D1A" w:rsidRDefault="006F354F">
      <w:pPr>
        <w:tabs>
          <w:tab w:val="left" w:pos="-1440"/>
        </w:tabs>
        <w:ind w:left="2160" w:hanging="2160"/>
        <w:rPr>
          <w:rFonts w:ascii="Arial" w:hAnsi="Arial" w:cs="Arial"/>
          <w:b/>
          <w:lang w:val="en-GB"/>
        </w:rPr>
      </w:pPr>
    </w:p>
    <w:p w:rsidR="006F354F" w:rsidRPr="00DA2D1A" w:rsidRDefault="006F354F">
      <w:pPr>
        <w:tabs>
          <w:tab w:val="left" w:pos="-1440"/>
        </w:tabs>
        <w:ind w:left="2160" w:hanging="2160"/>
        <w:rPr>
          <w:rFonts w:ascii="Arial" w:hAnsi="Arial" w:cs="Arial"/>
          <w:b/>
          <w:lang w:val="en-GB"/>
        </w:rPr>
      </w:pPr>
    </w:p>
    <w:p w:rsidR="006F354F" w:rsidRPr="00DA2D1A" w:rsidRDefault="006F354F">
      <w:pPr>
        <w:tabs>
          <w:tab w:val="left" w:pos="-1440"/>
        </w:tabs>
        <w:ind w:left="2160" w:hanging="2160"/>
        <w:rPr>
          <w:rFonts w:ascii="Arial" w:hAnsi="Arial" w:cs="Arial"/>
          <w:b/>
          <w:lang w:val="en-GB"/>
        </w:rPr>
      </w:pPr>
    </w:p>
    <w:p w:rsidR="006F354F" w:rsidRPr="00DA2D1A" w:rsidRDefault="006F354F">
      <w:pPr>
        <w:tabs>
          <w:tab w:val="left" w:pos="-1440"/>
        </w:tabs>
        <w:ind w:left="2160" w:hanging="2160"/>
        <w:rPr>
          <w:rFonts w:ascii="Arial" w:hAnsi="Arial" w:cs="Arial"/>
          <w:b/>
          <w:lang w:val="en-GB"/>
        </w:rPr>
      </w:pPr>
    </w:p>
    <w:p w:rsidR="006F354F" w:rsidRPr="00DA2D1A" w:rsidRDefault="006F354F">
      <w:pPr>
        <w:tabs>
          <w:tab w:val="left" w:pos="-1440"/>
        </w:tabs>
        <w:ind w:left="2160" w:hanging="2160"/>
        <w:rPr>
          <w:rFonts w:ascii="Arial" w:hAnsi="Arial" w:cs="Arial"/>
          <w:b/>
          <w:lang w:val="en-GB"/>
        </w:rPr>
      </w:pPr>
    </w:p>
    <w:p w:rsidR="006F354F" w:rsidRPr="00DA2D1A" w:rsidRDefault="006F354F">
      <w:pPr>
        <w:tabs>
          <w:tab w:val="left" w:pos="-1440"/>
        </w:tabs>
        <w:ind w:left="2160" w:hanging="2160"/>
        <w:rPr>
          <w:rFonts w:ascii="Arial" w:hAnsi="Arial" w:cs="Arial"/>
          <w:b/>
          <w:lang w:val="en-GB"/>
        </w:rPr>
      </w:pPr>
    </w:p>
    <w:p w:rsidR="006F354F" w:rsidRPr="00DA2D1A" w:rsidRDefault="006F354F">
      <w:pPr>
        <w:tabs>
          <w:tab w:val="left" w:pos="-1440"/>
        </w:tabs>
        <w:ind w:left="2160" w:hanging="2160"/>
        <w:rPr>
          <w:rFonts w:ascii="Arial" w:hAnsi="Arial" w:cs="Arial"/>
          <w:b/>
          <w:lang w:val="en-GB"/>
        </w:rPr>
      </w:pPr>
    </w:p>
    <w:p w:rsidR="006F354F" w:rsidRDefault="006F354F">
      <w:pPr>
        <w:tabs>
          <w:tab w:val="left" w:pos="-1440"/>
        </w:tabs>
        <w:ind w:left="2160" w:hanging="2160"/>
        <w:rPr>
          <w:rFonts w:ascii="Arial" w:hAnsi="Arial" w:cs="Arial"/>
          <w:b/>
          <w:lang w:val="en-GB"/>
        </w:rPr>
      </w:pPr>
    </w:p>
    <w:p w:rsidR="00312A3A" w:rsidRPr="00DA2D1A" w:rsidRDefault="00312A3A">
      <w:pPr>
        <w:tabs>
          <w:tab w:val="left" w:pos="-1440"/>
        </w:tabs>
        <w:ind w:left="2160" w:hanging="2160"/>
        <w:rPr>
          <w:rFonts w:ascii="Arial" w:hAnsi="Arial" w:cs="Arial"/>
          <w:b/>
          <w:lang w:val="en-GB"/>
        </w:rPr>
      </w:pPr>
    </w:p>
    <w:p w:rsidR="006F354F" w:rsidRPr="00DA2D1A" w:rsidRDefault="006F354F">
      <w:pPr>
        <w:tabs>
          <w:tab w:val="left" w:pos="-1440"/>
        </w:tabs>
        <w:ind w:left="2160" w:hanging="2160"/>
        <w:rPr>
          <w:rFonts w:ascii="Arial" w:hAnsi="Arial" w:cs="Arial"/>
          <w:b/>
          <w:lang w:val="en-GB"/>
        </w:rPr>
      </w:pPr>
    </w:p>
    <w:p w:rsidR="006F354F" w:rsidRPr="00DA2D1A" w:rsidRDefault="006F354F" w:rsidP="006F354F">
      <w:pPr>
        <w:rPr>
          <w:rFonts w:ascii="Arial" w:hAnsi="Arial" w:cs="Arial"/>
          <w:b/>
        </w:rPr>
      </w:pPr>
      <w:r w:rsidRPr="00DA2D1A">
        <w:rPr>
          <w:rFonts w:ascii="Arial" w:hAnsi="Arial" w:cs="Arial"/>
          <w:b/>
        </w:rPr>
        <w:lastRenderedPageBreak/>
        <w:t>DEFINITIONS</w:t>
      </w:r>
      <w:r w:rsidR="000B0FF3">
        <w:rPr>
          <w:rFonts w:ascii="Arial" w:hAnsi="Arial" w:cs="Arial"/>
          <w:b/>
        </w:rPr>
        <w:t xml:space="preserve"> of TERMS USED</w:t>
      </w:r>
    </w:p>
    <w:p w:rsidR="006F354F" w:rsidRPr="00DA2D1A" w:rsidRDefault="006F354F" w:rsidP="006F354F">
      <w:pPr>
        <w:rPr>
          <w:rFonts w:ascii="Arial" w:hAnsi="Arial" w:cs="Arial"/>
        </w:rPr>
      </w:pPr>
    </w:p>
    <w:p w:rsidR="006F354F" w:rsidRPr="00DA2D1A" w:rsidRDefault="006F354F" w:rsidP="006F354F">
      <w:pPr>
        <w:rPr>
          <w:rFonts w:ascii="Arial" w:hAnsi="Arial" w:cs="Arial"/>
        </w:rPr>
      </w:pPr>
      <w:r w:rsidRPr="00DA2D1A">
        <w:rPr>
          <w:rFonts w:ascii="Arial" w:hAnsi="Arial" w:cs="Arial"/>
        </w:rPr>
        <w:t>Learner</w:t>
      </w:r>
      <w:r w:rsidRPr="00DA2D1A">
        <w:rPr>
          <w:rFonts w:ascii="Arial" w:hAnsi="Arial" w:cs="Arial"/>
        </w:rPr>
        <w:tab/>
      </w:r>
      <w:r w:rsidRPr="00DA2D1A">
        <w:rPr>
          <w:rFonts w:ascii="Arial" w:hAnsi="Arial" w:cs="Arial"/>
        </w:rPr>
        <w:tab/>
        <w:t>The person experiencing PMLD to which the OOR is presented.</w:t>
      </w:r>
    </w:p>
    <w:p w:rsidR="006F354F" w:rsidRDefault="006F354F" w:rsidP="006F354F">
      <w:pPr>
        <w:ind w:left="2160" w:hanging="2160"/>
        <w:rPr>
          <w:rFonts w:ascii="Arial" w:hAnsi="Arial" w:cs="Arial"/>
        </w:rPr>
      </w:pPr>
      <w:r w:rsidRPr="00DA2D1A">
        <w:rPr>
          <w:rFonts w:ascii="Arial" w:hAnsi="Arial" w:cs="Arial"/>
        </w:rPr>
        <w:t>Significant Other</w:t>
      </w:r>
      <w:r w:rsidRPr="00DA2D1A">
        <w:rPr>
          <w:rFonts w:ascii="Arial" w:hAnsi="Arial" w:cs="Arial"/>
        </w:rPr>
        <w:tab/>
        <w:t>A staff member, a Family Member, Other who interacts with the Learner on a daily basis.</w:t>
      </w:r>
    </w:p>
    <w:p w:rsidR="002F3A16" w:rsidRPr="00DA2D1A" w:rsidRDefault="002F3A16" w:rsidP="006F354F">
      <w:pPr>
        <w:ind w:left="2160" w:hanging="2160"/>
        <w:rPr>
          <w:rFonts w:ascii="Arial" w:hAnsi="Arial" w:cs="Arial"/>
        </w:rPr>
      </w:pPr>
    </w:p>
    <w:p w:rsidR="006F354F" w:rsidRPr="00DA2D1A" w:rsidRDefault="008F42BB" w:rsidP="006F354F">
      <w:pPr>
        <w:ind w:left="2160" w:hanging="2160"/>
        <w:rPr>
          <w:rFonts w:ascii="Arial" w:hAnsi="Arial" w:cs="Arial"/>
        </w:rPr>
      </w:pPr>
      <w:r>
        <w:rPr>
          <w:rFonts w:ascii="Arial" w:hAnsi="Arial" w:cs="Arial"/>
        </w:rPr>
        <w:t>POLE</w:t>
      </w:r>
      <w:r>
        <w:rPr>
          <w:rFonts w:ascii="Arial" w:hAnsi="Arial" w:cs="Arial"/>
        </w:rPr>
        <w:tab/>
      </w:r>
      <w:r w:rsidR="006F354F" w:rsidRPr="00DA2D1A">
        <w:rPr>
          <w:rFonts w:ascii="Arial" w:hAnsi="Arial" w:cs="Arial"/>
        </w:rPr>
        <w:t>Person, Object, Location, Event; These are the things for which the object may be a referent.</w:t>
      </w:r>
    </w:p>
    <w:p w:rsidR="006F354F" w:rsidRPr="00DA2D1A" w:rsidRDefault="006F354F" w:rsidP="006F354F">
      <w:pPr>
        <w:rPr>
          <w:rFonts w:ascii="Arial" w:hAnsi="Arial" w:cs="Arial"/>
        </w:rPr>
      </w:pPr>
    </w:p>
    <w:p w:rsidR="006F354F" w:rsidRDefault="008F42BB" w:rsidP="006F354F">
      <w:pPr>
        <w:ind w:left="2160" w:hanging="2160"/>
        <w:rPr>
          <w:rFonts w:ascii="Arial" w:hAnsi="Arial" w:cs="Arial"/>
        </w:rPr>
      </w:pPr>
      <w:r>
        <w:rPr>
          <w:rFonts w:ascii="Arial" w:hAnsi="Arial" w:cs="Arial"/>
        </w:rPr>
        <w:t>Intolerant</w:t>
      </w:r>
      <w:r>
        <w:rPr>
          <w:rFonts w:ascii="Arial" w:hAnsi="Arial" w:cs="Arial"/>
        </w:rPr>
        <w:tab/>
      </w:r>
      <w:r w:rsidR="006F354F" w:rsidRPr="00DA2D1A">
        <w:rPr>
          <w:rFonts w:ascii="Arial" w:hAnsi="Arial" w:cs="Arial"/>
        </w:rPr>
        <w:t>Learner rejects the Significant Other (staff member) or OOR in some way; either by screaming, nor responding, pushing away, throwing away or other negative response</w:t>
      </w:r>
    </w:p>
    <w:p w:rsidR="002F3A16" w:rsidRPr="00DA2D1A" w:rsidRDefault="002F3A16" w:rsidP="006F354F">
      <w:pPr>
        <w:ind w:left="2160" w:hanging="2160"/>
        <w:rPr>
          <w:rFonts w:ascii="Arial" w:hAnsi="Arial" w:cs="Arial"/>
        </w:rPr>
      </w:pPr>
    </w:p>
    <w:p w:rsidR="006F354F" w:rsidRPr="00DA2D1A" w:rsidRDefault="008F42BB" w:rsidP="006F354F">
      <w:pPr>
        <w:ind w:left="2160" w:hanging="2160"/>
        <w:rPr>
          <w:rFonts w:ascii="Arial" w:hAnsi="Arial" w:cs="Arial"/>
        </w:rPr>
      </w:pPr>
      <w:r>
        <w:rPr>
          <w:rFonts w:ascii="Arial" w:hAnsi="Arial" w:cs="Arial"/>
        </w:rPr>
        <w:t>Tolerant</w:t>
      </w:r>
      <w:r>
        <w:rPr>
          <w:rFonts w:ascii="Arial" w:hAnsi="Arial" w:cs="Arial"/>
        </w:rPr>
        <w:tab/>
      </w:r>
      <w:r w:rsidR="006F354F" w:rsidRPr="00DA2D1A">
        <w:rPr>
          <w:rFonts w:ascii="Arial" w:hAnsi="Arial" w:cs="Arial"/>
        </w:rPr>
        <w:t>Learner accepts Significant Other Presenter and/or OOR. Tolerance is a continuum: the learner may only accept for a brief period to begin.</w:t>
      </w:r>
    </w:p>
    <w:p w:rsidR="006F354F" w:rsidRPr="00DA2D1A" w:rsidRDefault="006F354F" w:rsidP="006F354F">
      <w:pPr>
        <w:ind w:left="1440" w:hanging="1440"/>
        <w:rPr>
          <w:rFonts w:ascii="Arial" w:hAnsi="Arial" w:cs="Arial"/>
        </w:rPr>
      </w:pPr>
    </w:p>
    <w:p w:rsidR="006F354F" w:rsidRDefault="008F42BB" w:rsidP="006F354F">
      <w:pPr>
        <w:ind w:left="2160" w:hanging="2160"/>
        <w:rPr>
          <w:rFonts w:ascii="Arial" w:hAnsi="Arial" w:cs="Arial"/>
        </w:rPr>
      </w:pPr>
      <w:r>
        <w:rPr>
          <w:rFonts w:ascii="Arial" w:hAnsi="Arial" w:cs="Arial"/>
        </w:rPr>
        <w:t xml:space="preserve">Dependent </w:t>
      </w:r>
      <w:r>
        <w:rPr>
          <w:rFonts w:ascii="Arial" w:hAnsi="Arial" w:cs="Arial"/>
        </w:rPr>
        <w:tab/>
      </w:r>
      <w:r w:rsidR="006F354F" w:rsidRPr="00DA2D1A">
        <w:rPr>
          <w:rFonts w:ascii="Arial" w:hAnsi="Arial" w:cs="Arial"/>
        </w:rPr>
        <w:t>Learner is dependent on Signifi</w:t>
      </w:r>
      <w:r w:rsidR="008D28A4">
        <w:rPr>
          <w:rFonts w:ascii="Arial" w:hAnsi="Arial" w:cs="Arial"/>
        </w:rPr>
        <w:t xml:space="preserve">cant Other presenting the OOR. </w:t>
      </w:r>
      <w:r w:rsidR="006F354F" w:rsidRPr="00DA2D1A">
        <w:rPr>
          <w:rFonts w:ascii="Arial" w:hAnsi="Arial" w:cs="Arial"/>
        </w:rPr>
        <w:t>Learner does not ask for/ point at / retrieve etc the OOR him/herself.</w:t>
      </w:r>
    </w:p>
    <w:p w:rsidR="002F3A16" w:rsidRPr="00DA2D1A" w:rsidRDefault="002F3A16" w:rsidP="006F354F">
      <w:pPr>
        <w:ind w:left="2160" w:hanging="2160"/>
        <w:rPr>
          <w:rFonts w:ascii="Arial" w:hAnsi="Arial" w:cs="Arial"/>
        </w:rPr>
      </w:pPr>
    </w:p>
    <w:p w:rsidR="006F354F" w:rsidRPr="00DA2D1A" w:rsidRDefault="008F42BB" w:rsidP="002F3A16">
      <w:pPr>
        <w:ind w:left="2160" w:hanging="2160"/>
        <w:rPr>
          <w:rFonts w:ascii="Arial" w:hAnsi="Arial" w:cs="Arial"/>
        </w:rPr>
      </w:pPr>
      <w:r>
        <w:rPr>
          <w:rFonts w:ascii="Arial" w:hAnsi="Arial" w:cs="Arial"/>
        </w:rPr>
        <w:t>Independent</w:t>
      </w:r>
      <w:r>
        <w:rPr>
          <w:rFonts w:ascii="Arial" w:hAnsi="Arial" w:cs="Arial"/>
        </w:rPr>
        <w:tab/>
      </w:r>
      <w:r w:rsidR="006F354F" w:rsidRPr="00DA2D1A">
        <w:rPr>
          <w:rFonts w:ascii="Arial" w:hAnsi="Arial" w:cs="Arial"/>
        </w:rPr>
        <w:t xml:space="preserve">Learner will attempt to retrieve OOR him/herself without </w:t>
      </w:r>
      <w:r w:rsidR="002F3A16">
        <w:rPr>
          <w:rFonts w:ascii="Arial" w:hAnsi="Arial" w:cs="Arial"/>
        </w:rPr>
        <w:t xml:space="preserve">      </w:t>
      </w:r>
      <w:r w:rsidR="006F354F" w:rsidRPr="00DA2D1A">
        <w:rPr>
          <w:rFonts w:ascii="Arial" w:hAnsi="Arial" w:cs="Arial"/>
        </w:rPr>
        <w:t>instruction.</w:t>
      </w:r>
    </w:p>
    <w:p w:rsidR="006F354F" w:rsidRPr="00DA2D1A" w:rsidRDefault="006F354F" w:rsidP="006F354F">
      <w:pPr>
        <w:ind w:left="1440" w:hanging="1440"/>
        <w:rPr>
          <w:rFonts w:ascii="Arial" w:hAnsi="Arial" w:cs="Arial"/>
        </w:rPr>
      </w:pPr>
    </w:p>
    <w:p w:rsidR="006F354F" w:rsidRDefault="008F42BB" w:rsidP="006F354F">
      <w:pPr>
        <w:ind w:left="2160" w:hanging="2160"/>
        <w:rPr>
          <w:rFonts w:ascii="Arial" w:hAnsi="Arial" w:cs="Arial"/>
        </w:rPr>
      </w:pPr>
      <w:r>
        <w:rPr>
          <w:rFonts w:ascii="Arial" w:hAnsi="Arial" w:cs="Arial"/>
        </w:rPr>
        <w:t>Extraneous</w:t>
      </w:r>
      <w:r>
        <w:rPr>
          <w:rFonts w:ascii="Arial" w:hAnsi="Arial" w:cs="Arial"/>
        </w:rPr>
        <w:tab/>
      </w:r>
      <w:r w:rsidR="006F354F" w:rsidRPr="00DA2D1A">
        <w:rPr>
          <w:rFonts w:ascii="Arial" w:hAnsi="Arial" w:cs="Arial"/>
        </w:rPr>
        <w:t>The OOR has NO meaning to the Learner. The Le</w:t>
      </w:r>
      <w:r w:rsidR="008D28A4">
        <w:rPr>
          <w:rFonts w:ascii="Arial" w:hAnsi="Arial" w:cs="Arial"/>
        </w:rPr>
        <w:t xml:space="preserve">arner just ‘accepts’ the OOR as an item </w:t>
      </w:r>
      <w:r w:rsidR="006F354F" w:rsidRPr="00DA2D1A">
        <w:rPr>
          <w:rFonts w:ascii="Arial" w:hAnsi="Arial" w:cs="Arial"/>
        </w:rPr>
        <w:t>in his/her personal space without making any connection to a POLE.</w:t>
      </w:r>
    </w:p>
    <w:p w:rsidR="002F3A16" w:rsidRPr="00DA2D1A" w:rsidRDefault="002F3A16" w:rsidP="006F354F">
      <w:pPr>
        <w:ind w:left="2160" w:hanging="2160"/>
        <w:rPr>
          <w:rFonts w:ascii="Arial" w:hAnsi="Arial" w:cs="Arial"/>
        </w:rPr>
      </w:pPr>
    </w:p>
    <w:p w:rsidR="006F354F" w:rsidRPr="00DA2D1A" w:rsidRDefault="008F42BB" w:rsidP="006F354F">
      <w:pPr>
        <w:ind w:left="2160" w:hanging="2160"/>
        <w:rPr>
          <w:rFonts w:ascii="Arial" w:hAnsi="Arial" w:cs="Arial"/>
        </w:rPr>
      </w:pPr>
      <w:r>
        <w:rPr>
          <w:rFonts w:ascii="Arial" w:hAnsi="Arial" w:cs="Arial"/>
        </w:rPr>
        <w:t>Meaningful</w:t>
      </w:r>
      <w:r>
        <w:rPr>
          <w:rFonts w:ascii="Arial" w:hAnsi="Arial" w:cs="Arial"/>
        </w:rPr>
        <w:tab/>
      </w:r>
      <w:r w:rsidR="006F354F" w:rsidRPr="00DA2D1A">
        <w:rPr>
          <w:rFonts w:ascii="Arial" w:hAnsi="Arial" w:cs="Arial"/>
        </w:rPr>
        <w:t>The Learner demonstrates an understanding that the OOR is connected in some way to a POLE</w:t>
      </w:r>
    </w:p>
    <w:p w:rsidR="006F354F" w:rsidRPr="00DA2D1A" w:rsidRDefault="006F354F" w:rsidP="006F354F">
      <w:pPr>
        <w:ind w:left="1440" w:hanging="1440"/>
        <w:rPr>
          <w:rFonts w:ascii="Arial" w:hAnsi="Arial" w:cs="Arial"/>
        </w:rPr>
      </w:pPr>
    </w:p>
    <w:p w:rsidR="006F354F" w:rsidRDefault="008F42BB" w:rsidP="006F354F">
      <w:pPr>
        <w:ind w:left="2160" w:hanging="2160"/>
        <w:rPr>
          <w:rFonts w:ascii="Arial" w:hAnsi="Arial" w:cs="Arial"/>
        </w:rPr>
      </w:pPr>
      <w:r>
        <w:rPr>
          <w:rFonts w:ascii="Arial" w:hAnsi="Arial" w:cs="Arial"/>
        </w:rPr>
        <w:t>Receptive</w:t>
      </w:r>
      <w:r>
        <w:rPr>
          <w:rFonts w:ascii="Arial" w:hAnsi="Arial" w:cs="Arial"/>
        </w:rPr>
        <w:tab/>
      </w:r>
      <w:r w:rsidR="006F354F" w:rsidRPr="00DA2D1A">
        <w:rPr>
          <w:rFonts w:ascii="Arial" w:hAnsi="Arial" w:cs="Arial"/>
        </w:rPr>
        <w:t>The Other (staff presenter) is attempting to communicate with the Learner through the OOR.</w:t>
      </w:r>
    </w:p>
    <w:p w:rsidR="002F3A16" w:rsidRPr="00DA2D1A" w:rsidRDefault="002F3A16" w:rsidP="006F354F">
      <w:pPr>
        <w:ind w:left="2160" w:hanging="2160"/>
        <w:rPr>
          <w:rFonts w:ascii="Arial" w:hAnsi="Arial" w:cs="Arial"/>
        </w:rPr>
      </w:pPr>
    </w:p>
    <w:p w:rsidR="006F354F" w:rsidRPr="00DA2D1A" w:rsidRDefault="008F42BB" w:rsidP="006F354F">
      <w:pPr>
        <w:ind w:left="2160" w:hanging="2160"/>
        <w:rPr>
          <w:rFonts w:ascii="Arial" w:hAnsi="Arial" w:cs="Arial"/>
        </w:rPr>
      </w:pPr>
      <w:r>
        <w:rPr>
          <w:rFonts w:ascii="Arial" w:hAnsi="Arial" w:cs="Arial"/>
        </w:rPr>
        <w:t>Expressive</w:t>
      </w:r>
      <w:r>
        <w:rPr>
          <w:rFonts w:ascii="Arial" w:hAnsi="Arial" w:cs="Arial"/>
        </w:rPr>
        <w:tab/>
      </w:r>
      <w:r w:rsidR="006F354F" w:rsidRPr="00DA2D1A">
        <w:rPr>
          <w:rFonts w:ascii="Arial" w:hAnsi="Arial" w:cs="Arial"/>
        </w:rPr>
        <w:t>The Learner is attempting to communicate to the Other through the OOR</w:t>
      </w:r>
    </w:p>
    <w:p w:rsidR="006F354F" w:rsidRDefault="006F354F">
      <w:pPr>
        <w:tabs>
          <w:tab w:val="left" w:pos="-1440"/>
        </w:tabs>
        <w:ind w:left="2160" w:hanging="2160"/>
        <w:rPr>
          <w:rFonts w:ascii="Arial" w:hAnsi="Arial" w:cs="Arial"/>
          <w:b/>
        </w:rPr>
      </w:pPr>
    </w:p>
    <w:p w:rsidR="002F3A16" w:rsidRDefault="002F3A16">
      <w:pPr>
        <w:tabs>
          <w:tab w:val="left" w:pos="-1440"/>
        </w:tabs>
        <w:ind w:left="2160" w:hanging="2160"/>
        <w:rPr>
          <w:rFonts w:ascii="Arial" w:hAnsi="Arial" w:cs="Arial"/>
          <w:b/>
        </w:rPr>
      </w:pPr>
    </w:p>
    <w:sectPr w:rsidR="002F3A16" w:rsidSect="002F3A16">
      <w:footerReference w:type="default" r:id="rId7"/>
      <w:endnotePr>
        <w:numFmt w:val="decimal"/>
      </w:endnotePr>
      <w:type w:val="continuous"/>
      <w:pgSz w:w="11905" w:h="16837"/>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DFC" w:rsidRDefault="00136DFC">
      <w:r>
        <w:separator/>
      </w:r>
    </w:p>
  </w:endnote>
  <w:endnote w:type="continuationSeparator" w:id="1">
    <w:p w:rsidR="00136DFC" w:rsidRDefault="00136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FF3" w:rsidRDefault="000B0FF3" w:rsidP="000B0FF3">
    <w:pPr>
      <w:pStyle w:val="Footer"/>
      <w:pBdr>
        <w:top w:val="thinThickSmallGap" w:sz="24" w:space="1" w:color="622423" w:themeColor="accent2" w:themeShade="7F"/>
      </w:pBdr>
      <w:tabs>
        <w:tab w:val="clear" w:pos="4320"/>
        <w:tab w:val="clear" w:pos="8640"/>
        <w:tab w:val="right" w:pos="9025"/>
      </w:tabs>
      <w:rPr>
        <w:rFonts w:asciiTheme="majorHAnsi" w:hAnsiTheme="majorHAnsi"/>
      </w:rPr>
    </w:pPr>
    <w:r>
      <w:rPr>
        <w:rFonts w:asciiTheme="majorHAnsi" w:hAnsiTheme="majorHAnsi"/>
      </w:rPr>
      <w:t xml:space="preserve">Policy &amp; Procedure </w:t>
    </w:r>
    <w:r>
      <w:rPr>
        <w:rFonts w:asciiTheme="majorHAnsi" w:hAnsiTheme="majorHAnsi"/>
      </w:rPr>
      <w:tab/>
      <w:t>OOR</w:t>
    </w:r>
    <w:r>
      <w:rPr>
        <w:rFonts w:asciiTheme="majorHAnsi" w:hAnsiTheme="majorHAnsi"/>
      </w:rPr>
      <w:tab/>
      <w:t xml:space="preserve">Page </w:t>
    </w:r>
    <w:fldSimple w:instr=" PAGE   \* MERGEFORMAT ">
      <w:r w:rsidR="00312A3A" w:rsidRPr="00312A3A">
        <w:rPr>
          <w:rFonts w:asciiTheme="majorHAnsi" w:hAnsiTheme="majorHAnsi"/>
          <w:noProof/>
        </w:rPr>
        <w:t>6</w:t>
      </w:r>
    </w:fldSimple>
  </w:p>
  <w:p w:rsidR="000B0FF3" w:rsidRDefault="000B0F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DFC" w:rsidRDefault="00136DFC">
      <w:r>
        <w:separator/>
      </w:r>
    </w:p>
  </w:footnote>
  <w:footnote w:type="continuationSeparator" w:id="1">
    <w:p w:rsidR="00136DFC" w:rsidRDefault="00136D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2510EA"/>
    <w:multiLevelType w:val="hybridMultilevel"/>
    <w:tmpl w:val="ACDE55A0"/>
    <w:lvl w:ilvl="0" w:tplc="A51E02EE">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113430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BCB7C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9743E24"/>
    <w:multiLevelType w:val="hybridMultilevel"/>
    <w:tmpl w:val="B4AA752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64C2E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69CC075A"/>
    <w:multiLevelType w:val="hybridMultilevel"/>
    <w:tmpl w:val="1FCAEA42"/>
    <w:lvl w:ilvl="0" w:tplc="E65E52B4">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Times New Roman" w:hAnsi="Times New Roman" w:hint="default"/>
        </w:rPr>
      </w:lvl>
    </w:lvlOverride>
  </w:num>
  <w:num w:numId="2">
    <w:abstractNumId w:val="5"/>
  </w:num>
  <w:num w:numId="3">
    <w:abstractNumId w:val="3"/>
  </w:num>
  <w:num w:numId="4">
    <w:abstractNumId w:val="2"/>
  </w:num>
  <w:num w:numId="5">
    <w:abstractNumId w:val="6"/>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 w:id="0"/>
    <w:endnote w:id="1"/>
  </w:endnotePr>
  <w:compat/>
  <w:rsids>
    <w:rsidRoot w:val="00935FF4"/>
    <w:rsid w:val="000B0FF3"/>
    <w:rsid w:val="00136DFC"/>
    <w:rsid w:val="002F3A16"/>
    <w:rsid w:val="00312A3A"/>
    <w:rsid w:val="00341BA2"/>
    <w:rsid w:val="00542CD9"/>
    <w:rsid w:val="006F354F"/>
    <w:rsid w:val="00835EC6"/>
    <w:rsid w:val="008D28A4"/>
    <w:rsid w:val="008F42BB"/>
    <w:rsid w:val="00935FF4"/>
    <w:rsid w:val="00B76398"/>
    <w:rsid w:val="00C419D8"/>
    <w:rsid w:val="00DA2D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rPr>
  </w:style>
  <w:style w:type="paragraph" w:styleId="Heading1">
    <w:name w:val="heading 1"/>
    <w:basedOn w:val="Normal"/>
    <w:next w:val="Normal"/>
    <w:qFormat/>
    <w:pPr>
      <w:keepNext/>
      <w:outlineLvl w:val="0"/>
    </w:pPr>
    <w:rPr>
      <w:b/>
      <w:sz w:val="36"/>
      <w:lang w:val="en-GB"/>
    </w:rPr>
  </w:style>
  <w:style w:type="paragraph" w:styleId="Heading2">
    <w:name w:val="heading 2"/>
    <w:basedOn w:val="Normal"/>
    <w:next w:val="Normal"/>
    <w:qFormat/>
    <w:pPr>
      <w:keepNext/>
      <w:outlineLvl w:val="1"/>
    </w:pPr>
    <w:rPr>
      <w:b/>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customStyle="1" w:styleId="Style">
    <w:name w:val="Style"/>
    <w:basedOn w:val="Normal"/>
    <w:pPr>
      <w:ind w:left="1440" w:right="720" w:hanging="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DA2D1A"/>
    <w:rPr>
      <w:rFonts w:ascii="Tahoma" w:hAnsi="Tahoma" w:cs="Tahoma"/>
      <w:sz w:val="16"/>
      <w:szCs w:val="16"/>
    </w:rPr>
  </w:style>
  <w:style w:type="character" w:customStyle="1" w:styleId="BalloonTextChar">
    <w:name w:val="Balloon Text Char"/>
    <w:basedOn w:val="DefaultParagraphFont"/>
    <w:link w:val="BalloonText"/>
    <w:uiPriority w:val="99"/>
    <w:semiHidden/>
    <w:rsid w:val="00DA2D1A"/>
    <w:rPr>
      <w:rFonts w:ascii="Tahoma" w:hAnsi="Tahoma" w:cs="Tahoma"/>
      <w:snapToGrid w:val="0"/>
      <w:sz w:val="16"/>
      <w:szCs w:val="16"/>
      <w:lang w:val="en-US" w:eastAsia="en-US"/>
    </w:rPr>
  </w:style>
  <w:style w:type="character" w:customStyle="1" w:styleId="FooterChar">
    <w:name w:val="Footer Char"/>
    <w:basedOn w:val="DefaultParagraphFont"/>
    <w:link w:val="Footer"/>
    <w:uiPriority w:val="99"/>
    <w:rsid w:val="000B0FF3"/>
    <w:rPr>
      <w:snapToGrid w:val="0"/>
      <w:sz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POLICY &amp; PROCEDURE</vt:lpstr>
    </vt:vector>
  </TitlesOfParts>
  <Company>BGWS</Company>
  <LinksUpToDate>false</LinksUpToDate>
  <CharactersWithSpaces>12014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&amp; PROCEDURE</dc:title>
  <dc:creator>Tim Banner</dc:creator>
  <cp:lastModifiedBy>Tony</cp:lastModifiedBy>
  <cp:revision>4</cp:revision>
  <cp:lastPrinted>2002-08-30T11:21:00Z</cp:lastPrinted>
  <dcterms:created xsi:type="dcterms:W3CDTF">2010-06-14T17:56:00Z</dcterms:created>
  <dcterms:modified xsi:type="dcterms:W3CDTF">2010-06-14T18:13:00Z</dcterms:modified>
</cp:coreProperties>
</file>