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3C" w:rsidRPr="00612BC5" w:rsidRDefault="00CB77B3" w:rsidP="00CB77B3">
      <w:pPr>
        <w:jc w:val="center"/>
        <w:rPr>
          <w:rFonts w:ascii="Arial" w:hAnsi="Arial" w:cs="Arial"/>
          <w:b/>
          <w:sz w:val="32"/>
          <w:szCs w:val="32"/>
        </w:rPr>
      </w:pPr>
      <w:r w:rsidRPr="00612BC5">
        <w:rPr>
          <w:rFonts w:ascii="Arial" w:hAnsi="Arial" w:cs="Arial"/>
          <w:b/>
          <w:sz w:val="32"/>
          <w:szCs w:val="32"/>
        </w:rPr>
        <w:t xml:space="preserve">GOOD PRACTICE in the </w:t>
      </w:r>
      <w:r w:rsidR="002A4D36" w:rsidRPr="00612BC5">
        <w:rPr>
          <w:rFonts w:ascii="Arial" w:hAnsi="Arial" w:cs="Arial"/>
          <w:b/>
          <w:sz w:val="32"/>
          <w:szCs w:val="32"/>
        </w:rPr>
        <w:t xml:space="preserve">CARE OF PEOPLE </w:t>
      </w:r>
      <w:r w:rsidR="00541256" w:rsidRPr="00612BC5">
        <w:rPr>
          <w:rFonts w:ascii="Arial" w:hAnsi="Arial" w:cs="Arial"/>
          <w:b/>
          <w:sz w:val="32"/>
          <w:szCs w:val="32"/>
        </w:rPr>
        <w:t xml:space="preserve">WITH DISABILITIES </w:t>
      </w:r>
      <w:r w:rsidR="002A4D36" w:rsidRPr="00612BC5">
        <w:rPr>
          <w:rFonts w:ascii="Arial" w:hAnsi="Arial" w:cs="Arial"/>
          <w:b/>
          <w:sz w:val="32"/>
          <w:szCs w:val="32"/>
        </w:rPr>
        <w:t>IN BED</w:t>
      </w:r>
    </w:p>
    <w:p w:rsidR="00D71560" w:rsidRDefault="00D71560" w:rsidP="0053401C">
      <w:pPr>
        <w:ind w:left="360"/>
        <w:jc w:val="center"/>
        <w:rPr>
          <w:rFonts w:ascii="Arial" w:hAnsi="Arial" w:cs="Arial"/>
          <w:sz w:val="24"/>
          <w:szCs w:val="24"/>
        </w:rPr>
      </w:pPr>
      <w:r w:rsidRPr="00D71560">
        <w:rPr>
          <w:rFonts w:ascii="Arial" w:hAnsi="Arial" w:cs="Arial"/>
          <w:sz w:val="24"/>
          <w:szCs w:val="24"/>
        </w:rPr>
        <w:t>Tony Jones</w:t>
      </w:r>
      <w:r>
        <w:rPr>
          <w:rFonts w:ascii="Segoe UI" w:hAnsi="Segoe UI" w:cs="Segoe UI"/>
          <w:color w:val="201F1E"/>
          <w:sz w:val="23"/>
          <w:szCs w:val="23"/>
          <w:shd w:val="clear" w:color="auto" w:fill="FFFFFF"/>
        </w:rPr>
        <w:t> </w:t>
      </w:r>
      <w:r>
        <w:rPr>
          <w:rFonts w:ascii="Segoe UI" w:hAnsi="Segoe UI" w:cs="Segoe UI"/>
          <w:color w:val="201F1E"/>
          <w:sz w:val="16"/>
          <w:szCs w:val="16"/>
          <w:bdr w:val="none" w:sz="0" w:space="0" w:color="auto" w:frame="1"/>
          <w:shd w:val="clear" w:color="auto" w:fill="FFFFFF"/>
        </w:rPr>
        <w:t>M.ED., B.Ed.(Hons.), Cert.Ed.Res., Cert.Ed.Man., Cert.Ed.</w:t>
      </w:r>
    </w:p>
    <w:p w:rsidR="00D71560" w:rsidRDefault="00D71560" w:rsidP="00094589">
      <w:pPr>
        <w:ind w:left="360"/>
        <w:jc w:val="center"/>
        <w:rPr>
          <w:rFonts w:ascii="Arial" w:hAnsi="Arial" w:cs="Arial"/>
          <w:sz w:val="24"/>
          <w:szCs w:val="24"/>
        </w:rPr>
      </w:pPr>
    </w:p>
    <w:p w:rsidR="00DA4F9A" w:rsidRPr="00C1507F" w:rsidRDefault="00DA4F9A" w:rsidP="00C1507F">
      <w:pPr>
        <w:ind w:left="360"/>
        <w:rPr>
          <w:rFonts w:ascii="Arial" w:hAnsi="Arial" w:cs="Arial"/>
          <w:sz w:val="24"/>
          <w:szCs w:val="24"/>
        </w:rPr>
      </w:pPr>
      <w:r w:rsidRPr="00C1507F">
        <w:rPr>
          <w:rFonts w:ascii="Arial" w:hAnsi="Arial" w:cs="Arial"/>
          <w:sz w:val="24"/>
          <w:szCs w:val="24"/>
        </w:rPr>
        <w:t>I am a disabled man</w:t>
      </w:r>
      <w:r w:rsidR="00A959DB">
        <w:rPr>
          <w:rFonts w:ascii="Arial" w:hAnsi="Arial" w:cs="Arial"/>
          <w:sz w:val="24"/>
          <w:szCs w:val="24"/>
        </w:rPr>
        <w:t xml:space="preserve"> in my late sixties. A year ago, in September 2020, </w:t>
      </w:r>
      <w:r w:rsidRPr="00C1507F">
        <w:rPr>
          <w:rFonts w:ascii="Arial" w:hAnsi="Arial" w:cs="Arial"/>
          <w:sz w:val="24"/>
          <w:szCs w:val="24"/>
        </w:rPr>
        <w:t>I had a major stroke that put me in hospital for several weeks. The stroke left me with a left hemiplegia, paralysed completely dow</w:t>
      </w:r>
      <w:r w:rsidR="001F02FA">
        <w:rPr>
          <w:rFonts w:ascii="Arial" w:hAnsi="Arial" w:cs="Arial"/>
          <w:sz w:val="24"/>
          <w:szCs w:val="24"/>
        </w:rPr>
        <w:t xml:space="preserve">n the left-hand side of my body and very weak core muscle strength. </w:t>
      </w:r>
      <w:r w:rsidRPr="00C1507F">
        <w:rPr>
          <w:rFonts w:ascii="Arial" w:hAnsi="Arial" w:cs="Arial"/>
          <w:sz w:val="24"/>
          <w:szCs w:val="24"/>
        </w:rPr>
        <w:t xml:space="preserve">It also meant that I was doubly incontinent </w:t>
      </w:r>
      <w:r w:rsidR="003B697A" w:rsidRPr="00C1507F">
        <w:rPr>
          <w:rFonts w:ascii="Arial" w:hAnsi="Arial" w:cs="Arial"/>
          <w:sz w:val="24"/>
          <w:szCs w:val="24"/>
        </w:rPr>
        <w:t xml:space="preserve">and was fitted with a catheter. </w:t>
      </w:r>
      <w:r w:rsidR="00116DCC">
        <w:rPr>
          <w:rFonts w:ascii="Arial" w:hAnsi="Arial" w:cs="Arial"/>
          <w:sz w:val="24"/>
          <w:szCs w:val="24"/>
        </w:rPr>
        <w:t>Full-</w:t>
      </w:r>
      <w:r w:rsidR="001F02FA">
        <w:rPr>
          <w:rFonts w:ascii="Arial" w:hAnsi="Arial" w:cs="Arial"/>
          <w:sz w:val="24"/>
          <w:szCs w:val="24"/>
        </w:rPr>
        <w:t xml:space="preserve">time catheterisation meant that I was prone to bladder </w:t>
      </w:r>
      <w:r w:rsidR="008804BB">
        <w:rPr>
          <w:rFonts w:ascii="Arial" w:hAnsi="Arial" w:cs="Arial"/>
          <w:sz w:val="24"/>
          <w:szCs w:val="24"/>
        </w:rPr>
        <w:t>infections (which</w:t>
      </w:r>
      <w:r w:rsidR="001F02FA">
        <w:rPr>
          <w:rFonts w:ascii="Arial" w:hAnsi="Arial" w:cs="Arial"/>
          <w:sz w:val="24"/>
          <w:szCs w:val="24"/>
        </w:rPr>
        <w:t xml:space="preserve"> are not pleasant</w:t>
      </w:r>
      <w:r w:rsidR="008804BB">
        <w:rPr>
          <w:rFonts w:ascii="Arial" w:hAnsi="Arial" w:cs="Arial"/>
          <w:sz w:val="24"/>
          <w:szCs w:val="24"/>
        </w:rPr>
        <w:t>)</w:t>
      </w:r>
      <w:r w:rsidR="001F02FA">
        <w:rPr>
          <w:rFonts w:ascii="Arial" w:hAnsi="Arial" w:cs="Arial"/>
          <w:sz w:val="24"/>
          <w:szCs w:val="24"/>
        </w:rPr>
        <w:t xml:space="preserve">. It seemed that </w:t>
      </w:r>
      <w:r w:rsidR="004B19A6">
        <w:rPr>
          <w:rFonts w:ascii="Arial" w:hAnsi="Arial" w:cs="Arial"/>
          <w:sz w:val="24"/>
          <w:szCs w:val="24"/>
        </w:rPr>
        <w:t xml:space="preserve">I was on a permanent prescription for bladder and urinary tract infections and the antibiotics </w:t>
      </w:r>
      <w:r w:rsidR="001F02FA">
        <w:rPr>
          <w:rFonts w:ascii="Arial" w:hAnsi="Arial" w:cs="Arial"/>
          <w:sz w:val="24"/>
          <w:szCs w:val="24"/>
        </w:rPr>
        <w:t>added to the volume of p</w:t>
      </w:r>
      <w:r w:rsidR="004B19A6">
        <w:rPr>
          <w:rFonts w:ascii="Arial" w:hAnsi="Arial" w:cs="Arial"/>
          <w:sz w:val="24"/>
          <w:szCs w:val="24"/>
        </w:rPr>
        <w:t xml:space="preserve">ills and potions that I had </w:t>
      </w:r>
      <w:r w:rsidR="001F02FA">
        <w:rPr>
          <w:rFonts w:ascii="Arial" w:hAnsi="Arial" w:cs="Arial"/>
          <w:sz w:val="24"/>
          <w:szCs w:val="24"/>
        </w:rPr>
        <w:t xml:space="preserve">to swallow every day. The problem is that, following the stroke, </w:t>
      </w:r>
      <w:r w:rsidR="003B697A" w:rsidRPr="00C1507F">
        <w:rPr>
          <w:rFonts w:ascii="Arial" w:hAnsi="Arial" w:cs="Arial"/>
          <w:sz w:val="24"/>
          <w:szCs w:val="24"/>
        </w:rPr>
        <w:t xml:space="preserve">I found swallowing difficult and </w:t>
      </w:r>
      <w:r w:rsidR="00870DFF">
        <w:rPr>
          <w:rFonts w:ascii="Arial" w:hAnsi="Arial" w:cs="Arial"/>
          <w:sz w:val="24"/>
          <w:szCs w:val="24"/>
        </w:rPr>
        <w:t xml:space="preserve">would often choke when eating or drinking. Thus, I </w:t>
      </w:r>
      <w:r w:rsidR="003B697A" w:rsidRPr="00C1507F">
        <w:rPr>
          <w:rFonts w:ascii="Arial" w:hAnsi="Arial" w:cs="Arial"/>
          <w:sz w:val="24"/>
          <w:szCs w:val="24"/>
        </w:rPr>
        <w:t>had to have all my drinks thickened</w:t>
      </w:r>
      <w:r w:rsidR="00870DFF">
        <w:rPr>
          <w:rFonts w:ascii="Arial" w:hAnsi="Arial" w:cs="Arial"/>
          <w:sz w:val="24"/>
          <w:szCs w:val="24"/>
        </w:rPr>
        <w:t xml:space="preserve"> and avoid certain foods</w:t>
      </w:r>
      <w:r w:rsidR="003B697A" w:rsidRPr="00C1507F">
        <w:rPr>
          <w:rFonts w:ascii="Arial" w:hAnsi="Arial" w:cs="Arial"/>
          <w:sz w:val="24"/>
          <w:szCs w:val="24"/>
        </w:rPr>
        <w:t xml:space="preserve">. </w:t>
      </w:r>
      <w:r w:rsidR="004B19A6">
        <w:rPr>
          <w:rFonts w:ascii="Arial" w:hAnsi="Arial" w:cs="Arial"/>
          <w:sz w:val="24"/>
          <w:szCs w:val="24"/>
        </w:rPr>
        <w:t>The stroke</w:t>
      </w:r>
      <w:r w:rsidR="003B697A" w:rsidRPr="00C1507F">
        <w:rPr>
          <w:rFonts w:ascii="Arial" w:hAnsi="Arial" w:cs="Arial"/>
          <w:sz w:val="24"/>
          <w:szCs w:val="24"/>
        </w:rPr>
        <w:t xml:space="preserve"> also affected </w:t>
      </w:r>
      <w:r w:rsidR="00933581">
        <w:rPr>
          <w:rFonts w:ascii="Arial" w:hAnsi="Arial" w:cs="Arial"/>
          <w:sz w:val="24"/>
          <w:szCs w:val="24"/>
        </w:rPr>
        <w:t xml:space="preserve">my speech </w:t>
      </w:r>
      <w:r w:rsidR="003B697A" w:rsidRPr="00C1507F">
        <w:rPr>
          <w:rFonts w:ascii="Arial" w:hAnsi="Arial" w:cs="Arial"/>
          <w:sz w:val="24"/>
          <w:szCs w:val="24"/>
        </w:rPr>
        <w:t xml:space="preserve">and talking became something of an effort. </w:t>
      </w:r>
      <w:r w:rsidR="00870DFF">
        <w:rPr>
          <w:rFonts w:ascii="Arial" w:hAnsi="Arial" w:cs="Arial"/>
          <w:sz w:val="24"/>
          <w:szCs w:val="24"/>
        </w:rPr>
        <w:t xml:space="preserve">Indeed, if I am emotional, or in pain, I </w:t>
      </w:r>
      <w:r w:rsidR="00933581">
        <w:rPr>
          <w:rFonts w:ascii="Arial" w:hAnsi="Arial" w:cs="Arial"/>
          <w:sz w:val="24"/>
          <w:szCs w:val="24"/>
        </w:rPr>
        <w:t>cannot</w:t>
      </w:r>
      <w:r w:rsidR="00870DFF">
        <w:rPr>
          <w:rFonts w:ascii="Arial" w:hAnsi="Arial" w:cs="Arial"/>
          <w:sz w:val="24"/>
          <w:szCs w:val="24"/>
        </w:rPr>
        <w:t xml:space="preserve"> speak at all and have to resort to using </w:t>
      </w:r>
      <w:r w:rsidR="00243F61">
        <w:rPr>
          <w:rFonts w:ascii="Arial" w:hAnsi="Arial" w:cs="Arial"/>
          <w:sz w:val="24"/>
          <w:szCs w:val="24"/>
        </w:rPr>
        <w:t xml:space="preserve">Makaton </w:t>
      </w:r>
      <w:r w:rsidR="00870DFF">
        <w:rPr>
          <w:rFonts w:ascii="Arial" w:hAnsi="Arial" w:cs="Arial"/>
          <w:sz w:val="24"/>
          <w:szCs w:val="24"/>
        </w:rPr>
        <w:t xml:space="preserve">sign language. </w:t>
      </w:r>
      <w:r w:rsidR="003B697A" w:rsidRPr="00C1507F">
        <w:rPr>
          <w:rFonts w:ascii="Arial" w:hAnsi="Arial" w:cs="Arial"/>
          <w:sz w:val="24"/>
          <w:szCs w:val="24"/>
        </w:rPr>
        <w:t xml:space="preserve">As if </w:t>
      </w:r>
      <w:r w:rsidR="00933581" w:rsidRPr="00C1507F">
        <w:rPr>
          <w:rFonts w:ascii="Arial" w:hAnsi="Arial" w:cs="Arial"/>
          <w:sz w:val="24"/>
          <w:szCs w:val="24"/>
        </w:rPr>
        <w:t>not all that was</w:t>
      </w:r>
      <w:r w:rsidR="003B697A" w:rsidRPr="00C1507F">
        <w:rPr>
          <w:rFonts w:ascii="Arial" w:hAnsi="Arial" w:cs="Arial"/>
          <w:sz w:val="24"/>
          <w:szCs w:val="24"/>
        </w:rPr>
        <w:t xml:space="preserve"> enough, I found myself having to cope with lengthy periods o</w:t>
      </w:r>
      <w:r w:rsidR="0056541A" w:rsidRPr="00C1507F">
        <w:rPr>
          <w:rFonts w:ascii="Arial" w:hAnsi="Arial" w:cs="Arial"/>
          <w:sz w:val="24"/>
          <w:szCs w:val="24"/>
        </w:rPr>
        <w:t>f pain and incredibly poor post-hospital provision. All of</w:t>
      </w:r>
      <w:r w:rsidR="00870DFF">
        <w:rPr>
          <w:rFonts w:ascii="Arial" w:hAnsi="Arial" w:cs="Arial"/>
          <w:sz w:val="24"/>
          <w:szCs w:val="24"/>
        </w:rPr>
        <w:t xml:space="preserve"> this was during the Covid lock-</w:t>
      </w:r>
      <w:r w:rsidR="00933581" w:rsidRPr="00C1507F">
        <w:rPr>
          <w:rFonts w:ascii="Arial" w:hAnsi="Arial" w:cs="Arial"/>
          <w:sz w:val="24"/>
          <w:szCs w:val="24"/>
        </w:rPr>
        <w:t>down, which</w:t>
      </w:r>
      <w:r w:rsidR="0056541A" w:rsidRPr="00C1507F">
        <w:rPr>
          <w:rFonts w:ascii="Arial" w:hAnsi="Arial" w:cs="Arial"/>
          <w:sz w:val="24"/>
          <w:szCs w:val="24"/>
        </w:rPr>
        <w:t xml:space="preserve"> further compounded my nightmare. </w:t>
      </w:r>
      <w:r w:rsidR="009C356C" w:rsidRPr="00C1507F">
        <w:rPr>
          <w:rFonts w:ascii="Arial" w:hAnsi="Arial" w:cs="Arial"/>
          <w:sz w:val="24"/>
          <w:szCs w:val="24"/>
        </w:rPr>
        <w:t xml:space="preserve">Having a stroke made me feel like Gregor Samsa, the </w:t>
      </w:r>
      <w:r w:rsidR="00933581" w:rsidRPr="00C1507F">
        <w:rPr>
          <w:rFonts w:ascii="Arial" w:hAnsi="Arial" w:cs="Arial"/>
          <w:sz w:val="24"/>
          <w:szCs w:val="24"/>
        </w:rPr>
        <w:t>salesperson</w:t>
      </w:r>
      <w:r w:rsidR="009C356C" w:rsidRPr="00C1507F">
        <w:rPr>
          <w:rFonts w:ascii="Arial" w:hAnsi="Arial" w:cs="Arial"/>
          <w:sz w:val="24"/>
          <w:szCs w:val="24"/>
        </w:rPr>
        <w:t xml:space="preserve"> in </w:t>
      </w:r>
      <w:r w:rsidR="00A81943">
        <w:rPr>
          <w:rFonts w:ascii="Arial" w:hAnsi="Arial" w:cs="Arial"/>
          <w:sz w:val="24"/>
          <w:szCs w:val="24"/>
        </w:rPr>
        <w:t xml:space="preserve">Franz </w:t>
      </w:r>
      <w:r w:rsidR="009C356C" w:rsidRPr="00C1507F">
        <w:rPr>
          <w:rFonts w:ascii="Arial" w:hAnsi="Arial" w:cs="Arial"/>
          <w:sz w:val="24"/>
          <w:szCs w:val="24"/>
        </w:rPr>
        <w:t xml:space="preserve">Kafka’s </w:t>
      </w:r>
      <w:r w:rsidR="00A81943">
        <w:rPr>
          <w:rFonts w:ascii="Arial" w:hAnsi="Arial" w:cs="Arial"/>
          <w:sz w:val="24"/>
          <w:szCs w:val="24"/>
        </w:rPr>
        <w:t>surreal</w:t>
      </w:r>
      <w:r w:rsidR="00933581">
        <w:rPr>
          <w:rFonts w:ascii="Arial" w:hAnsi="Arial" w:cs="Arial"/>
          <w:sz w:val="24"/>
          <w:szCs w:val="24"/>
        </w:rPr>
        <w:t xml:space="preserve"> book (</w:t>
      </w:r>
      <w:r w:rsidR="00870DFF">
        <w:rPr>
          <w:rFonts w:ascii="Arial" w:hAnsi="Arial" w:cs="Arial"/>
          <w:sz w:val="24"/>
          <w:szCs w:val="24"/>
        </w:rPr>
        <w:t>‘</w:t>
      </w:r>
      <w:r w:rsidR="00480DAD">
        <w:rPr>
          <w:rFonts w:ascii="Arial" w:hAnsi="Arial" w:cs="Arial"/>
          <w:sz w:val="24"/>
          <w:szCs w:val="24"/>
        </w:rPr>
        <w:t xml:space="preserve">The </w:t>
      </w:r>
      <w:r w:rsidR="009C356C" w:rsidRPr="00C1507F">
        <w:rPr>
          <w:rFonts w:ascii="Arial" w:hAnsi="Arial" w:cs="Arial"/>
          <w:sz w:val="24"/>
          <w:szCs w:val="24"/>
        </w:rPr>
        <w:t>Metamorphosis</w:t>
      </w:r>
      <w:r w:rsidR="00933581">
        <w:rPr>
          <w:rFonts w:ascii="Arial" w:hAnsi="Arial" w:cs="Arial"/>
          <w:sz w:val="24"/>
          <w:szCs w:val="24"/>
        </w:rPr>
        <w:t xml:space="preserve">’: </w:t>
      </w:r>
      <w:r w:rsidR="00480DAD">
        <w:rPr>
          <w:rFonts w:ascii="Arial" w:hAnsi="Arial" w:cs="Arial"/>
          <w:i/>
          <w:iCs/>
          <w:color w:val="202122"/>
          <w:sz w:val="21"/>
          <w:szCs w:val="21"/>
          <w:shd w:val="clear" w:color="auto" w:fill="FFFFFF"/>
        </w:rPr>
        <w:t>Die Verwandlung</w:t>
      </w:r>
      <w:r w:rsidR="00480DAD">
        <w:rPr>
          <w:rFonts w:ascii="Arial" w:hAnsi="Arial" w:cs="Arial"/>
          <w:color w:val="202122"/>
          <w:sz w:val="21"/>
          <w:szCs w:val="21"/>
          <w:shd w:val="clear" w:color="auto" w:fill="FFFFFF"/>
        </w:rPr>
        <w:t>.</w:t>
      </w:r>
      <w:r w:rsidR="00480DAD">
        <w:rPr>
          <w:rFonts w:ascii="Arial" w:hAnsi="Arial" w:cs="Arial"/>
          <w:sz w:val="24"/>
          <w:szCs w:val="24"/>
        </w:rPr>
        <w:t xml:space="preserve"> Original in German</w:t>
      </w:r>
      <w:r w:rsidR="00B452F9">
        <w:rPr>
          <w:rFonts w:ascii="Arial" w:hAnsi="Arial" w:cs="Arial"/>
          <w:sz w:val="24"/>
          <w:szCs w:val="24"/>
        </w:rPr>
        <w:t>,</w:t>
      </w:r>
      <w:r w:rsidR="00933581">
        <w:rPr>
          <w:rFonts w:ascii="Arial" w:hAnsi="Arial" w:cs="Arial"/>
          <w:sz w:val="24"/>
          <w:szCs w:val="24"/>
        </w:rPr>
        <w:t xml:space="preserve"> 1915)</w:t>
      </w:r>
      <w:r w:rsidR="009C356C" w:rsidRPr="00C1507F">
        <w:rPr>
          <w:rFonts w:ascii="Arial" w:hAnsi="Arial" w:cs="Arial"/>
          <w:sz w:val="24"/>
          <w:szCs w:val="24"/>
        </w:rPr>
        <w:t xml:space="preserve">, </w:t>
      </w:r>
      <w:r w:rsidR="00A81943">
        <w:rPr>
          <w:rFonts w:ascii="Arial" w:hAnsi="Arial" w:cs="Arial"/>
          <w:sz w:val="24"/>
          <w:szCs w:val="24"/>
        </w:rPr>
        <w:t>awakening one morning</w:t>
      </w:r>
      <w:r w:rsidR="00933581">
        <w:rPr>
          <w:rFonts w:ascii="Arial" w:hAnsi="Arial" w:cs="Arial"/>
          <w:sz w:val="24"/>
          <w:szCs w:val="24"/>
        </w:rPr>
        <w:t>,</w:t>
      </w:r>
      <w:r w:rsidR="00A81943">
        <w:rPr>
          <w:rFonts w:ascii="Arial" w:hAnsi="Arial" w:cs="Arial"/>
          <w:sz w:val="24"/>
          <w:szCs w:val="24"/>
        </w:rPr>
        <w:t xml:space="preserve"> only to discover that he had </w:t>
      </w:r>
      <w:r w:rsidR="005133BA">
        <w:rPr>
          <w:rFonts w:ascii="Arial" w:hAnsi="Arial" w:cs="Arial"/>
          <w:sz w:val="24"/>
          <w:szCs w:val="24"/>
        </w:rPr>
        <w:t xml:space="preserve">inextricably </w:t>
      </w:r>
      <w:r w:rsidR="00A81943" w:rsidRPr="00C1507F">
        <w:rPr>
          <w:rFonts w:ascii="Arial" w:hAnsi="Arial" w:cs="Arial"/>
          <w:sz w:val="24"/>
          <w:szCs w:val="24"/>
        </w:rPr>
        <w:t xml:space="preserve">transformed overnight into a </w:t>
      </w:r>
      <w:r w:rsidR="00A81943">
        <w:rPr>
          <w:rFonts w:ascii="Arial" w:hAnsi="Arial" w:cs="Arial"/>
          <w:sz w:val="24"/>
          <w:szCs w:val="24"/>
        </w:rPr>
        <w:t xml:space="preserve">very </w:t>
      </w:r>
      <w:r w:rsidR="00933581">
        <w:rPr>
          <w:rFonts w:ascii="Arial" w:hAnsi="Arial" w:cs="Arial"/>
          <w:sz w:val="24"/>
          <w:szCs w:val="24"/>
        </w:rPr>
        <w:t xml:space="preserve">different, somewhat repulsive, </w:t>
      </w:r>
      <w:r w:rsidR="00A81943" w:rsidRPr="00C1507F">
        <w:rPr>
          <w:rFonts w:ascii="Arial" w:hAnsi="Arial" w:cs="Arial"/>
          <w:sz w:val="24"/>
          <w:szCs w:val="24"/>
        </w:rPr>
        <w:t>being</w:t>
      </w:r>
      <w:r w:rsidR="009C356C" w:rsidRPr="00C1507F">
        <w:rPr>
          <w:rFonts w:ascii="Arial" w:hAnsi="Arial" w:cs="Arial"/>
          <w:sz w:val="24"/>
          <w:szCs w:val="24"/>
        </w:rPr>
        <w:t xml:space="preserve">. </w:t>
      </w:r>
      <w:r w:rsidR="005133BA">
        <w:rPr>
          <w:rFonts w:ascii="Arial" w:hAnsi="Arial" w:cs="Arial"/>
          <w:sz w:val="24"/>
          <w:szCs w:val="24"/>
        </w:rPr>
        <w:t>I awoke</w:t>
      </w:r>
      <w:r w:rsidR="00933581">
        <w:rPr>
          <w:rFonts w:ascii="Arial" w:hAnsi="Arial" w:cs="Arial"/>
          <w:sz w:val="24"/>
          <w:szCs w:val="24"/>
        </w:rPr>
        <w:t>,</w:t>
      </w:r>
      <w:r w:rsidR="005133BA">
        <w:rPr>
          <w:rFonts w:ascii="Arial" w:hAnsi="Arial" w:cs="Arial"/>
          <w:sz w:val="24"/>
          <w:szCs w:val="24"/>
        </w:rPr>
        <w:t xml:space="preserve"> k</w:t>
      </w:r>
      <w:r w:rsidR="009C356C" w:rsidRPr="00C1507F">
        <w:rPr>
          <w:rFonts w:ascii="Arial" w:hAnsi="Arial" w:cs="Arial"/>
          <w:sz w:val="24"/>
          <w:szCs w:val="24"/>
        </w:rPr>
        <w:t xml:space="preserve">nowing I would have to </w:t>
      </w:r>
      <w:r w:rsidR="00870DFF">
        <w:rPr>
          <w:rFonts w:ascii="Arial" w:hAnsi="Arial" w:cs="Arial"/>
          <w:sz w:val="24"/>
          <w:szCs w:val="24"/>
        </w:rPr>
        <w:t xml:space="preserve">learn to deal </w:t>
      </w:r>
      <w:r w:rsidR="00612BC5" w:rsidRPr="00C1507F">
        <w:rPr>
          <w:rFonts w:ascii="Arial" w:hAnsi="Arial" w:cs="Arial"/>
          <w:sz w:val="24"/>
          <w:szCs w:val="24"/>
        </w:rPr>
        <w:t xml:space="preserve">with </w:t>
      </w:r>
      <w:r w:rsidR="005133BA">
        <w:rPr>
          <w:rFonts w:ascii="Arial" w:hAnsi="Arial" w:cs="Arial"/>
          <w:sz w:val="24"/>
          <w:szCs w:val="24"/>
        </w:rPr>
        <w:t>a</w:t>
      </w:r>
      <w:r w:rsidR="00B76BDA">
        <w:rPr>
          <w:rFonts w:ascii="Arial" w:hAnsi="Arial" w:cs="Arial"/>
          <w:sz w:val="24"/>
          <w:szCs w:val="24"/>
        </w:rPr>
        <w:t xml:space="preserve"> new reality; one in which many </w:t>
      </w:r>
      <w:r w:rsidR="00612BC5" w:rsidRPr="00C1507F">
        <w:rPr>
          <w:rFonts w:ascii="Arial" w:hAnsi="Arial" w:cs="Arial"/>
          <w:sz w:val="24"/>
          <w:szCs w:val="24"/>
        </w:rPr>
        <w:t xml:space="preserve">people </w:t>
      </w:r>
      <w:r w:rsidR="005133BA">
        <w:rPr>
          <w:rFonts w:ascii="Arial" w:hAnsi="Arial" w:cs="Arial"/>
          <w:sz w:val="24"/>
          <w:szCs w:val="24"/>
        </w:rPr>
        <w:t>might view</w:t>
      </w:r>
      <w:r w:rsidR="00933581">
        <w:rPr>
          <w:rFonts w:ascii="Arial" w:hAnsi="Arial" w:cs="Arial"/>
          <w:sz w:val="24"/>
          <w:szCs w:val="24"/>
        </w:rPr>
        <w:t xml:space="preserve"> and treat me differently </w:t>
      </w:r>
      <w:r w:rsidR="00407F16">
        <w:rPr>
          <w:rFonts w:ascii="Arial" w:hAnsi="Arial" w:cs="Arial"/>
          <w:sz w:val="24"/>
          <w:szCs w:val="24"/>
        </w:rPr>
        <w:t>from now on</w:t>
      </w:r>
      <w:r w:rsidR="00612BC5" w:rsidRPr="00C1507F">
        <w:rPr>
          <w:rFonts w:ascii="Arial" w:hAnsi="Arial" w:cs="Arial"/>
          <w:sz w:val="24"/>
          <w:szCs w:val="24"/>
        </w:rPr>
        <w:t>.</w:t>
      </w:r>
    </w:p>
    <w:p w:rsidR="0056541A" w:rsidRPr="00C1507F" w:rsidRDefault="0056541A" w:rsidP="00C1507F">
      <w:pPr>
        <w:ind w:left="360"/>
        <w:rPr>
          <w:rFonts w:ascii="Arial" w:hAnsi="Arial" w:cs="Arial"/>
          <w:sz w:val="24"/>
          <w:szCs w:val="24"/>
        </w:rPr>
      </w:pPr>
      <w:r w:rsidRPr="00C1507F">
        <w:rPr>
          <w:rFonts w:ascii="Arial" w:hAnsi="Arial" w:cs="Arial"/>
          <w:sz w:val="24"/>
          <w:szCs w:val="24"/>
        </w:rPr>
        <w:t xml:space="preserve">On leaving hospital, I was provided with a manual wheelchair, a hospital style bed, a </w:t>
      </w:r>
      <w:r w:rsidR="00116DCC">
        <w:rPr>
          <w:rFonts w:ascii="Arial" w:hAnsi="Arial" w:cs="Arial"/>
          <w:sz w:val="24"/>
          <w:szCs w:val="24"/>
        </w:rPr>
        <w:t>mobile hoist and sling</w:t>
      </w:r>
      <w:r w:rsidRPr="00C1507F">
        <w:rPr>
          <w:rFonts w:ascii="Arial" w:hAnsi="Arial" w:cs="Arial"/>
          <w:sz w:val="24"/>
          <w:szCs w:val="24"/>
        </w:rPr>
        <w:t xml:space="preserve">, a commode </w:t>
      </w:r>
      <w:r w:rsidR="00A5417E">
        <w:rPr>
          <w:rFonts w:ascii="Arial" w:hAnsi="Arial" w:cs="Arial"/>
          <w:sz w:val="24"/>
          <w:szCs w:val="24"/>
        </w:rPr>
        <w:t>(</w:t>
      </w:r>
      <w:r w:rsidRPr="00C1507F">
        <w:rPr>
          <w:rFonts w:ascii="Arial" w:hAnsi="Arial" w:cs="Arial"/>
          <w:sz w:val="24"/>
          <w:szCs w:val="24"/>
        </w:rPr>
        <w:t>which I have never been able to use</w:t>
      </w:r>
      <w:r w:rsidR="00E07EAC">
        <w:rPr>
          <w:rFonts w:ascii="Arial" w:hAnsi="Arial" w:cs="Arial"/>
          <w:sz w:val="24"/>
          <w:szCs w:val="24"/>
        </w:rPr>
        <w:t xml:space="preserve"> for its intended purpose</w:t>
      </w:r>
      <w:r w:rsidR="00A5417E">
        <w:rPr>
          <w:rFonts w:ascii="Arial" w:hAnsi="Arial" w:cs="Arial"/>
          <w:sz w:val="24"/>
          <w:szCs w:val="24"/>
        </w:rPr>
        <w:t>)</w:t>
      </w:r>
      <w:r w:rsidRPr="00C1507F">
        <w:rPr>
          <w:rFonts w:ascii="Arial" w:hAnsi="Arial" w:cs="Arial"/>
          <w:sz w:val="24"/>
          <w:szCs w:val="24"/>
        </w:rPr>
        <w:t xml:space="preserve">, and a very poor quality </w:t>
      </w:r>
      <w:r w:rsidR="00E07EAC">
        <w:rPr>
          <w:rFonts w:ascii="Arial" w:hAnsi="Arial" w:cs="Arial"/>
          <w:sz w:val="24"/>
          <w:szCs w:val="24"/>
        </w:rPr>
        <w:t>over</w:t>
      </w:r>
      <w:r w:rsidR="00AA3415">
        <w:rPr>
          <w:rFonts w:ascii="Arial" w:hAnsi="Arial" w:cs="Arial"/>
          <w:sz w:val="24"/>
          <w:szCs w:val="24"/>
        </w:rPr>
        <w:t>-the-</w:t>
      </w:r>
      <w:r w:rsidR="00E45D0F" w:rsidRPr="00C1507F">
        <w:rPr>
          <w:rFonts w:ascii="Arial" w:hAnsi="Arial" w:cs="Arial"/>
          <w:sz w:val="24"/>
          <w:szCs w:val="24"/>
        </w:rPr>
        <w:t xml:space="preserve">bed style table that I used for </w:t>
      </w:r>
      <w:r w:rsidR="00116DCC">
        <w:rPr>
          <w:rFonts w:ascii="Arial" w:hAnsi="Arial" w:cs="Arial"/>
          <w:sz w:val="24"/>
          <w:szCs w:val="24"/>
        </w:rPr>
        <w:t xml:space="preserve">just </w:t>
      </w:r>
      <w:r w:rsidR="00E45D0F" w:rsidRPr="00C1507F">
        <w:rPr>
          <w:rFonts w:ascii="Arial" w:hAnsi="Arial" w:cs="Arial"/>
          <w:sz w:val="24"/>
          <w:szCs w:val="24"/>
        </w:rPr>
        <w:t xml:space="preserve">a few days before purchasing a much better version from Amazon. </w:t>
      </w:r>
      <w:r w:rsidR="005133BA">
        <w:rPr>
          <w:rFonts w:ascii="Arial" w:hAnsi="Arial" w:cs="Arial"/>
          <w:sz w:val="24"/>
          <w:szCs w:val="24"/>
        </w:rPr>
        <w:t>An interim care package was set</w:t>
      </w:r>
      <w:r w:rsidR="00E45D0F" w:rsidRPr="00C1507F">
        <w:rPr>
          <w:rFonts w:ascii="Arial" w:hAnsi="Arial" w:cs="Arial"/>
          <w:sz w:val="24"/>
          <w:szCs w:val="24"/>
        </w:rPr>
        <w:t xml:space="preserve">up for </w:t>
      </w:r>
      <w:r w:rsidR="00020C2B" w:rsidRPr="00C1507F">
        <w:rPr>
          <w:rFonts w:ascii="Arial" w:hAnsi="Arial" w:cs="Arial"/>
          <w:sz w:val="24"/>
          <w:szCs w:val="24"/>
        </w:rPr>
        <w:t>me that involved four calls during a day</w:t>
      </w:r>
      <w:r w:rsidR="00E45D0F" w:rsidRPr="00C1507F">
        <w:rPr>
          <w:rFonts w:ascii="Arial" w:hAnsi="Arial" w:cs="Arial"/>
          <w:sz w:val="24"/>
          <w:szCs w:val="24"/>
        </w:rPr>
        <w:t xml:space="preserve"> but </w:t>
      </w:r>
      <w:r w:rsidR="00250DD4">
        <w:rPr>
          <w:rFonts w:ascii="Arial" w:hAnsi="Arial" w:cs="Arial"/>
          <w:sz w:val="24"/>
          <w:szCs w:val="24"/>
        </w:rPr>
        <w:t xml:space="preserve">this provision </w:t>
      </w:r>
      <w:r w:rsidR="00E45D0F" w:rsidRPr="00C1507F">
        <w:rPr>
          <w:rFonts w:ascii="Arial" w:hAnsi="Arial" w:cs="Arial"/>
          <w:sz w:val="24"/>
          <w:szCs w:val="24"/>
        </w:rPr>
        <w:t xml:space="preserve">only lasted for a short time until </w:t>
      </w:r>
      <w:r w:rsidR="00020C2B">
        <w:rPr>
          <w:rFonts w:ascii="Arial" w:hAnsi="Arial" w:cs="Arial"/>
          <w:sz w:val="24"/>
          <w:szCs w:val="24"/>
        </w:rPr>
        <w:t>circumstances f</w:t>
      </w:r>
      <w:r w:rsidR="001F73E8">
        <w:rPr>
          <w:rFonts w:ascii="Arial" w:hAnsi="Arial" w:cs="Arial"/>
          <w:sz w:val="24"/>
          <w:szCs w:val="24"/>
        </w:rPr>
        <w:t xml:space="preserve">orced </w:t>
      </w:r>
      <w:r w:rsidR="00020C2B">
        <w:rPr>
          <w:rFonts w:ascii="Arial" w:hAnsi="Arial" w:cs="Arial"/>
          <w:sz w:val="24"/>
          <w:szCs w:val="24"/>
        </w:rPr>
        <w:t xml:space="preserve">my wife </w:t>
      </w:r>
      <w:r w:rsidR="001F73E8">
        <w:rPr>
          <w:rFonts w:ascii="Arial" w:hAnsi="Arial" w:cs="Arial"/>
          <w:sz w:val="24"/>
          <w:szCs w:val="24"/>
        </w:rPr>
        <w:t xml:space="preserve">to </w:t>
      </w:r>
      <w:r w:rsidR="004C2F0C">
        <w:rPr>
          <w:rFonts w:ascii="Arial" w:hAnsi="Arial" w:cs="Arial"/>
          <w:sz w:val="24"/>
          <w:szCs w:val="24"/>
        </w:rPr>
        <w:t>set up our own system of care.</w:t>
      </w:r>
      <w:r w:rsidR="00713944" w:rsidRPr="00C1507F">
        <w:rPr>
          <w:rFonts w:ascii="Arial" w:hAnsi="Arial" w:cs="Arial"/>
          <w:sz w:val="24"/>
          <w:szCs w:val="24"/>
        </w:rPr>
        <w:t xml:space="preserve"> Such service provision was </w:t>
      </w:r>
      <w:r w:rsidR="00020C2B">
        <w:rPr>
          <w:rFonts w:ascii="Arial" w:hAnsi="Arial" w:cs="Arial"/>
          <w:sz w:val="24"/>
          <w:szCs w:val="24"/>
        </w:rPr>
        <w:t xml:space="preserve">quite difficult </w:t>
      </w:r>
      <w:r w:rsidR="00713944" w:rsidRPr="00C1507F">
        <w:rPr>
          <w:rFonts w:ascii="Arial" w:hAnsi="Arial" w:cs="Arial"/>
          <w:sz w:val="24"/>
          <w:szCs w:val="24"/>
        </w:rPr>
        <w:t>to set up and proved to be frig</w:t>
      </w:r>
      <w:r w:rsidR="005133BA">
        <w:rPr>
          <w:rFonts w:ascii="Arial" w:hAnsi="Arial" w:cs="Arial"/>
          <w:sz w:val="24"/>
          <w:szCs w:val="24"/>
        </w:rPr>
        <w:t xml:space="preserve">hteningly expensive. Having worked all my life and saved for </w:t>
      </w:r>
      <w:r w:rsidR="00713944" w:rsidRPr="00C1507F">
        <w:rPr>
          <w:rFonts w:ascii="Arial" w:hAnsi="Arial" w:cs="Arial"/>
          <w:sz w:val="24"/>
          <w:szCs w:val="24"/>
        </w:rPr>
        <w:t>retirement, no financial assistance</w:t>
      </w:r>
      <w:r w:rsidR="0000741D">
        <w:rPr>
          <w:rFonts w:ascii="Arial" w:hAnsi="Arial" w:cs="Arial"/>
          <w:sz w:val="24"/>
          <w:szCs w:val="24"/>
        </w:rPr>
        <w:t xml:space="preserve"> for support </w:t>
      </w:r>
      <w:r w:rsidR="005133BA">
        <w:rPr>
          <w:rFonts w:ascii="Arial" w:hAnsi="Arial" w:cs="Arial"/>
          <w:sz w:val="24"/>
          <w:szCs w:val="24"/>
        </w:rPr>
        <w:t xml:space="preserve">was </w:t>
      </w:r>
      <w:r w:rsidR="00020C2B" w:rsidRPr="00C1507F">
        <w:rPr>
          <w:rFonts w:ascii="Arial" w:hAnsi="Arial" w:cs="Arial"/>
          <w:sz w:val="24"/>
          <w:szCs w:val="24"/>
        </w:rPr>
        <w:t>available;</w:t>
      </w:r>
      <w:r w:rsidR="00713944" w:rsidRPr="00C1507F">
        <w:rPr>
          <w:rFonts w:ascii="Arial" w:hAnsi="Arial" w:cs="Arial"/>
          <w:sz w:val="24"/>
          <w:szCs w:val="24"/>
        </w:rPr>
        <w:t xml:space="preserve"> </w:t>
      </w:r>
      <w:r w:rsidR="00742723">
        <w:rPr>
          <w:rFonts w:ascii="Arial" w:hAnsi="Arial" w:cs="Arial"/>
          <w:sz w:val="24"/>
          <w:szCs w:val="24"/>
        </w:rPr>
        <w:t xml:space="preserve">my retirement </w:t>
      </w:r>
      <w:r w:rsidR="00713944" w:rsidRPr="00C1507F">
        <w:rPr>
          <w:rFonts w:ascii="Arial" w:hAnsi="Arial" w:cs="Arial"/>
          <w:sz w:val="24"/>
          <w:szCs w:val="24"/>
        </w:rPr>
        <w:t xml:space="preserve">savings </w:t>
      </w:r>
      <w:r w:rsidR="00742723">
        <w:rPr>
          <w:rFonts w:ascii="Arial" w:hAnsi="Arial" w:cs="Arial"/>
          <w:sz w:val="24"/>
          <w:szCs w:val="24"/>
        </w:rPr>
        <w:t xml:space="preserve">had to be used </w:t>
      </w:r>
      <w:r w:rsidR="00713944" w:rsidRPr="00C1507F">
        <w:rPr>
          <w:rFonts w:ascii="Arial" w:hAnsi="Arial" w:cs="Arial"/>
          <w:sz w:val="24"/>
          <w:szCs w:val="24"/>
        </w:rPr>
        <w:t xml:space="preserve">to cover </w:t>
      </w:r>
      <w:r w:rsidR="00742723">
        <w:rPr>
          <w:rFonts w:ascii="Arial" w:hAnsi="Arial" w:cs="Arial"/>
          <w:sz w:val="24"/>
          <w:szCs w:val="24"/>
        </w:rPr>
        <w:t xml:space="preserve">all </w:t>
      </w:r>
      <w:r w:rsidR="00713944" w:rsidRPr="00C1507F">
        <w:rPr>
          <w:rFonts w:ascii="Arial" w:hAnsi="Arial" w:cs="Arial"/>
          <w:sz w:val="24"/>
          <w:szCs w:val="24"/>
        </w:rPr>
        <w:t>the cost of care.</w:t>
      </w:r>
      <w:r w:rsidR="00742723">
        <w:rPr>
          <w:rFonts w:ascii="Arial" w:hAnsi="Arial" w:cs="Arial"/>
          <w:sz w:val="24"/>
          <w:szCs w:val="24"/>
        </w:rPr>
        <w:t xml:space="preserve"> Yet, if I </w:t>
      </w:r>
      <w:r w:rsidR="00713944" w:rsidRPr="00C1507F">
        <w:rPr>
          <w:rFonts w:ascii="Arial" w:hAnsi="Arial" w:cs="Arial"/>
          <w:sz w:val="24"/>
          <w:szCs w:val="24"/>
        </w:rPr>
        <w:t>did not bother to plan for retirement</w:t>
      </w:r>
      <w:r w:rsidR="0000741D">
        <w:rPr>
          <w:rFonts w:ascii="Arial" w:hAnsi="Arial" w:cs="Arial"/>
          <w:sz w:val="24"/>
          <w:szCs w:val="24"/>
        </w:rPr>
        <w:t>,</w:t>
      </w:r>
      <w:r w:rsidR="00742723">
        <w:rPr>
          <w:rFonts w:ascii="Arial" w:hAnsi="Arial" w:cs="Arial"/>
          <w:sz w:val="24"/>
          <w:szCs w:val="24"/>
        </w:rPr>
        <w:t xml:space="preserve"> and had </w:t>
      </w:r>
      <w:r w:rsidR="00713944" w:rsidRPr="00C1507F">
        <w:rPr>
          <w:rFonts w:ascii="Arial" w:hAnsi="Arial" w:cs="Arial"/>
          <w:sz w:val="24"/>
          <w:szCs w:val="24"/>
        </w:rPr>
        <w:t>no savings</w:t>
      </w:r>
      <w:r w:rsidR="0000741D">
        <w:rPr>
          <w:rFonts w:ascii="Arial" w:hAnsi="Arial" w:cs="Arial"/>
          <w:sz w:val="24"/>
          <w:szCs w:val="24"/>
        </w:rPr>
        <w:t>,</w:t>
      </w:r>
      <w:r w:rsidR="00742723">
        <w:rPr>
          <w:rFonts w:ascii="Arial" w:hAnsi="Arial" w:cs="Arial"/>
          <w:sz w:val="24"/>
          <w:szCs w:val="24"/>
        </w:rPr>
        <w:t xml:space="preserve"> then the cost of care would have been </w:t>
      </w:r>
      <w:r w:rsidR="00A40AF7" w:rsidRPr="00C1507F">
        <w:rPr>
          <w:rFonts w:ascii="Arial" w:hAnsi="Arial" w:cs="Arial"/>
          <w:sz w:val="24"/>
          <w:szCs w:val="24"/>
        </w:rPr>
        <w:t xml:space="preserve">virtually </w:t>
      </w:r>
      <w:r w:rsidR="00742723">
        <w:rPr>
          <w:rFonts w:ascii="Arial" w:hAnsi="Arial" w:cs="Arial"/>
          <w:sz w:val="24"/>
          <w:szCs w:val="24"/>
        </w:rPr>
        <w:t xml:space="preserve">covered and the service </w:t>
      </w:r>
      <w:r w:rsidR="00A40AF7" w:rsidRPr="00C1507F">
        <w:rPr>
          <w:rFonts w:ascii="Arial" w:hAnsi="Arial" w:cs="Arial"/>
          <w:sz w:val="24"/>
          <w:szCs w:val="24"/>
        </w:rPr>
        <w:t xml:space="preserve">almost </w:t>
      </w:r>
      <w:r w:rsidR="00713944" w:rsidRPr="00C1507F">
        <w:rPr>
          <w:rFonts w:ascii="Arial" w:hAnsi="Arial" w:cs="Arial"/>
          <w:sz w:val="24"/>
          <w:szCs w:val="24"/>
        </w:rPr>
        <w:t>free.</w:t>
      </w:r>
      <w:r w:rsidR="002E4A45" w:rsidRPr="00C1507F">
        <w:rPr>
          <w:rFonts w:ascii="Arial" w:hAnsi="Arial" w:cs="Arial"/>
          <w:sz w:val="24"/>
          <w:szCs w:val="24"/>
        </w:rPr>
        <w:t xml:space="preserve"> My wife </w:t>
      </w:r>
      <w:r w:rsidR="001F73E8">
        <w:rPr>
          <w:rFonts w:ascii="Arial" w:hAnsi="Arial" w:cs="Arial"/>
          <w:sz w:val="24"/>
          <w:szCs w:val="24"/>
        </w:rPr>
        <w:t xml:space="preserve">is planning on giving </w:t>
      </w:r>
      <w:r w:rsidR="002E4A45" w:rsidRPr="00C1507F">
        <w:rPr>
          <w:rFonts w:ascii="Arial" w:hAnsi="Arial" w:cs="Arial"/>
          <w:sz w:val="24"/>
          <w:szCs w:val="24"/>
        </w:rPr>
        <w:t>up work to help with my care</w:t>
      </w:r>
      <w:r w:rsidR="005E7240">
        <w:rPr>
          <w:rFonts w:ascii="Arial" w:hAnsi="Arial" w:cs="Arial"/>
          <w:sz w:val="24"/>
          <w:szCs w:val="24"/>
        </w:rPr>
        <w:t xml:space="preserve"> </w:t>
      </w:r>
      <w:r w:rsidR="001F73E8">
        <w:rPr>
          <w:rFonts w:ascii="Arial" w:hAnsi="Arial" w:cs="Arial"/>
          <w:sz w:val="24"/>
          <w:szCs w:val="24"/>
        </w:rPr>
        <w:t xml:space="preserve">very soon </w:t>
      </w:r>
      <w:r w:rsidR="005E7240">
        <w:rPr>
          <w:rFonts w:ascii="Arial" w:hAnsi="Arial" w:cs="Arial"/>
          <w:sz w:val="24"/>
          <w:szCs w:val="24"/>
        </w:rPr>
        <w:t>(</w:t>
      </w:r>
      <w:r w:rsidR="007C6128" w:rsidRPr="007C6128">
        <w:rPr>
          <w:rFonts w:ascii="Arial" w:hAnsi="Arial" w:cs="Arial"/>
          <w:sz w:val="24"/>
          <w:szCs w:val="24"/>
        </w:rPr>
        <w:t xml:space="preserve">Visser-Meily, Post et al </w:t>
      </w:r>
      <w:r w:rsidR="005E7240">
        <w:rPr>
          <w:rFonts w:ascii="Arial" w:hAnsi="Arial" w:cs="Arial"/>
          <w:sz w:val="24"/>
          <w:szCs w:val="24"/>
        </w:rPr>
        <w:t>2009</w:t>
      </w:r>
      <w:r w:rsidR="007C6128">
        <w:rPr>
          <w:rFonts w:ascii="Arial" w:hAnsi="Arial" w:cs="Arial"/>
          <w:sz w:val="24"/>
          <w:szCs w:val="24"/>
        </w:rPr>
        <w:t xml:space="preserve">;  </w:t>
      </w:r>
      <w:r w:rsidR="007C6128" w:rsidRPr="007C6128">
        <w:rPr>
          <w:rFonts w:ascii="Arial" w:hAnsi="Arial" w:cs="Arial"/>
          <w:sz w:val="24"/>
          <w:szCs w:val="24"/>
        </w:rPr>
        <w:t>Cameron, Cheung et al 2011</w:t>
      </w:r>
      <w:r w:rsidR="007C6128">
        <w:rPr>
          <w:rFonts w:ascii="Arial" w:hAnsi="Arial" w:cs="Arial"/>
          <w:sz w:val="24"/>
          <w:szCs w:val="24"/>
        </w:rPr>
        <w:t>;  Cameron</w:t>
      </w:r>
      <w:r w:rsidR="007C6128" w:rsidRPr="007C6128">
        <w:rPr>
          <w:rFonts w:ascii="Arial" w:hAnsi="Arial" w:cs="Arial"/>
          <w:sz w:val="24"/>
          <w:szCs w:val="24"/>
        </w:rPr>
        <w:t>, Stewart et al</w:t>
      </w:r>
      <w:r w:rsidR="007C6128">
        <w:rPr>
          <w:rFonts w:ascii="Arial" w:hAnsi="Arial" w:cs="Arial"/>
          <w:b/>
          <w:sz w:val="24"/>
          <w:szCs w:val="24"/>
        </w:rPr>
        <w:t xml:space="preserve"> </w:t>
      </w:r>
      <w:r w:rsidR="007C6128" w:rsidRPr="00F62DBD">
        <w:rPr>
          <w:rFonts w:ascii="Arial" w:hAnsi="Arial" w:cs="Arial"/>
          <w:sz w:val="24"/>
          <w:szCs w:val="24"/>
        </w:rPr>
        <w:t>2014</w:t>
      </w:r>
      <w:r w:rsidR="007C6128">
        <w:rPr>
          <w:rFonts w:ascii="Arial" w:hAnsi="Arial" w:cs="Arial"/>
          <w:sz w:val="24"/>
          <w:szCs w:val="24"/>
        </w:rPr>
        <w:t xml:space="preserve">;  </w:t>
      </w:r>
      <w:r w:rsidR="007C6128" w:rsidRPr="007C6128">
        <w:rPr>
          <w:rFonts w:ascii="Arial" w:hAnsi="Arial" w:cs="Arial"/>
          <w:sz w:val="24"/>
          <w:szCs w:val="24"/>
        </w:rPr>
        <w:t>Bastawrous, Gignac, et al</w:t>
      </w:r>
      <w:r w:rsidR="007C6128">
        <w:rPr>
          <w:rFonts w:ascii="Arial" w:hAnsi="Arial" w:cs="Arial"/>
          <w:b/>
          <w:sz w:val="24"/>
          <w:szCs w:val="24"/>
        </w:rPr>
        <w:t xml:space="preserve"> </w:t>
      </w:r>
      <w:r w:rsidR="007C6128" w:rsidRPr="00403106">
        <w:rPr>
          <w:rFonts w:ascii="Arial" w:hAnsi="Arial" w:cs="Arial"/>
          <w:sz w:val="24"/>
          <w:szCs w:val="24"/>
        </w:rPr>
        <w:t>2015</w:t>
      </w:r>
      <w:r w:rsidR="007C6128">
        <w:rPr>
          <w:rFonts w:ascii="Arial" w:hAnsi="Arial" w:cs="Arial"/>
          <w:sz w:val="24"/>
          <w:szCs w:val="24"/>
        </w:rPr>
        <w:t>)</w:t>
      </w:r>
      <w:r w:rsidR="00020C2B">
        <w:rPr>
          <w:rFonts w:ascii="Arial" w:hAnsi="Arial" w:cs="Arial"/>
          <w:sz w:val="24"/>
          <w:szCs w:val="24"/>
        </w:rPr>
        <w:t>. S</w:t>
      </w:r>
      <w:r w:rsidR="001F73E8">
        <w:rPr>
          <w:rFonts w:ascii="Arial" w:hAnsi="Arial" w:cs="Arial"/>
          <w:sz w:val="24"/>
          <w:szCs w:val="24"/>
        </w:rPr>
        <w:t>he cannot cope with a job and</w:t>
      </w:r>
      <w:r w:rsidR="002E4A45" w:rsidRPr="00C1507F">
        <w:rPr>
          <w:rFonts w:ascii="Arial" w:hAnsi="Arial" w:cs="Arial"/>
          <w:sz w:val="24"/>
          <w:szCs w:val="24"/>
        </w:rPr>
        <w:t xml:space="preserve"> having to meet my needs during the evening and</w:t>
      </w:r>
      <w:r w:rsidR="00ED5F86" w:rsidRPr="00C1507F">
        <w:rPr>
          <w:rFonts w:ascii="Arial" w:hAnsi="Arial" w:cs="Arial"/>
          <w:sz w:val="24"/>
          <w:szCs w:val="24"/>
        </w:rPr>
        <w:t xml:space="preserve"> </w:t>
      </w:r>
      <w:r w:rsidR="00020C2B">
        <w:rPr>
          <w:rFonts w:ascii="Arial" w:hAnsi="Arial" w:cs="Arial"/>
          <w:sz w:val="24"/>
          <w:szCs w:val="24"/>
        </w:rPr>
        <w:t xml:space="preserve">the </w:t>
      </w:r>
      <w:r w:rsidR="00ED5F86" w:rsidRPr="00C1507F">
        <w:rPr>
          <w:rFonts w:ascii="Arial" w:hAnsi="Arial" w:cs="Arial"/>
          <w:sz w:val="24"/>
          <w:szCs w:val="24"/>
        </w:rPr>
        <w:t xml:space="preserve">night. We applied for an Attendance </w:t>
      </w:r>
      <w:r w:rsidR="00020C2B" w:rsidRPr="00C1507F">
        <w:rPr>
          <w:rFonts w:ascii="Arial" w:hAnsi="Arial" w:cs="Arial"/>
          <w:sz w:val="24"/>
          <w:szCs w:val="24"/>
        </w:rPr>
        <w:t>Allowance</w:t>
      </w:r>
      <w:r w:rsidR="00020C2B">
        <w:rPr>
          <w:rFonts w:ascii="Arial" w:hAnsi="Arial" w:cs="Arial"/>
          <w:sz w:val="24"/>
          <w:szCs w:val="24"/>
        </w:rPr>
        <w:t>;</w:t>
      </w:r>
      <w:r w:rsidR="002E4A45" w:rsidRPr="00C1507F">
        <w:rPr>
          <w:rFonts w:ascii="Arial" w:hAnsi="Arial" w:cs="Arial"/>
          <w:sz w:val="24"/>
          <w:szCs w:val="24"/>
        </w:rPr>
        <w:t xml:space="preserve"> to offset some of the income we were losing</w:t>
      </w:r>
      <w:r w:rsidR="001F73E8">
        <w:rPr>
          <w:rFonts w:ascii="Arial" w:hAnsi="Arial" w:cs="Arial"/>
          <w:sz w:val="24"/>
          <w:szCs w:val="24"/>
        </w:rPr>
        <w:t>,</w:t>
      </w:r>
      <w:r w:rsidR="002E4A45" w:rsidRPr="00C1507F">
        <w:rPr>
          <w:rFonts w:ascii="Arial" w:hAnsi="Arial" w:cs="Arial"/>
          <w:sz w:val="24"/>
          <w:szCs w:val="24"/>
        </w:rPr>
        <w:t xml:space="preserve"> only to find that on the maximum level </w:t>
      </w:r>
      <w:r w:rsidR="001F73E8">
        <w:rPr>
          <w:rFonts w:ascii="Arial" w:hAnsi="Arial" w:cs="Arial"/>
          <w:sz w:val="24"/>
          <w:szCs w:val="24"/>
        </w:rPr>
        <w:t xml:space="preserve">to which </w:t>
      </w:r>
      <w:r w:rsidR="002E4A45" w:rsidRPr="00C1507F">
        <w:rPr>
          <w:rFonts w:ascii="Arial" w:hAnsi="Arial" w:cs="Arial"/>
          <w:sz w:val="24"/>
          <w:szCs w:val="24"/>
        </w:rPr>
        <w:t xml:space="preserve">we were </w:t>
      </w:r>
      <w:r w:rsidR="001F73E8">
        <w:rPr>
          <w:rFonts w:ascii="Arial" w:hAnsi="Arial" w:cs="Arial"/>
          <w:sz w:val="24"/>
          <w:szCs w:val="24"/>
        </w:rPr>
        <w:t>entitled</w:t>
      </w:r>
      <w:r w:rsidR="00ED5F86" w:rsidRPr="00C1507F">
        <w:rPr>
          <w:rFonts w:ascii="Arial" w:hAnsi="Arial" w:cs="Arial"/>
          <w:sz w:val="24"/>
          <w:szCs w:val="24"/>
        </w:rPr>
        <w:t xml:space="preserve"> </w:t>
      </w:r>
      <w:r w:rsidR="00F023EF">
        <w:rPr>
          <w:rFonts w:ascii="Arial" w:hAnsi="Arial" w:cs="Arial"/>
          <w:sz w:val="24"/>
          <w:szCs w:val="24"/>
        </w:rPr>
        <w:t xml:space="preserve">is </w:t>
      </w:r>
      <w:r w:rsidR="00ED5F86" w:rsidRPr="00C1507F">
        <w:rPr>
          <w:rFonts w:ascii="Arial" w:hAnsi="Arial" w:cs="Arial"/>
          <w:sz w:val="24"/>
          <w:szCs w:val="24"/>
        </w:rPr>
        <w:t xml:space="preserve">£89 per week. Further, my wife is entitled to a </w:t>
      </w:r>
      <w:r w:rsidR="00AA0D02">
        <w:rPr>
          <w:rFonts w:ascii="Arial" w:hAnsi="Arial" w:cs="Arial"/>
          <w:sz w:val="24"/>
          <w:szCs w:val="24"/>
        </w:rPr>
        <w:t>Carer</w:t>
      </w:r>
      <w:r w:rsidR="00ED5F86" w:rsidRPr="00C1507F">
        <w:rPr>
          <w:rFonts w:ascii="Arial" w:hAnsi="Arial" w:cs="Arial"/>
          <w:sz w:val="24"/>
          <w:szCs w:val="24"/>
        </w:rPr>
        <w:t xml:space="preserve">’s Allowance </w:t>
      </w:r>
      <w:r w:rsidR="00ED5F86" w:rsidRPr="00C1507F">
        <w:rPr>
          <w:rFonts w:ascii="Arial" w:hAnsi="Arial" w:cs="Arial"/>
          <w:sz w:val="24"/>
          <w:szCs w:val="24"/>
        </w:rPr>
        <w:lastRenderedPageBreak/>
        <w:t>of approximately £60 per week. The</w:t>
      </w:r>
      <w:r w:rsidR="0022089F">
        <w:rPr>
          <w:rFonts w:ascii="Arial" w:hAnsi="Arial" w:cs="Arial"/>
          <w:sz w:val="24"/>
          <w:szCs w:val="24"/>
        </w:rPr>
        <w:t>se</w:t>
      </w:r>
      <w:r w:rsidR="00020C2B">
        <w:rPr>
          <w:rFonts w:ascii="Arial" w:hAnsi="Arial" w:cs="Arial"/>
          <w:sz w:val="24"/>
          <w:szCs w:val="24"/>
        </w:rPr>
        <w:t xml:space="preserve"> allowances</w:t>
      </w:r>
      <w:r w:rsidR="0022089F">
        <w:rPr>
          <w:rFonts w:ascii="Arial" w:hAnsi="Arial" w:cs="Arial"/>
          <w:sz w:val="24"/>
          <w:szCs w:val="24"/>
        </w:rPr>
        <w:t>, plus my state pension</w:t>
      </w:r>
      <w:r w:rsidR="001F73E8">
        <w:rPr>
          <w:rFonts w:ascii="Arial" w:hAnsi="Arial" w:cs="Arial"/>
          <w:sz w:val="24"/>
          <w:szCs w:val="24"/>
        </w:rPr>
        <w:t>,</w:t>
      </w:r>
      <w:r w:rsidR="0022089F">
        <w:rPr>
          <w:rFonts w:ascii="Arial" w:hAnsi="Arial" w:cs="Arial"/>
          <w:sz w:val="24"/>
          <w:szCs w:val="24"/>
        </w:rPr>
        <w:t xml:space="preserve"> barely </w:t>
      </w:r>
      <w:r w:rsidR="00ED5F86" w:rsidRPr="00C1507F">
        <w:rPr>
          <w:rFonts w:ascii="Arial" w:hAnsi="Arial" w:cs="Arial"/>
          <w:sz w:val="24"/>
          <w:szCs w:val="24"/>
        </w:rPr>
        <w:t xml:space="preserve">cover the </w:t>
      </w:r>
      <w:r w:rsidR="0022089F">
        <w:rPr>
          <w:rFonts w:ascii="Arial" w:hAnsi="Arial" w:cs="Arial"/>
          <w:sz w:val="24"/>
          <w:szCs w:val="24"/>
        </w:rPr>
        <w:t xml:space="preserve">cost of the </w:t>
      </w:r>
      <w:r w:rsidR="00ED5F86" w:rsidRPr="00C1507F">
        <w:rPr>
          <w:rFonts w:ascii="Arial" w:hAnsi="Arial" w:cs="Arial"/>
          <w:sz w:val="24"/>
          <w:szCs w:val="24"/>
        </w:rPr>
        <w:t xml:space="preserve">level of care </w:t>
      </w:r>
      <w:r w:rsidR="001F73E8">
        <w:rPr>
          <w:rFonts w:ascii="Arial" w:hAnsi="Arial" w:cs="Arial"/>
          <w:sz w:val="24"/>
          <w:szCs w:val="24"/>
        </w:rPr>
        <w:t>(</w:t>
      </w:r>
      <w:r w:rsidR="001F73E8" w:rsidRPr="00407F16">
        <w:rPr>
          <w:rFonts w:ascii="Arial" w:hAnsi="Arial" w:cs="Arial"/>
          <w:sz w:val="24"/>
          <w:szCs w:val="24"/>
        </w:rPr>
        <w:t>Rajsic, Gothe et al</w:t>
      </w:r>
      <w:r w:rsidR="001F73E8">
        <w:rPr>
          <w:rFonts w:ascii="Arial" w:hAnsi="Arial" w:cs="Arial"/>
          <w:b/>
          <w:sz w:val="24"/>
          <w:szCs w:val="24"/>
        </w:rPr>
        <w:t xml:space="preserve"> </w:t>
      </w:r>
      <w:r w:rsidR="001F73E8">
        <w:rPr>
          <w:rFonts w:ascii="Arial" w:hAnsi="Arial" w:cs="Arial"/>
          <w:sz w:val="24"/>
          <w:szCs w:val="24"/>
        </w:rPr>
        <w:t>2019)</w:t>
      </w:r>
      <w:r w:rsidR="001F73E8" w:rsidRPr="001E61F8">
        <w:rPr>
          <w:rFonts w:ascii="Arial" w:hAnsi="Arial" w:cs="Arial"/>
          <w:sz w:val="24"/>
          <w:szCs w:val="24"/>
        </w:rPr>
        <w:t xml:space="preserve"> </w:t>
      </w:r>
      <w:r w:rsidR="00ED5F86" w:rsidRPr="00C1507F">
        <w:rPr>
          <w:rFonts w:ascii="Arial" w:hAnsi="Arial" w:cs="Arial"/>
          <w:sz w:val="24"/>
          <w:szCs w:val="24"/>
        </w:rPr>
        <w:t xml:space="preserve">that I now need on a daily basis. </w:t>
      </w:r>
      <w:r w:rsidR="002C0BA5">
        <w:rPr>
          <w:rFonts w:ascii="Arial" w:hAnsi="Arial" w:cs="Arial"/>
          <w:sz w:val="24"/>
          <w:szCs w:val="24"/>
        </w:rPr>
        <w:t xml:space="preserve">However, </w:t>
      </w:r>
      <w:r w:rsidR="00ED5F86" w:rsidRPr="00C1507F">
        <w:rPr>
          <w:rFonts w:ascii="Arial" w:hAnsi="Arial" w:cs="Arial"/>
          <w:sz w:val="24"/>
          <w:szCs w:val="24"/>
        </w:rPr>
        <w:t xml:space="preserve">I am truly grateful for the help that </w:t>
      </w:r>
      <w:r w:rsidR="00997318">
        <w:rPr>
          <w:rFonts w:ascii="Arial" w:hAnsi="Arial" w:cs="Arial"/>
          <w:sz w:val="24"/>
          <w:szCs w:val="24"/>
        </w:rPr>
        <w:t>I received</w:t>
      </w:r>
      <w:r w:rsidR="00A40AF7" w:rsidRPr="00C1507F">
        <w:rPr>
          <w:rFonts w:ascii="Arial" w:hAnsi="Arial" w:cs="Arial"/>
          <w:sz w:val="24"/>
          <w:szCs w:val="24"/>
        </w:rPr>
        <w:t xml:space="preserve">. I am aware that, in other countries, I would not be provided with anything at all and would have to pay for every little bit of support. </w:t>
      </w:r>
      <w:r w:rsidR="002C0BA5">
        <w:rPr>
          <w:rFonts w:ascii="Arial" w:hAnsi="Arial" w:cs="Arial"/>
          <w:sz w:val="24"/>
          <w:szCs w:val="24"/>
        </w:rPr>
        <w:t xml:space="preserve">I thank the gods that I was born in the UK. </w:t>
      </w:r>
    </w:p>
    <w:p w:rsidR="003131BD" w:rsidRPr="00612BC5" w:rsidRDefault="00A40AF7" w:rsidP="00E45D0F">
      <w:pPr>
        <w:ind w:left="360"/>
        <w:rPr>
          <w:rFonts w:ascii="Arial" w:hAnsi="Arial" w:cs="Arial"/>
          <w:sz w:val="24"/>
          <w:szCs w:val="24"/>
        </w:rPr>
      </w:pPr>
      <w:r w:rsidRPr="00612BC5">
        <w:rPr>
          <w:rFonts w:ascii="Arial" w:hAnsi="Arial" w:cs="Arial"/>
          <w:sz w:val="24"/>
          <w:szCs w:val="24"/>
        </w:rPr>
        <w:t>All my working life, I was involved</w:t>
      </w:r>
      <w:r w:rsidR="00742723">
        <w:rPr>
          <w:rFonts w:ascii="Arial" w:hAnsi="Arial" w:cs="Arial"/>
          <w:sz w:val="24"/>
          <w:szCs w:val="24"/>
        </w:rPr>
        <w:t>,</w:t>
      </w:r>
      <w:r w:rsidRPr="00612BC5">
        <w:rPr>
          <w:rFonts w:ascii="Arial" w:hAnsi="Arial" w:cs="Arial"/>
          <w:sz w:val="24"/>
          <w:szCs w:val="24"/>
        </w:rPr>
        <w:t xml:space="preserve"> in one way or another</w:t>
      </w:r>
      <w:r w:rsidR="00742723">
        <w:rPr>
          <w:rFonts w:ascii="Arial" w:hAnsi="Arial" w:cs="Arial"/>
          <w:sz w:val="24"/>
          <w:szCs w:val="24"/>
        </w:rPr>
        <w:t>,</w:t>
      </w:r>
      <w:r w:rsidR="006B1ED8">
        <w:rPr>
          <w:rFonts w:ascii="Arial" w:hAnsi="Arial" w:cs="Arial"/>
          <w:sz w:val="24"/>
          <w:szCs w:val="24"/>
        </w:rPr>
        <w:t xml:space="preserve"> with People Of D</w:t>
      </w:r>
      <w:r w:rsidRPr="00612BC5">
        <w:rPr>
          <w:rFonts w:ascii="Arial" w:hAnsi="Arial" w:cs="Arial"/>
          <w:sz w:val="24"/>
          <w:szCs w:val="24"/>
        </w:rPr>
        <w:t xml:space="preserve">isability </w:t>
      </w:r>
      <w:r w:rsidR="00321868">
        <w:rPr>
          <w:rFonts w:ascii="Arial" w:hAnsi="Arial" w:cs="Arial"/>
          <w:sz w:val="24"/>
          <w:szCs w:val="24"/>
        </w:rPr>
        <w:t xml:space="preserve">(POD) </w:t>
      </w:r>
      <w:r w:rsidRPr="00612BC5">
        <w:rPr>
          <w:rFonts w:ascii="Arial" w:hAnsi="Arial" w:cs="Arial"/>
          <w:sz w:val="24"/>
          <w:szCs w:val="24"/>
        </w:rPr>
        <w:t xml:space="preserve">and or learning difficulties. I also was involved in the provision of training for professionals and support </w:t>
      </w:r>
      <w:r w:rsidR="003131BD" w:rsidRPr="00612BC5">
        <w:rPr>
          <w:rFonts w:ascii="Arial" w:hAnsi="Arial" w:cs="Arial"/>
          <w:sz w:val="24"/>
          <w:szCs w:val="24"/>
        </w:rPr>
        <w:t xml:space="preserve">workers. </w:t>
      </w:r>
      <w:r w:rsidR="0000741D">
        <w:rPr>
          <w:rFonts w:ascii="Arial" w:hAnsi="Arial" w:cs="Arial"/>
          <w:sz w:val="24"/>
          <w:szCs w:val="24"/>
        </w:rPr>
        <w:t>I work</w:t>
      </w:r>
      <w:r w:rsidR="00742723">
        <w:rPr>
          <w:rFonts w:ascii="Arial" w:hAnsi="Arial" w:cs="Arial"/>
          <w:sz w:val="24"/>
          <w:szCs w:val="24"/>
        </w:rPr>
        <w:t>ed alongside gifted Speech and Language Therapists, Occupational T</w:t>
      </w:r>
      <w:r w:rsidR="0000741D">
        <w:rPr>
          <w:rFonts w:ascii="Arial" w:hAnsi="Arial" w:cs="Arial"/>
          <w:sz w:val="24"/>
          <w:szCs w:val="24"/>
        </w:rPr>
        <w:t>herapists, and Physiotherapists as well as many talented teachers and support staff</w:t>
      </w:r>
      <w:r w:rsidR="00742723">
        <w:rPr>
          <w:rFonts w:ascii="Arial" w:hAnsi="Arial" w:cs="Arial"/>
          <w:sz w:val="24"/>
          <w:szCs w:val="24"/>
        </w:rPr>
        <w:t xml:space="preserve"> in many different countries</w:t>
      </w:r>
      <w:r w:rsidR="0000741D">
        <w:rPr>
          <w:rFonts w:ascii="Arial" w:hAnsi="Arial" w:cs="Arial"/>
          <w:sz w:val="24"/>
          <w:szCs w:val="24"/>
        </w:rPr>
        <w:t xml:space="preserve">. </w:t>
      </w:r>
      <w:r w:rsidR="003131BD" w:rsidRPr="00612BC5">
        <w:rPr>
          <w:rFonts w:ascii="Arial" w:hAnsi="Arial" w:cs="Arial"/>
          <w:sz w:val="24"/>
          <w:szCs w:val="24"/>
        </w:rPr>
        <w:t xml:space="preserve">The focus of the training </w:t>
      </w:r>
      <w:r w:rsidR="0000741D">
        <w:rPr>
          <w:rFonts w:ascii="Arial" w:hAnsi="Arial" w:cs="Arial"/>
          <w:sz w:val="24"/>
          <w:szCs w:val="24"/>
        </w:rPr>
        <w:t xml:space="preserve">I provided </w:t>
      </w:r>
      <w:r w:rsidR="00632538">
        <w:rPr>
          <w:rFonts w:ascii="Arial" w:hAnsi="Arial" w:cs="Arial"/>
          <w:sz w:val="24"/>
          <w:szCs w:val="24"/>
        </w:rPr>
        <w:t xml:space="preserve">concerned </w:t>
      </w:r>
      <w:r w:rsidR="003131BD" w:rsidRPr="00612BC5">
        <w:rPr>
          <w:rFonts w:ascii="Arial" w:hAnsi="Arial" w:cs="Arial"/>
          <w:sz w:val="24"/>
          <w:szCs w:val="24"/>
        </w:rPr>
        <w:t>good practice in education and support provision for sta</w:t>
      </w:r>
      <w:r w:rsidR="00742723">
        <w:rPr>
          <w:rFonts w:ascii="Arial" w:hAnsi="Arial" w:cs="Arial"/>
          <w:sz w:val="24"/>
          <w:szCs w:val="24"/>
        </w:rPr>
        <w:t xml:space="preserve">ff working with individuals experiencing </w:t>
      </w:r>
      <w:r w:rsidR="003131BD" w:rsidRPr="00612BC5">
        <w:rPr>
          <w:rFonts w:ascii="Arial" w:hAnsi="Arial" w:cs="Arial"/>
          <w:sz w:val="24"/>
          <w:szCs w:val="24"/>
        </w:rPr>
        <w:t>special needs. It now seems somewhat ironic that I am in need of that support myself!</w:t>
      </w:r>
      <w:r w:rsidR="002C0BA5">
        <w:rPr>
          <w:rFonts w:ascii="Arial" w:hAnsi="Arial" w:cs="Arial"/>
          <w:sz w:val="24"/>
          <w:szCs w:val="24"/>
        </w:rPr>
        <w:t xml:space="preserve"> The irony is not lost on me.</w:t>
      </w:r>
      <w:r w:rsidR="00C320F9">
        <w:rPr>
          <w:rFonts w:ascii="Arial" w:hAnsi="Arial" w:cs="Arial"/>
          <w:sz w:val="24"/>
          <w:szCs w:val="24"/>
        </w:rPr>
        <w:t xml:space="preserve"> I had become an I.R.O.N. </w:t>
      </w:r>
      <w:r w:rsidR="00A5417E">
        <w:rPr>
          <w:rFonts w:ascii="Arial" w:hAnsi="Arial" w:cs="Arial"/>
          <w:sz w:val="24"/>
          <w:szCs w:val="24"/>
        </w:rPr>
        <w:t>(</w:t>
      </w:r>
      <w:r w:rsidR="00C320F9" w:rsidRPr="00C320F9">
        <w:rPr>
          <w:rFonts w:ascii="Arial" w:hAnsi="Arial" w:cs="Arial"/>
          <w:b/>
          <w:i/>
          <w:sz w:val="24"/>
          <w:szCs w:val="24"/>
        </w:rPr>
        <w:t>I</w:t>
      </w:r>
      <w:r w:rsidR="00C320F9">
        <w:rPr>
          <w:rFonts w:ascii="Arial" w:hAnsi="Arial" w:cs="Arial"/>
          <w:i/>
          <w:sz w:val="24"/>
          <w:szCs w:val="24"/>
        </w:rPr>
        <w:t>ndividual</w:t>
      </w:r>
      <w:r w:rsidR="00C320F9" w:rsidRPr="00C320F9">
        <w:rPr>
          <w:rFonts w:ascii="Arial" w:hAnsi="Arial" w:cs="Arial"/>
          <w:i/>
          <w:sz w:val="24"/>
          <w:szCs w:val="24"/>
        </w:rPr>
        <w:t xml:space="preserve"> totally </w:t>
      </w:r>
      <w:r w:rsidR="00C320F9" w:rsidRPr="00C320F9">
        <w:rPr>
          <w:rFonts w:ascii="Arial" w:hAnsi="Arial" w:cs="Arial"/>
          <w:b/>
          <w:i/>
          <w:sz w:val="24"/>
          <w:szCs w:val="24"/>
        </w:rPr>
        <w:t>R</w:t>
      </w:r>
      <w:r w:rsidR="00C320F9" w:rsidRPr="00C320F9">
        <w:rPr>
          <w:rFonts w:ascii="Arial" w:hAnsi="Arial" w:cs="Arial"/>
          <w:i/>
          <w:sz w:val="24"/>
          <w:szCs w:val="24"/>
        </w:rPr>
        <w:t xml:space="preserve">eliant on </w:t>
      </w:r>
      <w:r w:rsidR="00C320F9" w:rsidRPr="00C320F9">
        <w:rPr>
          <w:rFonts w:ascii="Arial" w:hAnsi="Arial" w:cs="Arial"/>
          <w:b/>
          <w:i/>
          <w:sz w:val="24"/>
          <w:szCs w:val="24"/>
        </w:rPr>
        <w:t>O</w:t>
      </w:r>
      <w:r w:rsidR="00C320F9" w:rsidRPr="00C320F9">
        <w:rPr>
          <w:rFonts w:ascii="Arial" w:hAnsi="Arial" w:cs="Arial"/>
          <w:i/>
          <w:sz w:val="24"/>
          <w:szCs w:val="24"/>
        </w:rPr>
        <w:t xml:space="preserve">thers for </w:t>
      </w:r>
      <w:r w:rsidR="00C320F9" w:rsidRPr="00C320F9">
        <w:rPr>
          <w:rFonts w:ascii="Arial" w:hAnsi="Arial" w:cs="Arial"/>
          <w:b/>
          <w:i/>
          <w:sz w:val="24"/>
          <w:szCs w:val="24"/>
        </w:rPr>
        <w:t>N</w:t>
      </w:r>
      <w:r w:rsidR="00C320F9" w:rsidRPr="00C320F9">
        <w:rPr>
          <w:rFonts w:ascii="Arial" w:hAnsi="Arial" w:cs="Arial"/>
          <w:i/>
          <w:sz w:val="24"/>
          <w:szCs w:val="24"/>
        </w:rPr>
        <w:t>eeds</w:t>
      </w:r>
      <w:r w:rsidR="00A5417E">
        <w:rPr>
          <w:rFonts w:ascii="Arial" w:hAnsi="Arial" w:cs="Arial"/>
          <w:sz w:val="24"/>
          <w:szCs w:val="24"/>
        </w:rPr>
        <w:t>)</w:t>
      </w:r>
    </w:p>
    <w:p w:rsidR="0039105F" w:rsidRDefault="003131BD" w:rsidP="00E45D0F">
      <w:pPr>
        <w:ind w:left="360"/>
        <w:rPr>
          <w:rFonts w:ascii="Arial" w:hAnsi="Arial" w:cs="Arial"/>
          <w:sz w:val="24"/>
          <w:szCs w:val="24"/>
        </w:rPr>
      </w:pPr>
      <w:r w:rsidRPr="00612BC5">
        <w:rPr>
          <w:rFonts w:ascii="Arial" w:hAnsi="Arial" w:cs="Arial"/>
          <w:sz w:val="24"/>
          <w:szCs w:val="24"/>
        </w:rPr>
        <w:t>The level of care provisi</w:t>
      </w:r>
      <w:r w:rsidR="009D4036" w:rsidRPr="00612BC5">
        <w:rPr>
          <w:rFonts w:ascii="Arial" w:hAnsi="Arial" w:cs="Arial"/>
          <w:sz w:val="24"/>
          <w:szCs w:val="24"/>
        </w:rPr>
        <w:t>on both in hospital and in post-</w:t>
      </w:r>
      <w:r w:rsidRPr="00612BC5">
        <w:rPr>
          <w:rFonts w:ascii="Arial" w:hAnsi="Arial" w:cs="Arial"/>
          <w:sz w:val="24"/>
          <w:szCs w:val="24"/>
        </w:rPr>
        <w:t>hospital settings varies wildly from the incredibly good to the unbelievably poor</w:t>
      </w:r>
      <w:r w:rsidR="00C320F9">
        <w:rPr>
          <w:rFonts w:ascii="Arial" w:hAnsi="Arial" w:cs="Arial"/>
          <w:sz w:val="24"/>
          <w:szCs w:val="24"/>
        </w:rPr>
        <w:t xml:space="preserve"> and, as an IRON, </w:t>
      </w:r>
      <w:r w:rsidR="009D4036" w:rsidRPr="00612BC5">
        <w:rPr>
          <w:rFonts w:ascii="Arial" w:hAnsi="Arial" w:cs="Arial"/>
          <w:sz w:val="24"/>
          <w:szCs w:val="24"/>
        </w:rPr>
        <w:t>I thought that I should put down in print my experience and though</w:t>
      </w:r>
      <w:r w:rsidR="002C0BA5">
        <w:rPr>
          <w:rFonts w:ascii="Arial" w:hAnsi="Arial" w:cs="Arial"/>
          <w:sz w:val="24"/>
          <w:szCs w:val="24"/>
        </w:rPr>
        <w:t xml:space="preserve">ts on the care I </w:t>
      </w:r>
      <w:r w:rsidR="00C320F9">
        <w:rPr>
          <w:rFonts w:ascii="Arial" w:hAnsi="Arial" w:cs="Arial"/>
          <w:sz w:val="24"/>
          <w:szCs w:val="24"/>
        </w:rPr>
        <w:t>have received. What</w:t>
      </w:r>
      <w:r w:rsidR="002C0BA5">
        <w:rPr>
          <w:rFonts w:ascii="Arial" w:hAnsi="Arial" w:cs="Arial"/>
          <w:sz w:val="24"/>
          <w:szCs w:val="24"/>
        </w:rPr>
        <w:t xml:space="preserve"> would </w:t>
      </w:r>
      <w:r w:rsidR="00C320F9">
        <w:rPr>
          <w:rFonts w:ascii="Arial" w:hAnsi="Arial" w:cs="Arial"/>
          <w:sz w:val="24"/>
          <w:szCs w:val="24"/>
        </w:rPr>
        <w:t xml:space="preserve">I consider </w:t>
      </w:r>
      <w:r w:rsidR="00757E81">
        <w:rPr>
          <w:rFonts w:ascii="Arial" w:hAnsi="Arial" w:cs="Arial"/>
          <w:sz w:val="24"/>
          <w:szCs w:val="24"/>
        </w:rPr>
        <w:t>best</w:t>
      </w:r>
      <w:r w:rsidR="00C320F9">
        <w:rPr>
          <w:rFonts w:ascii="Arial" w:hAnsi="Arial" w:cs="Arial"/>
          <w:sz w:val="24"/>
          <w:szCs w:val="24"/>
        </w:rPr>
        <w:t xml:space="preserve"> practice?</w:t>
      </w:r>
      <w:r w:rsidR="001C7019">
        <w:rPr>
          <w:rFonts w:ascii="Arial" w:hAnsi="Arial" w:cs="Arial"/>
          <w:sz w:val="24"/>
          <w:szCs w:val="24"/>
        </w:rPr>
        <w:t xml:space="preserve"> (</w:t>
      </w:r>
      <w:r w:rsidR="001C7019" w:rsidRPr="001C7019">
        <w:rPr>
          <w:rFonts w:ascii="Arial" w:hAnsi="Arial" w:cs="Arial"/>
          <w:sz w:val="24"/>
          <w:szCs w:val="24"/>
        </w:rPr>
        <w:t xml:space="preserve">MacKenzie, Creaser et al </w:t>
      </w:r>
      <w:r w:rsidR="001C7019" w:rsidRPr="004C6FD5">
        <w:rPr>
          <w:rFonts w:ascii="Arial" w:hAnsi="Arial" w:cs="Arial"/>
          <w:sz w:val="24"/>
          <w:szCs w:val="24"/>
        </w:rPr>
        <w:t xml:space="preserve">2017) </w:t>
      </w:r>
      <w:r w:rsidR="00C320F9">
        <w:rPr>
          <w:rFonts w:ascii="Arial" w:hAnsi="Arial" w:cs="Arial"/>
          <w:sz w:val="24"/>
          <w:szCs w:val="24"/>
        </w:rPr>
        <w:t xml:space="preserve"> I should have </w:t>
      </w:r>
      <w:r w:rsidR="005C6A8D">
        <w:rPr>
          <w:rFonts w:ascii="Arial" w:hAnsi="Arial" w:cs="Arial"/>
          <w:sz w:val="24"/>
          <w:szCs w:val="24"/>
        </w:rPr>
        <w:t xml:space="preserve">some insight, </w:t>
      </w:r>
      <w:r w:rsidR="002C0BA5">
        <w:rPr>
          <w:rFonts w:ascii="Arial" w:hAnsi="Arial" w:cs="Arial"/>
          <w:sz w:val="24"/>
          <w:szCs w:val="24"/>
        </w:rPr>
        <w:t>after almost a ye</w:t>
      </w:r>
      <w:r w:rsidR="005C6A8D">
        <w:rPr>
          <w:rFonts w:ascii="Arial" w:hAnsi="Arial" w:cs="Arial"/>
          <w:sz w:val="24"/>
          <w:szCs w:val="24"/>
        </w:rPr>
        <w:t>ar of daily care</w:t>
      </w:r>
      <w:r w:rsidR="0000741D">
        <w:rPr>
          <w:rFonts w:ascii="Arial" w:hAnsi="Arial" w:cs="Arial"/>
          <w:sz w:val="24"/>
          <w:szCs w:val="24"/>
        </w:rPr>
        <w:t xml:space="preserve"> </w:t>
      </w:r>
      <w:r w:rsidR="005D02C4">
        <w:rPr>
          <w:rFonts w:ascii="Arial" w:hAnsi="Arial" w:cs="Arial"/>
          <w:sz w:val="24"/>
          <w:szCs w:val="24"/>
        </w:rPr>
        <w:t xml:space="preserve">and a little, rather inadequate, </w:t>
      </w:r>
      <w:r w:rsidR="00014E3E">
        <w:rPr>
          <w:rFonts w:ascii="Arial" w:hAnsi="Arial" w:cs="Arial"/>
          <w:sz w:val="24"/>
          <w:szCs w:val="24"/>
        </w:rPr>
        <w:t>post-</w:t>
      </w:r>
      <w:r w:rsidR="0000741D">
        <w:rPr>
          <w:rFonts w:ascii="Arial" w:hAnsi="Arial" w:cs="Arial"/>
          <w:sz w:val="24"/>
          <w:szCs w:val="24"/>
        </w:rPr>
        <w:t xml:space="preserve">hospital </w:t>
      </w:r>
      <w:r w:rsidR="005D02C4">
        <w:rPr>
          <w:rFonts w:ascii="Arial" w:hAnsi="Arial" w:cs="Arial"/>
          <w:sz w:val="24"/>
          <w:szCs w:val="24"/>
        </w:rPr>
        <w:t>provision</w:t>
      </w:r>
      <w:r w:rsidR="005C6A8D">
        <w:rPr>
          <w:rFonts w:ascii="Arial" w:hAnsi="Arial" w:cs="Arial"/>
          <w:sz w:val="24"/>
          <w:szCs w:val="24"/>
        </w:rPr>
        <w:t>.</w:t>
      </w:r>
      <w:r w:rsidR="002C0BA5">
        <w:rPr>
          <w:rFonts w:ascii="Arial" w:hAnsi="Arial" w:cs="Arial"/>
          <w:sz w:val="24"/>
          <w:szCs w:val="24"/>
        </w:rPr>
        <w:t xml:space="preserve"> </w:t>
      </w:r>
      <w:r w:rsidR="009D4036" w:rsidRPr="00612BC5">
        <w:rPr>
          <w:rFonts w:ascii="Arial" w:hAnsi="Arial" w:cs="Arial"/>
          <w:sz w:val="24"/>
          <w:szCs w:val="24"/>
        </w:rPr>
        <w:t xml:space="preserve">When </w:t>
      </w:r>
      <w:r w:rsidR="005C6A8D">
        <w:rPr>
          <w:rFonts w:ascii="Arial" w:hAnsi="Arial" w:cs="Arial"/>
          <w:sz w:val="24"/>
          <w:szCs w:val="24"/>
        </w:rPr>
        <w:t xml:space="preserve">a person is </w:t>
      </w:r>
      <w:r w:rsidR="009D4036" w:rsidRPr="00612BC5">
        <w:rPr>
          <w:rFonts w:ascii="Arial" w:hAnsi="Arial" w:cs="Arial"/>
          <w:sz w:val="24"/>
          <w:szCs w:val="24"/>
        </w:rPr>
        <w:t xml:space="preserve">ill, the last thing </w:t>
      </w:r>
      <w:r w:rsidR="003279AF">
        <w:rPr>
          <w:rFonts w:ascii="Arial" w:hAnsi="Arial" w:cs="Arial"/>
          <w:sz w:val="24"/>
          <w:szCs w:val="24"/>
        </w:rPr>
        <w:t xml:space="preserve">about which </w:t>
      </w:r>
      <w:r w:rsidR="005C6A8D">
        <w:rPr>
          <w:rFonts w:ascii="Arial" w:hAnsi="Arial" w:cs="Arial"/>
          <w:sz w:val="24"/>
          <w:szCs w:val="24"/>
        </w:rPr>
        <w:t xml:space="preserve">they </w:t>
      </w:r>
      <w:r w:rsidR="00632538">
        <w:rPr>
          <w:rFonts w:ascii="Arial" w:hAnsi="Arial" w:cs="Arial"/>
          <w:sz w:val="24"/>
          <w:szCs w:val="24"/>
        </w:rPr>
        <w:t xml:space="preserve">should </w:t>
      </w:r>
      <w:r w:rsidR="00C320F9">
        <w:rPr>
          <w:rFonts w:ascii="Arial" w:hAnsi="Arial" w:cs="Arial"/>
          <w:sz w:val="24"/>
          <w:szCs w:val="24"/>
        </w:rPr>
        <w:t xml:space="preserve">be </w:t>
      </w:r>
      <w:r w:rsidR="00757E81">
        <w:rPr>
          <w:rFonts w:ascii="Arial" w:hAnsi="Arial" w:cs="Arial"/>
          <w:sz w:val="24"/>
          <w:szCs w:val="24"/>
        </w:rPr>
        <w:t>worried</w:t>
      </w:r>
      <w:r w:rsidR="005C6A8D">
        <w:rPr>
          <w:rFonts w:ascii="Arial" w:hAnsi="Arial" w:cs="Arial"/>
          <w:sz w:val="24"/>
          <w:szCs w:val="24"/>
        </w:rPr>
        <w:t xml:space="preserve"> </w:t>
      </w:r>
      <w:r w:rsidR="009D4036" w:rsidRPr="00612BC5">
        <w:rPr>
          <w:rFonts w:ascii="Arial" w:hAnsi="Arial" w:cs="Arial"/>
          <w:sz w:val="24"/>
          <w:szCs w:val="24"/>
        </w:rPr>
        <w:t>is</w:t>
      </w:r>
      <w:r w:rsidR="00AB44D8" w:rsidRPr="00612BC5">
        <w:rPr>
          <w:rFonts w:ascii="Arial" w:hAnsi="Arial" w:cs="Arial"/>
          <w:sz w:val="24"/>
          <w:szCs w:val="24"/>
        </w:rPr>
        <w:t xml:space="preserve"> the level </w:t>
      </w:r>
      <w:r w:rsidR="003279AF">
        <w:rPr>
          <w:rFonts w:ascii="Arial" w:hAnsi="Arial" w:cs="Arial"/>
          <w:sz w:val="24"/>
          <w:szCs w:val="24"/>
        </w:rPr>
        <w:t xml:space="preserve">and standard </w:t>
      </w:r>
      <w:r w:rsidR="00AB44D8" w:rsidRPr="00612BC5">
        <w:rPr>
          <w:rFonts w:ascii="Arial" w:hAnsi="Arial" w:cs="Arial"/>
          <w:sz w:val="24"/>
          <w:szCs w:val="24"/>
        </w:rPr>
        <w:t>of care provided</w:t>
      </w:r>
      <w:r w:rsidR="00C320F9">
        <w:rPr>
          <w:rFonts w:ascii="Arial" w:hAnsi="Arial" w:cs="Arial"/>
          <w:sz w:val="24"/>
          <w:szCs w:val="24"/>
        </w:rPr>
        <w:t xml:space="preserve">. However, </w:t>
      </w:r>
      <w:r w:rsidR="003279AF">
        <w:rPr>
          <w:rFonts w:ascii="Arial" w:hAnsi="Arial" w:cs="Arial"/>
          <w:sz w:val="24"/>
          <w:szCs w:val="24"/>
        </w:rPr>
        <w:t>the realisation soon comes that,</w:t>
      </w:r>
      <w:r w:rsidR="00C320F9">
        <w:rPr>
          <w:rFonts w:ascii="Arial" w:hAnsi="Arial" w:cs="Arial"/>
          <w:sz w:val="24"/>
          <w:szCs w:val="24"/>
        </w:rPr>
        <w:t xml:space="preserve"> for</w:t>
      </w:r>
      <w:r w:rsidR="003279AF">
        <w:rPr>
          <w:rFonts w:ascii="Arial" w:hAnsi="Arial" w:cs="Arial"/>
          <w:sz w:val="24"/>
          <w:szCs w:val="24"/>
        </w:rPr>
        <w:t xml:space="preserve"> </w:t>
      </w:r>
      <w:r w:rsidR="003279AF" w:rsidRPr="00C320F9">
        <w:rPr>
          <w:rFonts w:ascii="Arial" w:hAnsi="Arial" w:cs="Arial"/>
          <w:b/>
          <w:i/>
          <w:sz w:val="24"/>
          <w:szCs w:val="24"/>
        </w:rPr>
        <w:t>I</w:t>
      </w:r>
      <w:r w:rsidR="003279AF" w:rsidRPr="00C320F9">
        <w:rPr>
          <w:rFonts w:ascii="Arial" w:hAnsi="Arial" w:cs="Arial"/>
          <w:i/>
          <w:sz w:val="24"/>
          <w:szCs w:val="24"/>
        </w:rPr>
        <w:t xml:space="preserve">ndividuals </w:t>
      </w:r>
      <w:r w:rsidR="009D4036" w:rsidRPr="00C320F9">
        <w:rPr>
          <w:rFonts w:ascii="Arial" w:hAnsi="Arial" w:cs="Arial"/>
          <w:i/>
          <w:sz w:val="24"/>
          <w:szCs w:val="24"/>
        </w:rPr>
        <w:t>to</w:t>
      </w:r>
      <w:r w:rsidR="003279AF" w:rsidRPr="00C320F9">
        <w:rPr>
          <w:rFonts w:ascii="Arial" w:hAnsi="Arial" w:cs="Arial"/>
          <w:i/>
          <w:sz w:val="24"/>
          <w:szCs w:val="24"/>
        </w:rPr>
        <w:t xml:space="preserve">tally </w:t>
      </w:r>
      <w:r w:rsidR="003279AF" w:rsidRPr="00C320F9">
        <w:rPr>
          <w:rFonts w:ascii="Arial" w:hAnsi="Arial" w:cs="Arial"/>
          <w:b/>
          <w:i/>
          <w:sz w:val="24"/>
          <w:szCs w:val="24"/>
        </w:rPr>
        <w:t>R</w:t>
      </w:r>
      <w:r w:rsidR="003279AF" w:rsidRPr="00C320F9">
        <w:rPr>
          <w:rFonts w:ascii="Arial" w:hAnsi="Arial" w:cs="Arial"/>
          <w:i/>
          <w:sz w:val="24"/>
          <w:szCs w:val="24"/>
        </w:rPr>
        <w:t xml:space="preserve">eliant on </w:t>
      </w:r>
      <w:r w:rsidR="003279AF" w:rsidRPr="00C320F9">
        <w:rPr>
          <w:rFonts w:ascii="Arial" w:hAnsi="Arial" w:cs="Arial"/>
          <w:b/>
          <w:i/>
          <w:sz w:val="24"/>
          <w:szCs w:val="24"/>
        </w:rPr>
        <w:t>O</w:t>
      </w:r>
      <w:r w:rsidR="003279AF" w:rsidRPr="00C320F9">
        <w:rPr>
          <w:rFonts w:ascii="Arial" w:hAnsi="Arial" w:cs="Arial"/>
          <w:i/>
          <w:sz w:val="24"/>
          <w:szCs w:val="24"/>
        </w:rPr>
        <w:t xml:space="preserve">thers for their </w:t>
      </w:r>
      <w:r w:rsidR="003279AF" w:rsidRPr="00C320F9">
        <w:rPr>
          <w:rFonts w:ascii="Arial" w:hAnsi="Arial" w:cs="Arial"/>
          <w:b/>
          <w:i/>
          <w:sz w:val="24"/>
          <w:szCs w:val="24"/>
        </w:rPr>
        <w:t>N</w:t>
      </w:r>
      <w:r w:rsidR="009D4036" w:rsidRPr="00C320F9">
        <w:rPr>
          <w:rFonts w:ascii="Arial" w:hAnsi="Arial" w:cs="Arial"/>
          <w:i/>
          <w:sz w:val="24"/>
          <w:szCs w:val="24"/>
        </w:rPr>
        <w:t>eeds</w:t>
      </w:r>
      <w:r w:rsidR="003279AF">
        <w:rPr>
          <w:rFonts w:ascii="Arial" w:hAnsi="Arial" w:cs="Arial"/>
          <w:sz w:val="24"/>
          <w:szCs w:val="24"/>
        </w:rPr>
        <w:t xml:space="preserve"> </w:t>
      </w:r>
      <w:r w:rsidR="00A5417E">
        <w:rPr>
          <w:rFonts w:ascii="Arial" w:hAnsi="Arial" w:cs="Arial"/>
          <w:sz w:val="24"/>
          <w:szCs w:val="24"/>
        </w:rPr>
        <w:t>(</w:t>
      </w:r>
      <w:r w:rsidR="003279AF">
        <w:rPr>
          <w:rFonts w:ascii="Arial" w:hAnsi="Arial" w:cs="Arial"/>
          <w:sz w:val="24"/>
          <w:szCs w:val="24"/>
        </w:rPr>
        <w:t>IRON</w:t>
      </w:r>
      <w:r w:rsidR="005C6A8D">
        <w:rPr>
          <w:rFonts w:ascii="Arial" w:hAnsi="Arial" w:cs="Arial"/>
          <w:sz w:val="24"/>
          <w:szCs w:val="24"/>
        </w:rPr>
        <w:t>s</w:t>
      </w:r>
      <w:r w:rsidR="00A5417E">
        <w:rPr>
          <w:rFonts w:ascii="Arial" w:hAnsi="Arial" w:cs="Arial"/>
          <w:sz w:val="24"/>
          <w:szCs w:val="24"/>
        </w:rPr>
        <w:t>)</w:t>
      </w:r>
      <w:r w:rsidR="009D4036" w:rsidRPr="00612BC5">
        <w:rPr>
          <w:rFonts w:ascii="Arial" w:hAnsi="Arial" w:cs="Arial"/>
          <w:sz w:val="24"/>
          <w:szCs w:val="24"/>
        </w:rPr>
        <w:t>, the standard of care provided plays</w:t>
      </w:r>
      <w:r w:rsidR="003279AF">
        <w:rPr>
          <w:rFonts w:ascii="Arial" w:hAnsi="Arial" w:cs="Arial"/>
          <w:sz w:val="24"/>
          <w:szCs w:val="24"/>
        </w:rPr>
        <w:t xml:space="preserve"> a major role in </w:t>
      </w:r>
      <w:r w:rsidR="00C320F9">
        <w:rPr>
          <w:rFonts w:ascii="Arial" w:hAnsi="Arial" w:cs="Arial"/>
          <w:sz w:val="24"/>
          <w:szCs w:val="24"/>
        </w:rPr>
        <w:t xml:space="preserve">an individual’s </w:t>
      </w:r>
      <w:r w:rsidR="00AB44D8" w:rsidRPr="00612BC5">
        <w:rPr>
          <w:rFonts w:ascii="Arial" w:hAnsi="Arial" w:cs="Arial"/>
          <w:sz w:val="24"/>
          <w:szCs w:val="24"/>
        </w:rPr>
        <w:t>quality of life</w:t>
      </w:r>
      <w:r w:rsidR="00453148">
        <w:rPr>
          <w:rFonts w:ascii="Arial" w:hAnsi="Arial" w:cs="Arial"/>
          <w:sz w:val="24"/>
          <w:szCs w:val="24"/>
        </w:rPr>
        <w:t xml:space="preserve"> (</w:t>
      </w:r>
      <w:r w:rsidR="006F578A" w:rsidRPr="006F578A">
        <w:rPr>
          <w:rFonts w:ascii="Arial" w:hAnsi="Arial" w:cs="Arial"/>
          <w:sz w:val="24"/>
          <w:szCs w:val="24"/>
        </w:rPr>
        <w:t>Mayo, Wood-Dauphinee et al</w:t>
      </w:r>
      <w:r w:rsidR="006F578A">
        <w:rPr>
          <w:rFonts w:ascii="Arial" w:hAnsi="Arial" w:cs="Arial"/>
          <w:b/>
          <w:sz w:val="24"/>
          <w:szCs w:val="24"/>
        </w:rPr>
        <w:t xml:space="preserve"> </w:t>
      </w:r>
      <w:r w:rsidR="006F578A" w:rsidRPr="00C619DD">
        <w:rPr>
          <w:rFonts w:ascii="Arial" w:hAnsi="Arial" w:cs="Arial"/>
          <w:b/>
          <w:sz w:val="24"/>
          <w:szCs w:val="24"/>
        </w:rPr>
        <w:t xml:space="preserve"> </w:t>
      </w:r>
      <w:r w:rsidR="006F578A">
        <w:rPr>
          <w:rFonts w:ascii="Arial" w:hAnsi="Arial" w:cs="Arial"/>
          <w:sz w:val="24"/>
          <w:szCs w:val="24"/>
        </w:rPr>
        <w:t xml:space="preserve">2002;  </w:t>
      </w:r>
      <w:r w:rsidR="006F578A" w:rsidRPr="00453148">
        <w:rPr>
          <w:rFonts w:ascii="Arial" w:hAnsi="Arial" w:cs="Arial"/>
          <w:sz w:val="24"/>
          <w:szCs w:val="24"/>
        </w:rPr>
        <w:t>Opara &amp; Jaracz</w:t>
      </w:r>
      <w:r w:rsidR="006F578A">
        <w:rPr>
          <w:rFonts w:ascii="Arial" w:hAnsi="Arial" w:cs="Arial"/>
          <w:b/>
          <w:sz w:val="24"/>
          <w:szCs w:val="24"/>
        </w:rPr>
        <w:t xml:space="preserve">  </w:t>
      </w:r>
      <w:r w:rsidR="006F578A" w:rsidRPr="001F4490">
        <w:rPr>
          <w:rFonts w:ascii="Arial" w:hAnsi="Arial" w:cs="Arial"/>
          <w:sz w:val="24"/>
          <w:szCs w:val="24"/>
        </w:rPr>
        <w:t>2010</w:t>
      </w:r>
      <w:r w:rsidR="00221D9D">
        <w:rPr>
          <w:rFonts w:ascii="Arial" w:hAnsi="Arial" w:cs="Arial"/>
          <w:sz w:val="24"/>
          <w:szCs w:val="24"/>
        </w:rPr>
        <w:t>;  Van Mierlo</w:t>
      </w:r>
      <w:r w:rsidR="00221D9D" w:rsidRPr="00221D9D">
        <w:rPr>
          <w:rFonts w:ascii="Arial" w:hAnsi="Arial" w:cs="Arial"/>
          <w:sz w:val="24"/>
          <w:szCs w:val="24"/>
        </w:rPr>
        <w:t xml:space="preserve">, Van Heugten, </w:t>
      </w:r>
      <w:r w:rsidR="00221D9D">
        <w:rPr>
          <w:rFonts w:ascii="Arial" w:hAnsi="Arial" w:cs="Arial"/>
          <w:sz w:val="24"/>
          <w:szCs w:val="24"/>
        </w:rPr>
        <w:t xml:space="preserve">et al  </w:t>
      </w:r>
      <w:r w:rsidR="00221D9D" w:rsidRPr="00221D9D">
        <w:rPr>
          <w:rFonts w:ascii="Arial" w:hAnsi="Arial" w:cs="Arial"/>
          <w:sz w:val="24"/>
          <w:szCs w:val="24"/>
        </w:rPr>
        <w:t>2016</w:t>
      </w:r>
      <w:r w:rsidR="00734301">
        <w:rPr>
          <w:rFonts w:ascii="Arial" w:hAnsi="Arial" w:cs="Arial"/>
          <w:sz w:val="24"/>
          <w:szCs w:val="24"/>
        </w:rPr>
        <w:t xml:space="preserve">;  </w:t>
      </w:r>
      <w:r w:rsidR="00734301" w:rsidRPr="00734301">
        <w:rPr>
          <w:rFonts w:ascii="Arial" w:hAnsi="Arial" w:cs="Arial"/>
          <w:sz w:val="24"/>
          <w:szCs w:val="24"/>
        </w:rPr>
        <w:t>Caro, Mendes et al</w:t>
      </w:r>
      <w:r w:rsidR="00734301">
        <w:rPr>
          <w:rFonts w:ascii="Arial" w:hAnsi="Arial" w:cs="Arial"/>
          <w:b/>
          <w:sz w:val="24"/>
          <w:szCs w:val="24"/>
        </w:rPr>
        <w:t xml:space="preserve"> </w:t>
      </w:r>
      <w:r w:rsidR="00734301" w:rsidRPr="00734301">
        <w:rPr>
          <w:rFonts w:ascii="Arial" w:hAnsi="Arial" w:cs="Arial"/>
          <w:sz w:val="24"/>
          <w:szCs w:val="24"/>
        </w:rPr>
        <w:t>2017</w:t>
      </w:r>
      <w:r w:rsidR="00734301">
        <w:rPr>
          <w:rFonts w:ascii="Arial" w:hAnsi="Arial" w:cs="Arial"/>
          <w:sz w:val="24"/>
          <w:szCs w:val="24"/>
        </w:rPr>
        <w:t>)</w:t>
      </w:r>
      <w:r w:rsidR="00AB44D8" w:rsidRPr="00612BC5">
        <w:rPr>
          <w:rFonts w:ascii="Arial" w:hAnsi="Arial" w:cs="Arial"/>
          <w:sz w:val="24"/>
          <w:szCs w:val="24"/>
        </w:rPr>
        <w:t xml:space="preserve"> </w:t>
      </w:r>
    </w:p>
    <w:p w:rsidR="00FE4611" w:rsidRDefault="00757E81" w:rsidP="00E45D0F">
      <w:pPr>
        <w:ind w:left="360"/>
        <w:rPr>
          <w:rFonts w:ascii="Arial" w:hAnsi="Arial" w:cs="Arial"/>
          <w:sz w:val="24"/>
          <w:szCs w:val="24"/>
        </w:rPr>
      </w:pPr>
      <w:r>
        <w:rPr>
          <w:rFonts w:ascii="Arial" w:hAnsi="Arial" w:cs="Arial"/>
          <w:sz w:val="24"/>
          <w:szCs w:val="24"/>
        </w:rPr>
        <w:t xml:space="preserve">As </w:t>
      </w:r>
      <w:r w:rsidR="00FE4611">
        <w:rPr>
          <w:rFonts w:ascii="Arial" w:hAnsi="Arial" w:cs="Arial"/>
          <w:sz w:val="24"/>
          <w:szCs w:val="24"/>
        </w:rPr>
        <w:t>an IRON, I soon came to realise that my future was forever changed. I would, short of some miracle, always be totally reliant on the kindness of oth</w:t>
      </w:r>
      <w:r w:rsidR="0058213E">
        <w:rPr>
          <w:rFonts w:ascii="Arial" w:hAnsi="Arial" w:cs="Arial"/>
          <w:sz w:val="24"/>
          <w:szCs w:val="24"/>
        </w:rPr>
        <w:t>ers and, if that kindness was</w:t>
      </w:r>
      <w:r w:rsidR="00FE4611">
        <w:rPr>
          <w:rFonts w:ascii="Arial" w:hAnsi="Arial" w:cs="Arial"/>
          <w:sz w:val="24"/>
          <w:szCs w:val="24"/>
        </w:rPr>
        <w:t>, for some reason</w:t>
      </w:r>
      <w:r w:rsidR="001F6AD6">
        <w:rPr>
          <w:rFonts w:ascii="Arial" w:hAnsi="Arial" w:cs="Arial"/>
          <w:sz w:val="24"/>
          <w:szCs w:val="24"/>
        </w:rPr>
        <w:t>,</w:t>
      </w:r>
      <w:r w:rsidR="00FE4611">
        <w:rPr>
          <w:rFonts w:ascii="Arial" w:hAnsi="Arial" w:cs="Arial"/>
          <w:sz w:val="24"/>
          <w:szCs w:val="24"/>
        </w:rPr>
        <w:t xml:space="preserve"> </w:t>
      </w:r>
      <w:r w:rsidR="0058213E">
        <w:rPr>
          <w:rFonts w:ascii="Arial" w:hAnsi="Arial" w:cs="Arial"/>
          <w:sz w:val="24"/>
          <w:szCs w:val="24"/>
        </w:rPr>
        <w:t xml:space="preserve">to </w:t>
      </w:r>
      <w:r w:rsidR="00FE4611">
        <w:rPr>
          <w:rFonts w:ascii="Arial" w:hAnsi="Arial" w:cs="Arial"/>
          <w:sz w:val="24"/>
          <w:szCs w:val="24"/>
        </w:rPr>
        <w:t xml:space="preserve">fade and the others chose to walk away, I would be helpless, trapped </w:t>
      </w:r>
      <w:r w:rsidR="00972EA3">
        <w:rPr>
          <w:rFonts w:ascii="Arial" w:hAnsi="Arial" w:cs="Arial"/>
          <w:sz w:val="24"/>
          <w:szCs w:val="24"/>
        </w:rPr>
        <w:t xml:space="preserve">inside my own body: an IRON, a prisoner in </w:t>
      </w:r>
      <w:r w:rsidR="001F6AD6">
        <w:rPr>
          <w:rFonts w:ascii="Arial" w:hAnsi="Arial" w:cs="Arial"/>
          <w:sz w:val="24"/>
          <w:szCs w:val="24"/>
        </w:rPr>
        <w:t xml:space="preserve">virtual </w:t>
      </w:r>
      <w:r w:rsidR="00972EA3">
        <w:rPr>
          <w:rFonts w:ascii="Arial" w:hAnsi="Arial" w:cs="Arial"/>
          <w:sz w:val="24"/>
          <w:szCs w:val="24"/>
        </w:rPr>
        <w:t xml:space="preserve">irons created as the outcome of a stroke. I understand why so many, in my position, become depressed </w:t>
      </w:r>
      <w:r>
        <w:rPr>
          <w:rFonts w:ascii="Arial" w:hAnsi="Arial" w:cs="Arial"/>
          <w:sz w:val="24"/>
          <w:szCs w:val="24"/>
        </w:rPr>
        <w:t xml:space="preserve">and even suicidal </w:t>
      </w:r>
      <w:r w:rsidR="00CA3435">
        <w:rPr>
          <w:rFonts w:ascii="Arial" w:hAnsi="Arial" w:cs="Arial"/>
          <w:sz w:val="24"/>
          <w:szCs w:val="24"/>
        </w:rPr>
        <w:t>(</w:t>
      </w:r>
      <w:r w:rsidR="00626FB2" w:rsidRPr="00626FB2">
        <w:rPr>
          <w:rFonts w:ascii="Arial" w:hAnsi="Arial" w:cs="Arial"/>
          <w:sz w:val="24"/>
          <w:szCs w:val="24"/>
        </w:rPr>
        <w:t>Parikh</w:t>
      </w:r>
      <w:r w:rsidR="00626FB2">
        <w:rPr>
          <w:rFonts w:ascii="Arial" w:hAnsi="Arial" w:cs="Arial"/>
          <w:sz w:val="24"/>
          <w:szCs w:val="24"/>
        </w:rPr>
        <w:t xml:space="preserve">, Eden et al </w:t>
      </w:r>
      <w:r w:rsidR="00626FB2" w:rsidRPr="00626FB2">
        <w:rPr>
          <w:rFonts w:ascii="Arial" w:hAnsi="Arial" w:cs="Arial"/>
          <w:sz w:val="24"/>
          <w:szCs w:val="24"/>
        </w:rPr>
        <w:t>1989</w:t>
      </w:r>
      <w:r w:rsidR="00626FB2">
        <w:rPr>
          <w:rFonts w:ascii="Arial" w:hAnsi="Arial" w:cs="Arial"/>
          <w:sz w:val="24"/>
          <w:szCs w:val="24"/>
        </w:rPr>
        <w:t xml:space="preserve">; </w:t>
      </w:r>
      <w:r w:rsidR="00626FB2" w:rsidRPr="00626FB2">
        <w:rPr>
          <w:rFonts w:ascii="Arial" w:hAnsi="Arial" w:cs="Arial"/>
          <w:sz w:val="24"/>
          <w:szCs w:val="24"/>
        </w:rPr>
        <w:t xml:space="preserve"> </w:t>
      </w:r>
      <w:r w:rsidR="00AE25BA" w:rsidRPr="00AE25BA">
        <w:rPr>
          <w:rFonts w:ascii="Arial" w:hAnsi="Arial" w:cs="Arial"/>
          <w:sz w:val="24"/>
          <w:szCs w:val="24"/>
        </w:rPr>
        <w:t>Parikh, Robinson et al</w:t>
      </w:r>
      <w:r w:rsidR="00AE25BA">
        <w:rPr>
          <w:rFonts w:ascii="Arial" w:hAnsi="Arial" w:cs="Arial"/>
          <w:b/>
          <w:sz w:val="24"/>
          <w:szCs w:val="24"/>
        </w:rPr>
        <w:t xml:space="preserve"> </w:t>
      </w:r>
      <w:r w:rsidR="00AE25BA" w:rsidRPr="00AE25BA">
        <w:rPr>
          <w:rFonts w:ascii="Arial" w:hAnsi="Arial" w:cs="Arial"/>
          <w:sz w:val="24"/>
          <w:szCs w:val="24"/>
        </w:rPr>
        <w:t>1990</w:t>
      </w:r>
      <w:r w:rsidR="00AE25BA">
        <w:rPr>
          <w:rFonts w:ascii="Arial" w:hAnsi="Arial" w:cs="Arial"/>
          <w:sz w:val="24"/>
          <w:szCs w:val="24"/>
        </w:rPr>
        <w:t xml:space="preserve">; </w:t>
      </w:r>
      <w:r w:rsidR="00ED0950">
        <w:rPr>
          <w:rFonts w:ascii="Arial" w:hAnsi="Arial" w:cs="Arial"/>
          <w:sz w:val="24"/>
          <w:szCs w:val="24"/>
        </w:rPr>
        <w:t xml:space="preserve"> </w:t>
      </w:r>
      <w:r w:rsidR="00ED0950" w:rsidRPr="00ED0950">
        <w:rPr>
          <w:rFonts w:ascii="Arial" w:hAnsi="Arial" w:cs="Arial"/>
          <w:sz w:val="24"/>
          <w:szCs w:val="24"/>
        </w:rPr>
        <w:t>Van</w:t>
      </w:r>
      <w:r w:rsidR="00ED0950">
        <w:rPr>
          <w:rFonts w:ascii="Arial" w:hAnsi="Arial" w:cs="Arial"/>
          <w:sz w:val="24"/>
          <w:szCs w:val="24"/>
        </w:rPr>
        <w:t xml:space="preserve"> de Weg</w:t>
      </w:r>
      <w:r w:rsidR="00ED0950" w:rsidRPr="00ED0950">
        <w:rPr>
          <w:rFonts w:ascii="Arial" w:hAnsi="Arial" w:cs="Arial"/>
          <w:sz w:val="24"/>
          <w:szCs w:val="24"/>
        </w:rPr>
        <w:t>, Kuik, et al</w:t>
      </w:r>
      <w:r w:rsidR="00ED0950">
        <w:rPr>
          <w:rFonts w:ascii="Arial" w:hAnsi="Arial" w:cs="Arial"/>
          <w:b/>
          <w:sz w:val="24"/>
          <w:szCs w:val="24"/>
        </w:rPr>
        <w:t xml:space="preserve"> </w:t>
      </w:r>
      <w:r w:rsidR="00ED0950" w:rsidRPr="00ED0950">
        <w:rPr>
          <w:rFonts w:ascii="Arial" w:hAnsi="Arial" w:cs="Arial"/>
          <w:sz w:val="24"/>
          <w:szCs w:val="24"/>
        </w:rPr>
        <w:t>1999</w:t>
      </w:r>
      <w:r w:rsidR="00ED0950">
        <w:rPr>
          <w:rFonts w:ascii="Arial" w:hAnsi="Arial" w:cs="Arial"/>
          <w:sz w:val="24"/>
          <w:szCs w:val="24"/>
        </w:rPr>
        <w:t>;</w:t>
      </w:r>
      <w:r w:rsidR="00ED0950" w:rsidRPr="00ED0950">
        <w:rPr>
          <w:rFonts w:ascii="Arial" w:hAnsi="Arial" w:cs="Arial"/>
          <w:sz w:val="24"/>
          <w:szCs w:val="24"/>
        </w:rPr>
        <w:t xml:space="preserve"> </w:t>
      </w:r>
      <w:r w:rsidR="00AE25BA">
        <w:rPr>
          <w:rFonts w:ascii="Arial" w:hAnsi="Arial" w:cs="Arial"/>
          <w:sz w:val="24"/>
          <w:szCs w:val="24"/>
        </w:rPr>
        <w:t xml:space="preserve"> </w:t>
      </w:r>
      <w:r w:rsidR="002D704B" w:rsidRPr="002D704B">
        <w:rPr>
          <w:rFonts w:ascii="Arial" w:hAnsi="Arial" w:cs="Arial"/>
          <w:sz w:val="24"/>
          <w:szCs w:val="24"/>
        </w:rPr>
        <w:t>Kneebone, &amp; Dunmore</w:t>
      </w:r>
      <w:r w:rsidR="002D704B">
        <w:rPr>
          <w:rFonts w:ascii="Arial" w:hAnsi="Arial" w:cs="Arial"/>
          <w:b/>
          <w:sz w:val="24"/>
          <w:szCs w:val="24"/>
        </w:rPr>
        <w:t xml:space="preserve"> </w:t>
      </w:r>
      <w:r w:rsidR="002D704B">
        <w:rPr>
          <w:rFonts w:ascii="Arial" w:hAnsi="Arial" w:cs="Arial"/>
          <w:sz w:val="24"/>
          <w:szCs w:val="24"/>
        </w:rPr>
        <w:t>2000;</w:t>
      </w:r>
      <w:r w:rsidR="002D704B" w:rsidRPr="002D704B">
        <w:rPr>
          <w:rFonts w:ascii="Arial" w:hAnsi="Arial" w:cs="Arial"/>
          <w:sz w:val="24"/>
          <w:szCs w:val="24"/>
        </w:rPr>
        <w:t xml:space="preserve"> </w:t>
      </w:r>
      <w:r w:rsidR="002D704B">
        <w:rPr>
          <w:rFonts w:ascii="Arial" w:hAnsi="Arial" w:cs="Arial"/>
          <w:sz w:val="24"/>
          <w:szCs w:val="24"/>
        </w:rPr>
        <w:t xml:space="preserve"> </w:t>
      </w:r>
      <w:r w:rsidR="006C58C0" w:rsidRPr="006C58C0">
        <w:rPr>
          <w:rFonts w:ascii="Arial" w:hAnsi="Arial" w:cs="Arial"/>
          <w:sz w:val="24"/>
          <w:szCs w:val="24"/>
        </w:rPr>
        <w:t>Pohjasvaara, Vataja et al</w:t>
      </w:r>
      <w:r w:rsidR="006C58C0">
        <w:rPr>
          <w:rFonts w:ascii="Arial" w:hAnsi="Arial" w:cs="Arial"/>
          <w:b/>
          <w:sz w:val="24"/>
          <w:szCs w:val="24"/>
        </w:rPr>
        <w:t xml:space="preserve"> </w:t>
      </w:r>
      <w:r w:rsidR="006C58C0">
        <w:rPr>
          <w:rFonts w:ascii="Arial" w:hAnsi="Arial" w:cs="Arial"/>
          <w:sz w:val="24"/>
          <w:szCs w:val="24"/>
        </w:rPr>
        <w:t>2001;</w:t>
      </w:r>
      <w:r w:rsidR="006C58C0" w:rsidRPr="00226F5D">
        <w:rPr>
          <w:rFonts w:ascii="Arial" w:hAnsi="Arial" w:cs="Arial"/>
          <w:sz w:val="24"/>
          <w:szCs w:val="24"/>
        </w:rPr>
        <w:t xml:space="preserve">  </w:t>
      </w:r>
      <w:r w:rsidR="00226F5D" w:rsidRPr="00226F5D">
        <w:rPr>
          <w:rFonts w:ascii="Arial" w:hAnsi="Arial" w:cs="Arial"/>
          <w:sz w:val="24"/>
          <w:szCs w:val="24"/>
        </w:rPr>
        <w:t xml:space="preserve">Berg,  Palomaki </w:t>
      </w:r>
      <w:r w:rsidR="00ED03C4">
        <w:rPr>
          <w:rFonts w:ascii="Arial" w:hAnsi="Arial" w:cs="Arial"/>
          <w:sz w:val="24"/>
          <w:szCs w:val="24"/>
        </w:rPr>
        <w:t xml:space="preserve">et al </w:t>
      </w:r>
      <w:r w:rsidR="00226F5D">
        <w:rPr>
          <w:rFonts w:ascii="Arial" w:hAnsi="Arial" w:cs="Arial"/>
          <w:sz w:val="24"/>
          <w:szCs w:val="24"/>
        </w:rPr>
        <w:t xml:space="preserve">2003; </w:t>
      </w:r>
      <w:r w:rsidR="00226F5D" w:rsidRPr="00226F5D">
        <w:rPr>
          <w:rFonts w:ascii="Arial" w:hAnsi="Arial" w:cs="Arial"/>
          <w:sz w:val="24"/>
          <w:szCs w:val="24"/>
        </w:rPr>
        <w:t xml:space="preserve"> </w:t>
      </w:r>
      <w:r w:rsidR="005F4D0E" w:rsidRPr="005F4D0E">
        <w:rPr>
          <w:rFonts w:ascii="Arial" w:hAnsi="Arial" w:cs="Arial"/>
          <w:sz w:val="24"/>
          <w:szCs w:val="24"/>
        </w:rPr>
        <w:t>Cassidy, O'Connor, &amp; O'Keane</w:t>
      </w:r>
      <w:r w:rsidR="005F4D0E">
        <w:rPr>
          <w:rFonts w:ascii="Arial" w:hAnsi="Arial" w:cs="Arial"/>
          <w:b/>
          <w:sz w:val="24"/>
          <w:szCs w:val="24"/>
        </w:rPr>
        <w:t xml:space="preserve"> </w:t>
      </w:r>
      <w:r w:rsidR="005F4D0E">
        <w:rPr>
          <w:rFonts w:ascii="Arial" w:hAnsi="Arial" w:cs="Arial"/>
          <w:sz w:val="24"/>
          <w:szCs w:val="24"/>
        </w:rPr>
        <w:t xml:space="preserve">2004; </w:t>
      </w:r>
      <w:r w:rsidR="005F4D0E" w:rsidRPr="005F4D0E">
        <w:rPr>
          <w:rFonts w:ascii="Arial" w:hAnsi="Arial" w:cs="Arial"/>
          <w:sz w:val="24"/>
          <w:szCs w:val="24"/>
        </w:rPr>
        <w:t xml:space="preserve"> </w:t>
      </w:r>
      <w:r w:rsidR="002F3561" w:rsidRPr="002F3561">
        <w:rPr>
          <w:rFonts w:ascii="Arial" w:hAnsi="Arial" w:cs="Arial"/>
          <w:sz w:val="24"/>
          <w:szCs w:val="24"/>
        </w:rPr>
        <w:t>Niedermaier, Bohrer et al</w:t>
      </w:r>
      <w:r w:rsidR="002F3561">
        <w:rPr>
          <w:rFonts w:ascii="Arial" w:hAnsi="Arial" w:cs="Arial"/>
          <w:b/>
          <w:sz w:val="24"/>
          <w:szCs w:val="24"/>
        </w:rPr>
        <w:t xml:space="preserve"> </w:t>
      </w:r>
      <w:r w:rsidR="002F3561">
        <w:rPr>
          <w:rFonts w:ascii="Arial" w:hAnsi="Arial" w:cs="Arial"/>
          <w:sz w:val="24"/>
          <w:szCs w:val="24"/>
        </w:rPr>
        <w:t xml:space="preserve">2004; </w:t>
      </w:r>
      <w:r w:rsidR="002F3561" w:rsidRPr="00DD67F1">
        <w:rPr>
          <w:rFonts w:ascii="Arial" w:hAnsi="Arial" w:cs="Arial"/>
          <w:sz w:val="24"/>
          <w:szCs w:val="24"/>
        </w:rPr>
        <w:t xml:space="preserve"> </w:t>
      </w:r>
      <w:r w:rsidR="000F3F12">
        <w:rPr>
          <w:rFonts w:ascii="Arial" w:hAnsi="Arial" w:cs="Arial"/>
          <w:sz w:val="24"/>
          <w:szCs w:val="24"/>
        </w:rPr>
        <w:t>Suh,</w:t>
      </w:r>
      <w:r w:rsidR="00CA3435">
        <w:rPr>
          <w:rFonts w:ascii="Arial" w:hAnsi="Arial" w:cs="Arial"/>
          <w:sz w:val="24"/>
          <w:szCs w:val="24"/>
        </w:rPr>
        <w:t xml:space="preserve"> Kim</w:t>
      </w:r>
      <w:r w:rsidR="00CA3435" w:rsidRPr="00CA3435">
        <w:rPr>
          <w:rFonts w:ascii="Arial" w:hAnsi="Arial" w:cs="Arial"/>
          <w:sz w:val="24"/>
          <w:szCs w:val="24"/>
        </w:rPr>
        <w:t xml:space="preserve"> et al</w:t>
      </w:r>
      <w:r w:rsidR="00CA3435">
        <w:rPr>
          <w:rFonts w:ascii="Arial" w:hAnsi="Arial" w:cs="Arial"/>
          <w:b/>
          <w:sz w:val="24"/>
          <w:szCs w:val="24"/>
        </w:rPr>
        <w:t xml:space="preserve"> </w:t>
      </w:r>
      <w:r w:rsidR="00CA3435" w:rsidRPr="00A01ACC">
        <w:rPr>
          <w:rFonts w:ascii="Arial" w:hAnsi="Arial" w:cs="Arial"/>
          <w:sz w:val="24"/>
          <w:szCs w:val="24"/>
        </w:rPr>
        <w:t>2005</w:t>
      </w:r>
      <w:r w:rsidR="00CA3435">
        <w:rPr>
          <w:rFonts w:ascii="Arial" w:hAnsi="Arial" w:cs="Arial"/>
          <w:sz w:val="24"/>
          <w:szCs w:val="24"/>
        </w:rPr>
        <w:t xml:space="preserve">; </w:t>
      </w:r>
      <w:r w:rsidR="000F3F12">
        <w:rPr>
          <w:rFonts w:ascii="Arial" w:hAnsi="Arial" w:cs="Arial"/>
          <w:sz w:val="24"/>
          <w:szCs w:val="24"/>
        </w:rPr>
        <w:t xml:space="preserve"> </w:t>
      </w:r>
      <w:r w:rsidR="00132244">
        <w:rPr>
          <w:rFonts w:ascii="Arial" w:hAnsi="Arial" w:cs="Arial"/>
          <w:sz w:val="24"/>
          <w:szCs w:val="24"/>
        </w:rPr>
        <w:t>Mitchell, Teri et al</w:t>
      </w:r>
      <w:r w:rsidR="00132244" w:rsidRPr="00132244">
        <w:rPr>
          <w:rFonts w:ascii="Arial" w:hAnsi="Arial" w:cs="Arial"/>
          <w:b/>
          <w:sz w:val="24"/>
          <w:szCs w:val="24"/>
        </w:rPr>
        <w:t xml:space="preserve"> </w:t>
      </w:r>
      <w:r w:rsidR="00132244" w:rsidRPr="00132244">
        <w:rPr>
          <w:rFonts w:ascii="Arial" w:hAnsi="Arial" w:cs="Arial"/>
          <w:sz w:val="24"/>
          <w:szCs w:val="24"/>
        </w:rPr>
        <w:t>2008</w:t>
      </w:r>
      <w:r w:rsidR="00132244">
        <w:rPr>
          <w:rFonts w:ascii="Arial" w:hAnsi="Arial" w:cs="Arial"/>
          <w:sz w:val="24"/>
          <w:szCs w:val="24"/>
        </w:rPr>
        <w:t>;</w:t>
      </w:r>
      <w:r w:rsidR="00132244" w:rsidRPr="00D77DDB">
        <w:rPr>
          <w:rFonts w:ascii="Arial" w:hAnsi="Arial" w:cs="Arial"/>
          <w:sz w:val="24"/>
          <w:szCs w:val="24"/>
        </w:rPr>
        <w:t xml:space="preserve">  </w:t>
      </w:r>
      <w:r w:rsidR="00D77DDB" w:rsidRPr="00D77DDB">
        <w:rPr>
          <w:rFonts w:ascii="Arial" w:hAnsi="Arial" w:cs="Arial"/>
          <w:sz w:val="24"/>
          <w:szCs w:val="24"/>
        </w:rPr>
        <w:t>Hadidi, N., Treat-Jacobson, D.J., &amp; Lindquist, R. 2009</w:t>
      </w:r>
      <w:r w:rsidR="00D77DDB">
        <w:rPr>
          <w:rFonts w:ascii="Arial" w:hAnsi="Arial" w:cs="Arial"/>
          <w:sz w:val="24"/>
          <w:szCs w:val="24"/>
        </w:rPr>
        <w:t xml:space="preserve">;  </w:t>
      </w:r>
      <w:r w:rsidR="000F3F12" w:rsidRPr="000F3F12">
        <w:rPr>
          <w:rFonts w:ascii="Arial" w:hAnsi="Arial" w:cs="Arial"/>
          <w:sz w:val="24"/>
          <w:szCs w:val="24"/>
        </w:rPr>
        <w:t>De Man</w:t>
      </w:r>
      <w:r w:rsidR="000F3F12" w:rsidRPr="000F3F12">
        <w:rPr>
          <w:rFonts w:ascii="Cambria Math" w:hAnsi="Cambria Math" w:cs="Cambria Math"/>
          <w:sz w:val="24"/>
          <w:szCs w:val="24"/>
        </w:rPr>
        <w:t>‐</w:t>
      </w:r>
      <w:r w:rsidR="000F3F12">
        <w:rPr>
          <w:rFonts w:ascii="Arial" w:hAnsi="Arial" w:cs="Arial"/>
          <w:sz w:val="24"/>
          <w:szCs w:val="24"/>
        </w:rPr>
        <w:t>van Ginkel, Gooskens</w:t>
      </w:r>
      <w:r w:rsidR="000F3F12" w:rsidRPr="000F3F12">
        <w:rPr>
          <w:rFonts w:ascii="Arial" w:hAnsi="Arial" w:cs="Arial"/>
          <w:sz w:val="24"/>
          <w:szCs w:val="24"/>
        </w:rPr>
        <w:t xml:space="preserve"> et al 2010;</w:t>
      </w:r>
      <w:r w:rsidR="000F3F12">
        <w:rPr>
          <w:rFonts w:ascii="Arial" w:hAnsi="Arial" w:cs="Arial"/>
          <w:b/>
          <w:sz w:val="24"/>
          <w:szCs w:val="24"/>
        </w:rPr>
        <w:t xml:space="preserve">  </w:t>
      </w:r>
      <w:r w:rsidR="0020123B" w:rsidRPr="0020123B">
        <w:rPr>
          <w:rFonts w:ascii="Arial" w:hAnsi="Arial" w:cs="Arial"/>
          <w:sz w:val="24"/>
          <w:szCs w:val="24"/>
        </w:rPr>
        <w:t>Srivastava, Taly et al</w:t>
      </w:r>
      <w:r w:rsidR="0020123B">
        <w:rPr>
          <w:rFonts w:ascii="Arial" w:hAnsi="Arial" w:cs="Arial"/>
          <w:b/>
          <w:sz w:val="24"/>
          <w:szCs w:val="24"/>
        </w:rPr>
        <w:t xml:space="preserve"> </w:t>
      </w:r>
      <w:r w:rsidR="0020123B" w:rsidRPr="0020123B">
        <w:rPr>
          <w:rFonts w:ascii="Arial" w:hAnsi="Arial" w:cs="Arial"/>
          <w:sz w:val="24"/>
          <w:szCs w:val="24"/>
        </w:rPr>
        <w:t>2010</w:t>
      </w:r>
      <w:r w:rsidR="0020123B">
        <w:rPr>
          <w:rFonts w:ascii="Arial" w:hAnsi="Arial" w:cs="Arial"/>
          <w:sz w:val="24"/>
          <w:szCs w:val="24"/>
        </w:rPr>
        <w:t xml:space="preserve">;  </w:t>
      </w:r>
      <w:r w:rsidR="000F3F12">
        <w:rPr>
          <w:rFonts w:ascii="Arial" w:hAnsi="Arial" w:cs="Arial"/>
          <w:sz w:val="24"/>
          <w:szCs w:val="24"/>
        </w:rPr>
        <w:t>Cameron,</w:t>
      </w:r>
      <w:r w:rsidR="0020123B">
        <w:rPr>
          <w:rFonts w:ascii="Arial" w:hAnsi="Arial" w:cs="Arial"/>
          <w:sz w:val="24"/>
          <w:szCs w:val="24"/>
        </w:rPr>
        <w:t xml:space="preserve"> Cheung</w:t>
      </w:r>
      <w:r w:rsidR="000F3F12" w:rsidRPr="000F3F12">
        <w:rPr>
          <w:rFonts w:ascii="Arial" w:hAnsi="Arial" w:cs="Arial"/>
          <w:sz w:val="24"/>
          <w:szCs w:val="24"/>
        </w:rPr>
        <w:t xml:space="preserve"> et al</w:t>
      </w:r>
      <w:r w:rsidR="000F3F12">
        <w:rPr>
          <w:rFonts w:ascii="Arial" w:hAnsi="Arial" w:cs="Arial"/>
          <w:b/>
          <w:sz w:val="24"/>
          <w:szCs w:val="24"/>
        </w:rPr>
        <w:t xml:space="preserve"> </w:t>
      </w:r>
      <w:r w:rsidR="000F3F12" w:rsidRPr="00C27BBA">
        <w:rPr>
          <w:rFonts w:ascii="Arial" w:hAnsi="Arial" w:cs="Arial"/>
          <w:sz w:val="24"/>
          <w:szCs w:val="24"/>
        </w:rPr>
        <w:t>2011</w:t>
      </w:r>
      <w:r w:rsidR="000F3F12">
        <w:rPr>
          <w:rFonts w:ascii="Arial" w:hAnsi="Arial" w:cs="Arial"/>
          <w:sz w:val="24"/>
          <w:szCs w:val="24"/>
        </w:rPr>
        <w:t>;</w:t>
      </w:r>
      <w:r w:rsidR="00B4583D">
        <w:rPr>
          <w:rFonts w:ascii="Arial" w:hAnsi="Arial" w:cs="Arial"/>
          <w:sz w:val="24"/>
          <w:szCs w:val="24"/>
        </w:rPr>
        <w:t xml:space="preserve">  </w:t>
      </w:r>
      <w:r w:rsidR="00B4583D" w:rsidRPr="00B4583D">
        <w:rPr>
          <w:rFonts w:ascii="Arial" w:hAnsi="Arial" w:cs="Arial"/>
          <w:sz w:val="24"/>
          <w:szCs w:val="24"/>
        </w:rPr>
        <w:t>Herrmann,  Seitz, et al</w:t>
      </w:r>
      <w:r w:rsidR="00B4583D">
        <w:rPr>
          <w:rFonts w:ascii="Arial" w:hAnsi="Arial" w:cs="Arial"/>
          <w:b/>
          <w:sz w:val="24"/>
          <w:szCs w:val="24"/>
        </w:rPr>
        <w:t xml:space="preserve"> </w:t>
      </w:r>
      <w:r w:rsidR="00B4583D" w:rsidRPr="0001291B">
        <w:rPr>
          <w:rFonts w:ascii="Arial" w:hAnsi="Arial" w:cs="Arial"/>
          <w:sz w:val="24"/>
          <w:szCs w:val="24"/>
        </w:rPr>
        <w:t xml:space="preserve"> 2011</w:t>
      </w:r>
      <w:r w:rsidR="00B4583D">
        <w:rPr>
          <w:rFonts w:ascii="Arial" w:hAnsi="Arial" w:cs="Arial"/>
          <w:sz w:val="24"/>
          <w:szCs w:val="24"/>
        </w:rPr>
        <w:t xml:space="preserve">; </w:t>
      </w:r>
      <w:r w:rsidR="00B4583D" w:rsidRPr="0001291B">
        <w:rPr>
          <w:rFonts w:ascii="Arial" w:hAnsi="Arial" w:cs="Arial"/>
          <w:sz w:val="24"/>
          <w:szCs w:val="24"/>
        </w:rPr>
        <w:t xml:space="preserve"> </w:t>
      </w:r>
      <w:r w:rsidR="00250185">
        <w:rPr>
          <w:rFonts w:ascii="Arial" w:hAnsi="Arial" w:cs="Arial"/>
          <w:sz w:val="24"/>
          <w:szCs w:val="24"/>
        </w:rPr>
        <w:t>Schmid</w:t>
      </w:r>
      <w:r w:rsidR="00250185" w:rsidRPr="00250185">
        <w:rPr>
          <w:rFonts w:ascii="Arial" w:hAnsi="Arial" w:cs="Arial"/>
          <w:sz w:val="24"/>
          <w:szCs w:val="24"/>
        </w:rPr>
        <w:t>, Kroenke</w:t>
      </w:r>
      <w:r w:rsidR="00250185">
        <w:rPr>
          <w:rFonts w:ascii="Arial" w:hAnsi="Arial" w:cs="Arial"/>
          <w:sz w:val="24"/>
          <w:szCs w:val="24"/>
        </w:rPr>
        <w:t xml:space="preserve"> et al</w:t>
      </w:r>
      <w:r w:rsidR="00250185">
        <w:rPr>
          <w:rFonts w:ascii="Arial" w:hAnsi="Arial" w:cs="Arial"/>
          <w:b/>
          <w:sz w:val="24"/>
          <w:szCs w:val="24"/>
        </w:rPr>
        <w:t xml:space="preserve"> </w:t>
      </w:r>
      <w:r w:rsidR="00250185" w:rsidRPr="00250185">
        <w:rPr>
          <w:rFonts w:ascii="Arial" w:hAnsi="Arial" w:cs="Arial"/>
          <w:sz w:val="24"/>
          <w:szCs w:val="24"/>
        </w:rPr>
        <w:t>2011</w:t>
      </w:r>
      <w:r w:rsidR="00250185">
        <w:rPr>
          <w:rFonts w:ascii="Arial" w:hAnsi="Arial" w:cs="Arial"/>
          <w:sz w:val="24"/>
          <w:szCs w:val="24"/>
        </w:rPr>
        <w:t xml:space="preserve">;  </w:t>
      </w:r>
      <w:r w:rsidR="000F3F12" w:rsidRPr="000F3F12">
        <w:rPr>
          <w:rFonts w:ascii="Arial" w:hAnsi="Arial" w:cs="Arial"/>
          <w:sz w:val="24"/>
          <w:szCs w:val="24"/>
        </w:rPr>
        <w:t>Salter,</w:t>
      </w:r>
      <w:r w:rsidR="000F3F12">
        <w:rPr>
          <w:rFonts w:ascii="Arial" w:hAnsi="Arial" w:cs="Arial"/>
          <w:sz w:val="24"/>
          <w:szCs w:val="24"/>
        </w:rPr>
        <w:t xml:space="preserve"> McClure</w:t>
      </w:r>
      <w:r w:rsidR="000F3F12" w:rsidRPr="000F3F12">
        <w:rPr>
          <w:rFonts w:ascii="Arial" w:hAnsi="Arial" w:cs="Arial"/>
          <w:sz w:val="24"/>
          <w:szCs w:val="24"/>
        </w:rPr>
        <w:t xml:space="preserve"> et al 2012</w:t>
      </w:r>
      <w:r w:rsidR="00851807">
        <w:rPr>
          <w:rFonts w:ascii="Arial" w:hAnsi="Arial" w:cs="Arial"/>
          <w:sz w:val="24"/>
          <w:szCs w:val="24"/>
        </w:rPr>
        <w:t xml:space="preserve">;  </w:t>
      </w:r>
      <w:r w:rsidR="002B2353" w:rsidRPr="002B2353">
        <w:rPr>
          <w:rFonts w:ascii="Arial" w:hAnsi="Arial" w:cs="Arial"/>
          <w:sz w:val="24"/>
          <w:szCs w:val="24"/>
        </w:rPr>
        <w:t>de Man-van Ginkel,  Hafsteinsdóttir et al</w:t>
      </w:r>
      <w:r w:rsidR="002B2353">
        <w:rPr>
          <w:rFonts w:ascii="Arial" w:hAnsi="Arial" w:cs="Arial"/>
          <w:b/>
          <w:sz w:val="24"/>
          <w:szCs w:val="24"/>
        </w:rPr>
        <w:t xml:space="preserve">  </w:t>
      </w:r>
      <w:r w:rsidR="002B2353" w:rsidRPr="002B2353">
        <w:rPr>
          <w:rFonts w:ascii="Arial" w:hAnsi="Arial" w:cs="Arial"/>
          <w:sz w:val="24"/>
          <w:szCs w:val="24"/>
        </w:rPr>
        <w:t>2013</w:t>
      </w:r>
      <w:r w:rsidR="002B2353">
        <w:rPr>
          <w:rFonts w:ascii="Arial" w:hAnsi="Arial" w:cs="Arial"/>
          <w:sz w:val="24"/>
          <w:szCs w:val="24"/>
        </w:rPr>
        <w:t xml:space="preserve">; </w:t>
      </w:r>
      <w:r w:rsidR="002B2353" w:rsidRPr="002B2353">
        <w:rPr>
          <w:rFonts w:ascii="Arial" w:hAnsi="Arial" w:cs="Arial"/>
          <w:sz w:val="24"/>
          <w:szCs w:val="24"/>
        </w:rPr>
        <w:t xml:space="preserve"> </w:t>
      </w:r>
      <w:r w:rsidR="00851807">
        <w:rPr>
          <w:rFonts w:ascii="Arial" w:hAnsi="Arial" w:cs="Arial"/>
          <w:sz w:val="24"/>
          <w:szCs w:val="24"/>
        </w:rPr>
        <w:t>Broomfield</w:t>
      </w:r>
      <w:r w:rsidR="00851807" w:rsidRPr="00851807">
        <w:rPr>
          <w:rFonts w:ascii="Arial" w:hAnsi="Arial" w:cs="Arial"/>
          <w:sz w:val="24"/>
          <w:szCs w:val="24"/>
        </w:rPr>
        <w:t xml:space="preserve">, Quinn, et al </w:t>
      </w:r>
      <w:r w:rsidR="00851807" w:rsidRPr="00292E80">
        <w:rPr>
          <w:rFonts w:ascii="Arial" w:hAnsi="Arial" w:cs="Arial"/>
          <w:sz w:val="24"/>
          <w:szCs w:val="24"/>
        </w:rPr>
        <w:t>2014</w:t>
      </w:r>
      <w:r w:rsidR="00B0039D">
        <w:rPr>
          <w:rFonts w:ascii="Arial" w:hAnsi="Arial" w:cs="Arial"/>
          <w:sz w:val="24"/>
          <w:szCs w:val="24"/>
        </w:rPr>
        <w:t>;</w:t>
      </w:r>
      <w:r w:rsidR="00CF1E72" w:rsidRPr="00CF1E72">
        <w:rPr>
          <w:rFonts w:ascii="Arial" w:hAnsi="Arial" w:cs="Arial"/>
          <w:b/>
          <w:sz w:val="24"/>
          <w:szCs w:val="24"/>
        </w:rPr>
        <w:t xml:space="preserve"> </w:t>
      </w:r>
      <w:r w:rsidR="00CF1E72" w:rsidRPr="00CF1E72">
        <w:rPr>
          <w:rFonts w:ascii="Arial" w:hAnsi="Arial" w:cs="Arial"/>
          <w:sz w:val="24"/>
          <w:szCs w:val="24"/>
        </w:rPr>
        <w:t>Mitchell, Sheth et al</w:t>
      </w:r>
      <w:r w:rsidR="00CF1E72">
        <w:rPr>
          <w:rFonts w:ascii="Arial" w:hAnsi="Arial" w:cs="Arial"/>
          <w:b/>
          <w:sz w:val="24"/>
          <w:szCs w:val="24"/>
        </w:rPr>
        <w:t xml:space="preserve"> </w:t>
      </w:r>
      <w:r w:rsidR="00CF1E72" w:rsidRPr="00CF1E72">
        <w:rPr>
          <w:rFonts w:ascii="Arial" w:hAnsi="Arial" w:cs="Arial"/>
          <w:sz w:val="24"/>
          <w:szCs w:val="24"/>
        </w:rPr>
        <w:t>2017</w:t>
      </w:r>
      <w:r w:rsidR="00CF1E72">
        <w:rPr>
          <w:rFonts w:ascii="Arial" w:hAnsi="Arial" w:cs="Arial"/>
          <w:sz w:val="24"/>
          <w:szCs w:val="24"/>
        </w:rPr>
        <w:t>;</w:t>
      </w:r>
      <w:r w:rsidR="00CF1E72" w:rsidRPr="00CF1E72">
        <w:rPr>
          <w:rFonts w:ascii="Arial" w:hAnsi="Arial" w:cs="Arial"/>
          <w:sz w:val="24"/>
          <w:szCs w:val="24"/>
        </w:rPr>
        <w:t xml:space="preserve"> </w:t>
      </w:r>
      <w:r w:rsidR="00B0039D">
        <w:rPr>
          <w:rFonts w:ascii="Arial" w:hAnsi="Arial" w:cs="Arial"/>
          <w:sz w:val="24"/>
          <w:szCs w:val="24"/>
        </w:rPr>
        <w:t xml:space="preserve">  </w:t>
      </w:r>
      <w:r w:rsidR="0006342C" w:rsidRPr="0006342C">
        <w:rPr>
          <w:rFonts w:ascii="Arial" w:hAnsi="Arial" w:cs="Arial"/>
          <w:sz w:val="24"/>
          <w:szCs w:val="24"/>
        </w:rPr>
        <w:t>Sarfo, Jenkins et al</w:t>
      </w:r>
      <w:r w:rsidR="0006342C">
        <w:rPr>
          <w:rFonts w:ascii="Arial" w:hAnsi="Arial" w:cs="Arial"/>
          <w:b/>
          <w:sz w:val="24"/>
          <w:szCs w:val="24"/>
        </w:rPr>
        <w:t xml:space="preserve"> </w:t>
      </w:r>
      <w:r w:rsidR="0006342C" w:rsidRPr="0006342C">
        <w:rPr>
          <w:rFonts w:ascii="Arial" w:hAnsi="Arial" w:cs="Arial"/>
          <w:sz w:val="24"/>
          <w:szCs w:val="24"/>
        </w:rPr>
        <w:t>2017</w:t>
      </w:r>
      <w:r w:rsidR="0006342C">
        <w:rPr>
          <w:rFonts w:ascii="Arial" w:hAnsi="Arial" w:cs="Arial"/>
          <w:sz w:val="24"/>
          <w:szCs w:val="24"/>
        </w:rPr>
        <w:t xml:space="preserve">; </w:t>
      </w:r>
      <w:r w:rsidR="0006342C" w:rsidRPr="0006342C">
        <w:rPr>
          <w:rFonts w:ascii="Arial" w:hAnsi="Arial" w:cs="Arial"/>
          <w:sz w:val="24"/>
          <w:szCs w:val="24"/>
        </w:rPr>
        <w:t xml:space="preserve"> </w:t>
      </w:r>
      <w:r w:rsidR="00B0039D" w:rsidRPr="00B0039D">
        <w:rPr>
          <w:rFonts w:ascii="Arial" w:hAnsi="Arial" w:cs="Arial"/>
          <w:sz w:val="24"/>
          <w:szCs w:val="24"/>
        </w:rPr>
        <w:t>Towfighi, Ovbiagele et al</w:t>
      </w:r>
      <w:r w:rsidR="00B0039D">
        <w:rPr>
          <w:rFonts w:ascii="Arial" w:hAnsi="Arial" w:cs="Arial"/>
          <w:color w:val="222222"/>
          <w:sz w:val="20"/>
          <w:szCs w:val="20"/>
          <w:shd w:val="clear" w:color="auto" w:fill="FFFFFF"/>
        </w:rPr>
        <w:t xml:space="preserve">  </w:t>
      </w:r>
      <w:r w:rsidR="00B0039D" w:rsidRPr="00B0039D">
        <w:rPr>
          <w:rFonts w:ascii="Arial" w:hAnsi="Arial" w:cs="Arial"/>
          <w:sz w:val="24"/>
          <w:szCs w:val="24"/>
        </w:rPr>
        <w:t>2017</w:t>
      </w:r>
      <w:r w:rsidR="003C03A9">
        <w:rPr>
          <w:rFonts w:ascii="Arial" w:hAnsi="Arial" w:cs="Arial"/>
          <w:sz w:val="24"/>
          <w:szCs w:val="24"/>
        </w:rPr>
        <w:t xml:space="preserve">;  </w:t>
      </w:r>
      <w:r w:rsidR="003C03A9" w:rsidRPr="003C03A9">
        <w:rPr>
          <w:rFonts w:ascii="Arial" w:hAnsi="Arial" w:cs="Arial"/>
          <w:sz w:val="24"/>
          <w:szCs w:val="24"/>
        </w:rPr>
        <w:t>Das &amp; Rajanikant 2018</w:t>
      </w:r>
      <w:r w:rsidR="000C7485">
        <w:rPr>
          <w:rFonts w:ascii="Arial" w:hAnsi="Arial" w:cs="Arial"/>
          <w:sz w:val="24"/>
          <w:szCs w:val="24"/>
        </w:rPr>
        <w:t>)</w:t>
      </w:r>
      <w:r w:rsidR="00972EA3">
        <w:rPr>
          <w:rFonts w:ascii="Arial" w:hAnsi="Arial" w:cs="Arial"/>
          <w:sz w:val="24"/>
          <w:szCs w:val="24"/>
        </w:rPr>
        <w:t>. Life without h</w:t>
      </w:r>
      <w:r w:rsidR="000C7485">
        <w:rPr>
          <w:rFonts w:ascii="Arial" w:hAnsi="Arial" w:cs="Arial"/>
          <w:sz w:val="24"/>
          <w:szCs w:val="24"/>
        </w:rPr>
        <w:t>ope is not life at all. If post-</w:t>
      </w:r>
      <w:r w:rsidR="00972EA3">
        <w:rPr>
          <w:rFonts w:ascii="Arial" w:hAnsi="Arial" w:cs="Arial"/>
          <w:sz w:val="24"/>
          <w:szCs w:val="24"/>
        </w:rPr>
        <w:t xml:space="preserve">stroke provision is poor, </w:t>
      </w:r>
      <w:r w:rsidR="00972EA3" w:rsidRPr="00B0039D">
        <w:rPr>
          <w:rFonts w:ascii="Arial" w:hAnsi="Arial" w:cs="Arial"/>
          <w:szCs w:val="24"/>
        </w:rPr>
        <w:t xml:space="preserve">it is easy to </w:t>
      </w:r>
      <w:r w:rsidR="00972EA3">
        <w:rPr>
          <w:rFonts w:ascii="Arial" w:hAnsi="Arial" w:cs="Arial"/>
          <w:sz w:val="24"/>
          <w:szCs w:val="24"/>
        </w:rPr>
        <w:t>lose hope because</w:t>
      </w:r>
      <w:r w:rsidR="000C7485">
        <w:rPr>
          <w:rFonts w:ascii="Arial" w:hAnsi="Arial" w:cs="Arial"/>
          <w:sz w:val="24"/>
          <w:szCs w:val="24"/>
        </w:rPr>
        <w:t>,</w:t>
      </w:r>
      <w:r w:rsidR="00972EA3">
        <w:rPr>
          <w:rFonts w:ascii="Arial" w:hAnsi="Arial" w:cs="Arial"/>
          <w:sz w:val="24"/>
          <w:szCs w:val="24"/>
        </w:rPr>
        <w:t xml:space="preserve"> </w:t>
      </w:r>
      <w:r w:rsidR="000C7485">
        <w:rPr>
          <w:rFonts w:ascii="Arial" w:hAnsi="Arial" w:cs="Arial"/>
          <w:sz w:val="24"/>
          <w:szCs w:val="24"/>
        </w:rPr>
        <w:t xml:space="preserve">the little </w:t>
      </w:r>
      <w:r w:rsidR="00972EA3">
        <w:rPr>
          <w:rFonts w:ascii="Arial" w:hAnsi="Arial" w:cs="Arial"/>
          <w:sz w:val="24"/>
          <w:szCs w:val="24"/>
        </w:rPr>
        <w:t xml:space="preserve">support </w:t>
      </w:r>
      <w:r w:rsidR="000C7485">
        <w:rPr>
          <w:rFonts w:ascii="Arial" w:hAnsi="Arial" w:cs="Arial"/>
          <w:sz w:val="24"/>
          <w:szCs w:val="24"/>
        </w:rPr>
        <w:t xml:space="preserve">given, gradually </w:t>
      </w:r>
      <w:r w:rsidR="00972EA3">
        <w:rPr>
          <w:rFonts w:ascii="Arial" w:hAnsi="Arial" w:cs="Arial"/>
          <w:sz w:val="24"/>
          <w:szCs w:val="24"/>
        </w:rPr>
        <w:t xml:space="preserve">starts to </w:t>
      </w:r>
      <w:r w:rsidR="000C7485">
        <w:rPr>
          <w:rFonts w:ascii="Arial" w:hAnsi="Arial" w:cs="Arial"/>
          <w:sz w:val="24"/>
          <w:szCs w:val="24"/>
        </w:rPr>
        <w:t>fade away,</w:t>
      </w:r>
      <w:r w:rsidR="00DE4369">
        <w:rPr>
          <w:rFonts w:ascii="Arial" w:hAnsi="Arial" w:cs="Arial"/>
          <w:sz w:val="24"/>
          <w:szCs w:val="24"/>
        </w:rPr>
        <w:t xml:space="preserve"> the individual is left alone</w:t>
      </w:r>
      <w:r w:rsidR="000C7485">
        <w:rPr>
          <w:rFonts w:ascii="Arial" w:hAnsi="Arial" w:cs="Arial"/>
          <w:sz w:val="24"/>
          <w:szCs w:val="24"/>
        </w:rPr>
        <w:t>,</w:t>
      </w:r>
      <w:r w:rsidR="00DE4369">
        <w:rPr>
          <w:rFonts w:ascii="Arial" w:hAnsi="Arial" w:cs="Arial"/>
          <w:sz w:val="24"/>
          <w:szCs w:val="24"/>
        </w:rPr>
        <w:t xml:space="preserve"> waiting for so</w:t>
      </w:r>
      <w:r w:rsidR="000C7485">
        <w:rPr>
          <w:rFonts w:ascii="Arial" w:hAnsi="Arial" w:cs="Arial"/>
          <w:sz w:val="24"/>
          <w:szCs w:val="24"/>
        </w:rPr>
        <w:t xml:space="preserve">mething of significance to occur, and </w:t>
      </w:r>
      <w:r w:rsidR="00DE4369">
        <w:rPr>
          <w:rFonts w:ascii="Arial" w:hAnsi="Arial" w:cs="Arial"/>
          <w:sz w:val="24"/>
          <w:szCs w:val="24"/>
        </w:rPr>
        <w:t xml:space="preserve">constantly </w:t>
      </w:r>
      <w:r w:rsidR="00DE4369">
        <w:rPr>
          <w:rFonts w:ascii="Arial" w:hAnsi="Arial" w:cs="Arial"/>
          <w:sz w:val="24"/>
          <w:szCs w:val="24"/>
        </w:rPr>
        <w:lastRenderedPageBreak/>
        <w:t xml:space="preserve">experiencing setbacks </w:t>
      </w:r>
      <w:r w:rsidR="000C7485">
        <w:rPr>
          <w:rFonts w:ascii="Arial" w:hAnsi="Arial" w:cs="Arial"/>
          <w:sz w:val="24"/>
          <w:szCs w:val="24"/>
        </w:rPr>
        <w:t>that only lead</w:t>
      </w:r>
      <w:r w:rsidR="00DE4369">
        <w:rPr>
          <w:rFonts w:ascii="Arial" w:hAnsi="Arial" w:cs="Arial"/>
          <w:sz w:val="24"/>
          <w:szCs w:val="24"/>
        </w:rPr>
        <w:t xml:space="preserve"> to further periods of waiting. I am currently waiting for an alternative to my catheter </w:t>
      </w:r>
      <w:r w:rsidR="00A5417E">
        <w:rPr>
          <w:rFonts w:ascii="Arial" w:hAnsi="Arial" w:cs="Arial"/>
          <w:sz w:val="24"/>
          <w:szCs w:val="24"/>
        </w:rPr>
        <w:t>(</w:t>
      </w:r>
      <w:r w:rsidR="00DE4369">
        <w:rPr>
          <w:rFonts w:ascii="Arial" w:hAnsi="Arial" w:cs="Arial"/>
          <w:sz w:val="24"/>
          <w:szCs w:val="24"/>
        </w:rPr>
        <w:t>waiting three months already</w:t>
      </w:r>
      <w:r w:rsidR="00A5417E">
        <w:rPr>
          <w:rFonts w:ascii="Arial" w:hAnsi="Arial" w:cs="Arial"/>
          <w:sz w:val="24"/>
          <w:szCs w:val="24"/>
        </w:rPr>
        <w:t>)</w:t>
      </w:r>
      <w:r w:rsidR="001F6AD6">
        <w:rPr>
          <w:rFonts w:ascii="Arial" w:hAnsi="Arial" w:cs="Arial"/>
          <w:sz w:val="24"/>
          <w:szCs w:val="24"/>
        </w:rPr>
        <w:t xml:space="preserve"> with which I have an ongoing problem</w:t>
      </w:r>
      <w:r w:rsidR="00DE4369">
        <w:rPr>
          <w:rFonts w:ascii="Arial" w:hAnsi="Arial" w:cs="Arial"/>
          <w:sz w:val="24"/>
          <w:szCs w:val="24"/>
        </w:rPr>
        <w:t>, waiting for an e</w:t>
      </w:r>
      <w:r w:rsidR="006C30CA">
        <w:rPr>
          <w:rFonts w:ascii="Arial" w:hAnsi="Arial" w:cs="Arial"/>
          <w:sz w:val="24"/>
          <w:szCs w:val="24"/>
        </w:rPr>
        <w:t xml:space="preserve">lectric wheelchair assessment </w:t>
      </w:r>
      <w:r w:rsidR="00A5417E">
        <w:rPr>
          <w:rFonts w:ascii="Arial" w:hAnsi="Arial" w:cs="Arial"/>
          <w:sz w:val="24"/>
          <w:szCs w:val="24"/>
        </w:rPr>
        <w:t>(</w:t>
      </w:r>
      <w:r w:rsidR="00DE4369">
        <w:rPr>
          <w:rFonts w:ascii="Arial" w:hAnsi="Arial" w:cs="Arial"/>
          <w:sz w:val="24"/>
          <w:szCs w:val="24"/>
        </w:rPr>
        <w:t>waiting over a month so far</w:t>
      </w:r>
      <w:r w:rsidR="004E3E31">
        <w:rPr>
          <w:rFonts w:ascii="Arial" w:hAnsi="Arial" w:cs="Arial"/>
          <w:sz w:val="24"/>
          <w:szCs w:val="24"/>
        </w:rPr>
        <w:t xml:space="preserve"> and a year post=stroke </w:t>
      </w:r>
      <w:r w:rsidR="00A5417E">
        <w:rPr>
          <w:rFonts w:ascii="Arial" w:hAnsi="Arial" w:cs="Arial"/>
          <w:sz w:val="24"/>
          <w:szCs w:val="24"/>
        </w:rPr>
        <w:t>)</w:t>
      </w:r>
      <w:r w:rsidR="005C3046">
        <w:rPr>
          <w:rFonts w:ascii="Arial" w:hAnsi="Arial" w:cs="Arial"/>
          <w:sz w:val="24"/>
          <w:szCs w:val="24"/>
        </w:rPr>
        <w:t xml:space="preserve">,  </w:t>
      </w:r>
      <w:r w:rsidR="004E3E31">
        <w:rPr>
          <w:rFonts w:ascii="Arial" w:hAnsi="Arial" w:cs="Arial"/>
          <w:sz w:val="24"/>
          <w:szCs w:val="24"/>
        </w:rPr>
        <w:t xml:space="preserve">and waiting for my </w:t>
      </w:r>
      <w:r w:rsidR="005C3046">
        <w:rPr>
          <w:rFonts w:ascii="Arial" w:hAnsi="Arial" w:cs="Arial"/>
          <w:sz w:val="24"/>
          <w:szCs w:val="24"/>
        </w:rPr>
        <w:t xml:space="preserve">virus inoculation </w:t>
      </w:r>
      <w:r w:rsidR="00A5417E">
        <w:rPr>
          <w:rFonts w:ascii="Arial" w:hAnsi="Arial" w:cs="Arial"/>
          <w:sz w:val="24"/>
          <w:szCs w:val="24"/>
        </w:rPr>
        <w:t>(</w:t>
      </w:r>
      <w:r w:rsidR="005C3046">
        <w:rPr>
          <w:rFonts w:ascii="Arial" w:hAnsi="Arial" w:cs="Arial"/>
          <w:sz w:val="24"/>
          <w:szCs w:val="24"/>
        </w:rPr>
        <w:t>why</w:t>
      </w:r>
      <w:r w:rsidR="002D723F">
        <w:rPr>
          <w:rFonts w:ascii="Arial" w:hAnsi="Arial" w:cs="Arial"/>
          <w:sz w:val="24"/>
          <w:szCs w:val="24"/>
        </w:rPr>
        <w:t>,</w:t>
      </w:r>
      <w:r w:rsidR="00632538">
        <w:rPr>
          <w:rFonts w:ascii="Arial" w:hAnsi="Arial" w:cs="Arial"/>
          <w:sz w:val="24"/>
          <w:szCs w:val="24"/>
        </w:rPr>
        <w:t xml:space="preserve"> when all my able-</w:t>
      </w:r>
      <w:r w:rsidR="005C3046">
        <w:rPr>
          <w:rFonts w:ascii="Arial" w:hAnsi="Arial" w:cs="Arial"/>
          <w:sz w:val="24"/>
          <w:szCs w:val="24"/>
        </w:rPr>
        <w:t>bodied friends have been inoculated already</w:t>
      </w:r>
      <w:r w:rsidR="002D723F">
        <w:rPr>
          <w:rFonts w:ascii="Arial" w:hAnsi="Arial" w:cs="Arial"/>
          <w:sz w:val="24"/>
          <w:szCs w:val="24"/>
        </w:rPr>
        <w:t>,</w:t>
      </w:r>
      <w:r w:rsidR="005C3046">
        <w:rPr>
          <w:rFonts w:ascii="Arial" w:hAnsi="Arial" w:cs="Arial"/>
          <w:sz w:val="24"/>
          <w:szCs w:val="24"/>
        </w:rPr>
        <w:t xml:space="preserve"> am I still waiting?</w:t>
      </w:r>
      <w:r w:rsidR="00A5417E">
        <w:rPr>
          <w:rFonts w:ascii="Arial" w:hAnsi="Arial" w:cs="Arial"/>
          <w:sz w:val="24"/>
          <w:szCs w:val="24"/>
        </w:rPr>
        <w:t>)</w:t>
      </w:r>
      <w:r w:rsidR="001F6AD6">
        <w:rPr>
          <w:rFonts w:ascii="Arial" w:hAnsi="Arial" w:cs="Arial"/>
          <w:sz w:val="24"/>
          <w:szCs w:val="24"/>
        </w:rPr>
        <w:t>. I</w:t>
      </w:r>
      <w:r w:rsidR="00A71CB3">
        <w:rPr>
          <w:rFonts w:ascii="Arial" w:hAnsi="Arial" w:cs="Arial"/>
          <w:sz w:val="24"/>
          <w:szCs w:val="24"/>
        </w:rPr>
        <w:t>f the</w:t>
      </w:r>
      <w:r w:rsidR="005C3046">
        <w:rPr>
          <w:rFonts w:ascii="Arial" w:hAnsi="Arial" w:cs="Arial"/>
          <w:sz w:val="24"/>
          <w:szCs w:val="24"/>
        </w:rPr>
        <w:t xml:space="preserve"> wheelchair</w:t>
      </w:r>
      <w:r w:rsidR="00A71CB3">
        <w:rPr>
          <w:rFonts w:ascii="Arial" w:hAnsi="Arial" w:cs="Arial"/>
          <w:sz w:val="24"/>
          <w:szCs w:val="24"/>
        </w:rPr>
        <w:t xml:space="preserve"> assessment</w:t>
      </w:r>
      <w:r w:rsidR="009413D1">
        <w:rPr>
          <w:rFonts w:ascii="Arial" w:hAnsi="Arial" w:cs="Arial"/>
          <w:sz w:val="24"/>
          <w:szCs w:val="24"/>
        </w:rPr>
        <w:t xml:space="preserve"> finds me competent, I</w:t>
      </w:r>
      <w:r w:rsidR="00A71CB3">
        <w:rPr>
          <w:rFonts w:ascii="Arial" w:hAnsi="Arial" w:cs="Arial"/>
          <w:sz w:val="24"/>
          <w:szCs w:val="24"/>
        </w:rPr>
        <w:t xml:space="preserve">, no doubt, </w:t>
      </w:r>
      <w:r w:rsidR="009413D1">
        <w:rPr>
          <w:rFonts w:ascii="Arial" w:hAnsi="Arial" w:cs="Arial"/>
          <w:sz w:val="24"/>
          <w:szCs w:val="24"/>
        </w:rPr>
        <w:t xml:space="preserve">will </w:t>
      </w:r>
      <w:r w:rsidR="00A71CB3">
        <w:rPr>
          <w:rFonts w:ascii="Arial" w:hAnsi="Arial" w:cs="Arial"/>
          <w:sz w:val="24"/>
          <w:szCs w:val="24"/>
        </w:rPr>
        <w:t>h</w:t>
      </w:r>
      <w:r w:rsidR="009413D1">
        <w:rPr>
          <w:rFonts w:ascii="Arial" w:hAnsi="Arial" w:cs="Arial"/>
          <w:sz w:val="24"/>
          <w:szCs w:val="24"/>
        </w:rPr>
        <w:t xml:space="preserve">ave another long wait to learn </w:t>
      </w:r>
      <w:r w:rsidR="00A71CB3">
        <w:rPr>
          <w:rFonts w:ascii="Arial" w:hAnsi="Arial" w:cs="Arial"/>
          <w:sz w:val="24"/>
          <w:szCs w:val="24"/>
        </w:rPr>
        <w:t xml:space="preserve">to what I am entitled. Do I want special treatment? </w:t>
      </w:r>
      <w:r w:rsidR="001F6AD6">
        <w:rPr>
          <w:rFonts w:ascii="Arial" w:hAnsi="Arial" w:cs="Arial"/>
          <w:sz w:val="24"/>
          <w:szCs w:val="24"/>
        </w:rPr>
        <w:t xml:space="preserve">No. Am I deserving of more attention </w:t>
      </w:r>
      <w:r w:rsidR="009413D1">
        <w:rPr>
          <w:rFonts w:ascii="Arial" w:hAnsi="Arial" w:cs="Arial"/>
          <w:sz w:val="24"/>
          <w:szCs w:val="24"/>
        </w:rPr>
        <w:t>because</w:t>
      </w:r>
      <w:r w:rsidR="001F6AD6">
        <w:rPr>
          <w:rFonts w:ascii="Arial" w:hAnsi="Arial" w:cs="Arial"/>
          <w:sz w:val="24"/>
          <w:szCs w:val="24"/>
        </w:rPr>
        <w:t xml:space="preserve"> of my stroke? </w:t>
      </w:r>
      <w:r w:rsidR="00A71CB3">
        <w:rPr>
          <w:rFonts w:ascii="Arial" w:hAnsi="Arial" w:cs="Arial"/>
          <w:sz w:val="24"/>
          <w:szCs w:val="24"/>
        </w:rPr>
        <w:t xml:space="preserve">No, I realise I am not special but I would like </w:t>
      </w:r>
      <w:r w:rsidR="0020377D">
        <w:rPr>
          <w:rFonts w:ascii="Arial" w:hAnsi="Arial" w:cs="Arial"/>
          <w:sz w:val="24"/>
          <w:szCs w:val="24"/>
        </w:rPr>
        <w:t xml:space="preserve">just </w:t>
      </w:r>
      <w:r w:rsidR="00A71CB3">
        <w:rPr>
          <w:rFonts w:ascii="Arial" w:hAnsi="Arial" w:cs="Arial"/>
          <w:sz w:val="24"/>
          <w:szCs w:val="24"/>
        </w:rPr>
        <w:t xml:space="preserve">a little more understanding of my predicament. </w:t>
      </w:r>
      <w:r w:rsidR="00D47826">
        <w:rPr>
          <w:rFonts w:ascii="Arial" w:hAnsi="Arial" w:cs="Arial"/>
          <w:sz w:val="24"/>
          <w:szCs w:val="24"/>
        </w:rPr>
        <w:t>Having no electric wheelchair</w:t>
      </w:r>
      <w:r w:rsidR="00A71CB3">
        <w:rPr>
          <w:rFonts w:ascii="Arial" w:hAnsi="Arial" w:cs="Arial"/>
          <w:sz w:val="24"/>
          <w:szCs w:val="24"/>
        </w:rPr>
        <w:t xml:space="preserve"> </w:t>
      </w:r>
      <w:r w:rsidR="00652BC9">
        <w:rPr>
          <w:rFonts w:ascii="Arial" w:hAnsi="Arial" w:cs="Arial"/>
          <w:sz w:val="24"/>
          <w:szCs w:val="24"/>
        </w:rPr>
        <w:t xml:space="preserve">virtually </w:t>
      </w:r>
      <w:r w:rsidR="00D47826">
        <w:rPr>
          <w:rFonts w:ascii="Arial" w:hAnsi="Arial" w:cs="Arial"/>
          <w:sz w:val="24"/>
          <w:szCs w:val="24"/>
        </w:rPr>
        <w:t>ensures that</w:t>
      </w:r>
      <w:r w:rsidR="00652BC9">
        <w:rPr>
          <w:rFonts w:ascii="Arial" w:hAnsi="Arial" w:cs="Arial"/>
          <w:sz w:val="24"/>
          <w:szCs w:val="24"/>
        </w:rPr>
        <w:t xml:space="preserve">, without the help of others, </w:t>
      </w:r>
      <w:r w:rsidR="00D47826">
        <w:rPr>
          <w:rFonts w:ascii="Arial" w:hAnsi="Arial" w:cs="Arial"/>
          <w:sz w:val="24"/>
          <w:szCs w:val="24"/>
        </w:rPr>
        <w:t xml:space="preserve">I must spend </w:t>
      </w:r>
      <w:r w:rsidR="00A71CB3">
        <w:rPr>
          <w:rFonts w:ascii="Arial" w:hAnsi="Arial" w:cs="Arial"/>
          <w:sz w:val="24"/>
          <w:szCs w:val="24"/>
        </w:rPr>
        <w:t>day after day in the same position, in</w:t>
      </w:r>
      <w:r w:rsidR="0020377D">
        <w:rPr>
          <w:rFonts w:ascii="Arial" w:hAnsi="Arial" w:cs="Arial"/>
          <w:sz w:val="24"/>
          <w:szCs w:val="24"/>
        </w:rPr>
        <w:t xml:space="preserve"> the same bed, in the same room. Others come to see me and </w:t>
      </w:r>
      <w:r w:rsidR="001F6AD6">
        <w:rPr>
          <w:rFonts w:ascii="Arial" w:hAnsi="Arial" w:cs="Arial"/>
          <w:sz w:val="24"/>
          <w:szCs w:val="24"/>
        </w:rPr>
        <w:t xml:space="preserve">typically </w:t>
      </w:r>
      <w:r w:rsidR="0020377D">
        <w:rPr>
          <w:rFonts w:ascii="Arial" w:hAnsi="Arial" w:cs="Arial"/>
          <w:sz w:val="24"/>
          <w:szCs w:val="24"/>
        </w:rPr>
        <w:t>talk of the weather outside, such co</w:t>
      </w:r>
      <w:r w:rsidR="001F6AD6">
        <w:rPr>
          <w:rFonts w:ascii="Arial" w:hAnsi="Arial" w:cs="Arial"/>
          <w:sz w:val="24"/>
          <w:szCs w:val="24"/>
        </w:rPr>
        <w:t xml:space="preserve">nversations only serving </w:t>
      </w:r>
      <w:r w:rsidR="0020377D">
        <w:rPr>
          <w:rFonts w:ascii="Arial" w:hAnsi="Arial" w:cs="Arial"/>
          <w:sz w:val="24"/>
          <w:szCs w:val="24"/>
        </w:rPr>
        <w:t xml:space="preserve">to reinforce my feeling of being shackled, unable to escape. </w:t>
      </w:r>
      <w:r w:rsidR="001F6AD6">
        <w:rPr>
          <w:rFonts w:ascii="Arial" w:hAnsi="Arial" w:cs="Arial"/>
          <w:sz w:val="24"/>
          <w:szCs w:val="24"/>
        </w:rPr>
        <w:t xml:space="preserve">Not that I complain </w:t>
      </w:r>
      <w:r w:rsidR="00E70ADF">
        <w:rPr>
          <w:rFonts w:ascii="Arial" w:hAnsi="Arial" w:cs="Arial"/>
          <w:sz w:val="24"/>
          <w:szCs w:val="24"/>
        </w:rPr>
        <w:t xml:space="preserve">about the topic of conversation, I </w:t>
      </w:r>
      <w:r w:rsidR="00D47826">
        <w:rPr>
          <w:rFonts w:ascii="Arial" w:hAnsi="Arial" w:cs="Arial"/>
          <w:sz w:val="24"/>
          <w:szCs w:val="24"/>
        </w:rPr>
        <w:t>do not</w:t>
      </w:r>
      <w:r w:rsidR="00E70ADF">
        <w:rPr>
          <w:rFonts w:ascii="Arial" w:hAnsi="Arial" w:cs="Arial"/>
          <w:sz w:val="24"/>
          <w:szCs w:val="24"/>
        </w:rPr>
        <w:t xml:space="preserve"> want to risk visitors </w:t>
      </w:r>
      <w:r w:rsidR="00D47826">
        <w:rPr>
          <w:rFonts w:ascii="Arial" w:hAnsi="Arial" w:cs="Arial"/>
          <w:sz w:val="24"/>
          <w:szCs w:val="24"/>
        </w:rPr>
        <w:t>electing to refrain</w:t>
      </w:r>
      <w:r w:rsidR="00E70ADF">
        <w:rPr>
          <w:rFonts w:ascii="Arial" w:hAnsi="Arial" w:cs="Arial"/>
          <w:sz w:val="24"/>
          <w:szCs w:val="24"/>
        </w:rPr>
        <w:t xml:space="preserve"> from communication with me. </w:t>
      </w:r>
      <w:r w:rsidR="0020377D">
        <w:rPr>
          <w:rFonts w:ascii="Arial" w:hAnsi="Arial" w:cs="Arial"/>
          <w:sz w:val="24"/>
          <w:szCs w:val="24"/>
        </w:rPr>
        <w:t>I am still able to laugh at my situation and the events that happen. If I could not, I t</w:t>
      </w:r>
      <w:r w:rsidR="00D47826">
        <w:rPr>
          <w:rFonts w:ascii="Arial" w:hAnsi="Arial" w:cs="Arial"/>
          <w:sz w:val="24"/>
          <w:szCs w:val="24"/>
        </w:rPr>
        <w:t>hink that I would go quite mad!</w:t>
      </w:r>
      <w:r w:rsidR="00A71CB3">
        <w:rPr>
          <w:rFonts w:ascii="Arial" w:hAnsi="Arial" w:cs="Arial"/>
          <w:sz w:val="24"/>
          <w:szCs w:val="24"/>
        </w:rPr>
        <w:t xml:space="preserve"> </w:t>
      </w:r>
      <w:r w:rsidR="00D47826">
        <w:rPr>
          <w:rFonts w:ascii="Arial" w:hAnsi="Arial" w:cs="Arial"/>
          <w:sz w:val="24"/>
          <w:szCs w:val="24"/>
        </w:rPr>
        <w:t xml:space="preserve">C’est la vie, n’est-ce pas? </w:t>
      </w:r>
      <w:r w:rsidR="00882CCB">
        <w:rPr>
          <w:rFonts w:ascii="Arial" w:hAnsi="Arial" w:cs="Arial"/>
          <w:sz w:val="24"/>
          <w:szCs w:val="24"/>
        </w:rPr>
        <w:t xml:space="preserve">When I feel low, I try to take my mind to a different place. I might start writing </w:t>
      </w:r>
      <w:r w:rsidR="00E70ADF">
        <w:rPr>
          <w:rFonts w:ascii="Arial" w:hAnsi="Arial" w:cs="Arial"/>
          <w:sz w:val="24"/>
          <w:szCs w:val="24"/>
        </w:rPr>
        <w:t xml:space="preserve">a little </w:t>
      </w:r>
      <w:r w:rsidR="00882CCB">
        <w:rPr>
          <w:rFonts w:ascii="Arial" w:hAnsi="Arial" w:cs="Arial"/>
          <w:sz w:val="24"/>
          <w:szCs w:val="24"/>
        </w:rPr>
        <w:t xml:space="preserve">more of this paper, for example! </w:t>
      </w:r>
    </w:p>
    <w:p w:rsidR="00AB44D8" w:rsidRDefault="00174B15" w:rsidP="00E45D0F">
      <w:pPr>
        <w:ind w:left="360"/>
        <w:rPr>
          <w:rFonts w:ascii="Arial" w:hAnsi="Arial" w:cs="Arial"/>
          <w:sz w:val="24"/>
          <w:szCs w:val="24"/>
        </w:rPr>
      </w:pPr>
      <w:r>
        <w:rPr>
          <w:rFonts w:ascii="Arial" w:hAnsi="Arial" w:cs="Arial"/>
          <w:sz w:val="24"/>
          <w:szCs w:val="24"/>
        </w:rPr>
        <w:t xml:space="preserve">I type this </w:t>
      </w:r>
      <w:r w:rsidR="005C6A8D">
        <w:rPr>
          <w:rFonts w:ascii="Arial" w:hAnsi="Arial" w:cs="Arial"/>
          <w:sz w:val="24"/>
          <w:szCs w:val="24"/>
        </w:rPr>
        <w:t>paper using an on-</w:t>
      </w:r>
      <w:r>
        <w:rPr>
          <w:rFonts w:ascii="Arial" w:hAnsi="Arial" w:cs="Arial"/>
          <w:sz w:val="24"/>
          <w:szCs w:val="24"/>
        </w:rPr>
        <w:t>screen ke</w:t>
      </w:r>
      <w:r w:rsidR="005C6A8D">
        <w:rPr>
          <w:rFonts w:ascii="Arial" w:hAnsi="Arial" w:cs="Arial"/>
          <w:sz w:val="24"/>
          <w:szCs w:val="24"/>
        </w:rPr>
        <w:t>yboard</w:t>
      </w:r>
      <w:r w:rsidR="00873ECF">
        <w:rPr>
          <w:rFonts w:ascii="Arial" w:hAnsi="Arial" w:cs="Arial"/>
          <w:sz w:val="24"/>
          <w:szCs w:val="24"/>
        </w:rPr>
        <w:t>,</w:t>
      </w:r>
      <w:r w:rsidR="005C6A8D">
        <w:rPr>
          <w:rFonts w:ascii="Arial" w:hAnsi="Arial" w:cs="Arial"/>
          <w:sz w:val="24"/>
          <w:szCs w:val="24"/>
        </w:rPr>
        <w:t xml:space="preserve"> </w:t>
      </w:r>
      <w:r w:rsidR="00873ECF">
        <w:rPr>
          <w:rFonts w:ascii="Arial" w:hAnsi="Arial" w:cs="Arial"/>
          <w:sz w:val="24"/>
          <w:szCs w:val="24"/>
        </w:rPr>
        <w:t xml:space="preserve">controlled </w:t>
      </w:r>
      <w:r w:rsidR="005C6A8D">
        <w:rPr>
          <w:rFonts w:ascii="Arial" w:hAnsi="Arial" w:cs="Arial"/>
          <w:sz w:val="24"/>
          <w:szCs w:val="24"/>
        </w:rPr>
        <w:t xml:space="preserve">via a wireless trackball, </w:t>
      </w:r>
      <w:r>
        <w:rPr>
          <w:rFonts w:ascii="Arial" w:hAnsi="Arial" w:cs="Arial"/>
          <w:sz w:val="24"/>
          <w:szCs w:val="24"/>
        </w:rPr>
        <w:t>picking out one letter at a t</w:t>
      </w:r>
      <w:r w:rsidR="005C6A8D">
        <w:rPr>
          <w:rFonts w:ascii="Arial" w:hAnsi="Arial" w:cs="Arial"/>
          <w:sz w:val="24"/>
          <w:szCs w:val="24"/>
        </w:rPr>
        <w:t xml:space="preserve">ime. It is not as fast as I </w:t>
      </w:r>
      <w:r w:rsidR="00014E3E">
        <w:rPr>
          <w:rFonts w:ascii="Arial" w:hAnsi="Arial" w:cs="Arial"/>
          <w:sz w:val="24"/>
          <w:szCs w:val="24"/>
        </w:rPr>
        <w:t xml:space="preserve">would like. </w:t>
      </w:r>
      <w:r w:rsidR="00873ECF">
        <w:rPr>
          <w:rFonts w:ascii="Arial" w:hAnsi="Arial" w:cs="Arial"/>
          <w:sz w:val="24"/>
          <w:szCs w:val="24"/>
        </w:rPr>
        <w:t xml:space="preserve">Prior to the stroke, </w:t>
      </w:r>
      <w:r w:rsidR="00014E3E">
        <w:rPr>
          <w:rFonts w:ascii="Arial" w:hAnsi="Arial" w:cs="Arial"/>
          <w:sz w:val="24"/>
          <w:szCs w:val="24"/>
        </w:rPr>
        <w:t xml:space="preserve">I </w:t>
      </w:r>
      <w:r w:rsidR="00873ECF">
        <w:rPr>
          <w:rFonts w:ascii="Arial" w:hAnsi="Arial" w:cs="Arial"/>
          <w:sz w:val="24"/>
          <w:szCs w:val="24"/>
        </w:rPr>
        <w:t xml:space="preserve">was </w:t>
      </w:r>
      <w:r w:rsidR="00014E3E">
        <w:rPr>
          <w:rFonts w:ascii="Arial" w:hAnsi="Arial" w:cs="Arial"/>
          <w:sz w:val="24"/>
          <w:szCs w:val="24"/>
        </w:rPr>
        <w:t>faster</w:t>
      </w:r>
      <w:r w:rsidR="00CA3435">
        <w:rPr>
          <w:rFonts w:ascii="Arial" w:hAnsi="Arial" w:cs="Arial"/>
          <w:sz w:val="24"/>
          <w:szCs w:val="24"/>
        </w:rPr>
        <w:t xml:space="preserve">, </w:t>
      </w:r>
      <w:r w:rsidR="00873ECF">
        <w:rPr>
          <w:rFonts w:ascii="Arial" w:hAnsi="Arial" w:cs="Arial"/>
          <w:sz w:val="24"/>
          <w:szCs w:val="24"/>
        </w:rPr>
        <w:t>typ</w:t>
      </w:r>
      <w:r w:rsidR="005C6A8D">
        <w:rPr>
          <w:rFonts w:ascii="Arial" w:hAnsi="Arial" w:cs="Arial"/>
          <w:sz w:val="24"/>
          <w:szCs w:val="24"/>
        </w:rPr>
        <w:t>ing</w:t>
      </w:r>
      <w:r w:rsidR="00197558">
        <w:rPr>
          <w:rFonts w:ascii="Arial" w:hAnsi="Arial" w:cs="Arial"/>
          <w:sz w:val="24"/>
          <w:szCs w:val="24"/>
        </w:rPr>
        <w:t xml:space="preserve"> with two able hands.</w:t>
      </w:r>
      <w:r>
        <w:rPr>
          <w:rFonts w:ascii="Arial" w:hAnsi="Arial" w:cs="Arial"/>
          <w:sz w:val="24"/>
          <w:szCs w:val="24"/>
        </w:rPr>
        <w:t xml:space="preserve"> I am grateful for </w:t>
      </w:r>
      <w:r w:rsidR="005C6A8D">
        <w:rPr>
          <w:rFonts w:ascii="Arial" w:hAnsi="Arial" w:cs="Arial"/>
          <w:sz w:val="24"/>
          <w:szCs w:val="24"/>
        </w:rPr>
        <w:t xml:space="preserve">both </w:t>
      </w:r>
      <w:r>
        <w:rPr>
          <w:rFonts w:ascii="Arial" w:hAnsi="Arial" w:cs="Arial"/>
          <w:sz w:val="24"/>
          <w:szCs w:val="24"/>
        </w:rPr>
        <w:t>the technolo</w:t>
      </w:r>
      <w:r w:rsidR="00197558">
        <w:rPr>
          <w:rFonts w:ascii="Arial" w:hAnsi="Arial" w:cs="Arial"/>
          <w:sz w:val="24"/>
          <w:szCs w:val="24"/>
        </w:rPr>
        <w:t xml:space="preserve">gy and </w:t>
      </w:r>
      <w:r w:rsidR="00F13D12">
        <w:rPr>
          <w:rFonts w:ascii="Arial" w:hAnsi="Arial" w:cs="Arial"/>
          <w:sz w:val="24"/>
          <w:szCs w:val="24"/>
        </w:rPr>
        <w:t xml:space="preserve">the </w:t>
      </w:r>
      <w:r w:rsidR="00197558">
        <w:rPr>
          <w:rFonts w:ascii="Arial" w:hAnsi="Arial" w:cs="Arial"/>
          <w:sz w:val="24"/>
          <w:szCs w:val="24"/>
        </w:rPr>
        <w:t>software that enables me</w:t>
      </w:r>
      <w:r w:rsidR="00014E3E">
        <w:rPr>
          <w:rFonts w:ascii="Arial" w:hAnsi="Arial" w:cs="Arial"/>
          <w:sz w:val="24"/>
          <w:szCs w:val="24"/>
        </w:rPr>
        <w:t xml:space="preserve"> </w:t>
      </w:r>
      <w:r w:rsidR="00197558">
        <w:rPr>
          <w:rFonts w:ascii="Arial" w:hAnsi="Arial" w:cs="Arial"/>
          <w:sz w:val="24"/>
          <w:szCs w:val="24"/>
        </w:rPr>
        <w:t>to type</w:t>
      </w:r>
      <w:r w:rsidR="00E56833">
        <w:rPr>
          <w:rFonts w:ascii="Arial" w:hAnsi="Arial" w:cs="Arial"/>
          <w:sz w:val="24"/>
          <w:szCs w:val="24"/>
        </w:rPr>
        <w:t>,</w:t>
      </w:r>
      <w:r w:rsidR="00197558">
        <w:rPr>
          <w:rFonts w:ascii="Arial" w:hAnsi="Arial" w:cs="Arial"/>
          <w:sz w:val="24"/>
          <w:szCs w:val="24"/>
        </w:rPr>
        <w:t xml:space="preserve"> while in bed</w:t>
      </w:r>
      <w:r w:rsidR="00E56833">
        <w:rPr>
          <w:rFonts w:ascii="Arial" w:hAnsi="Arial" w:cs="Arial"/>
          <w:sz w:val="24"/>
          <w:szCs w:val="24"/>
        </w:rPr>
        <w:t>,</w:t>
      </w:r>
      <w:r w:rsidR="00197558">
        <w:rPr>
          <w:rFonts w:ascii="Arial" w:hAnsi="Arial" w:cs="Arial"/>
          <w:sz w:val="24"/>
          <w:szCs w:val="24"/>
        </w:rPr>
        <w:t xml:space="preserve"> with half of my body not functional. </w:t>
      </w:r>
      <w:r w:rsidR="008824E8">
        <w:rPr>
          <w:rFonts w:ascii="Arial" w:hAnsi="Arial" w:cs="Arial"/>
          <w:sz w:val="24"/>
          <w:szCs w:val="24"/>
        </w:rPr>
        <w:t>If I have to be disabled, I am glad it is in 2020 and not in 1920! Life</w:t>
      </w:r>
      <w:r w:rsidR="005C6A8D">
        <w:rPr>
          <w:rFonts w:ascii="Arial" w:hAnsi="Arial" w:cs="Arial"/>
          <w:sz w:val="24"/>
          <w:szCs w:val="24"/>
        </w:rPr>
        <w:t>,</w:t>
      </w:r>
      <w:r w:rsidR="008824E8">
        <w:rPr>
          <w:rFonts w:ascii="Arial" w:hAnsi="Arial" w:cs="Arial"/>
          <w:sz w:val="24"/>
          <w:szCs w:val="24"/>
        </w:rPr>
        <w:t xml:space="preserve"> for someone in my position</w:t>
      </w:r>
      <w:r w:rsidR="005C6A8D">
        <w:rPr>
          <w:rFonts w:ascii="Arial" w:hAnsi="Arial" w:cs="Arial"/>
          <w:sz w:val="24"/>
          <w:szCs w:val="24"/>
        </w:rPr>
        <w:t>,</w:t>
      </w:r>
      <w:r w:rsidR="008824E8">
        <w:rPr>
          <w:rFonts w:ascii="Arial" w:hAnsi="Arial" w:cs="Arial"/>
          <w:sz w:val="24"/>
          <w:szCs w:val="24"/>
        </w:rPr>
        <w:t xml:space="preserve"> must have been terribly difficult a century ago</w:t>
      </w:r>
      <w:r w:rsidR="00E56833">
        <w:rPr>
          <w:rFonts w:ascii="Arial" w:hAnsi="Arial" w:cs="Arial"/>
          <w:sz w:val="24"/>
          <w:szCs w:val="24"/>
        </w:rPr>
        <w:t xml:space="preserve">. </w:t>
      </w:r>
      <w:r w:rsidR="008824E8">
        <w:rPr>
          <w:rFonts w:ascii="Arial" w:hAnsi="Arial" w:cs="Arial"/>
          <w:sz w:val="24"/>
          <w:szCs w:val="24"/>
        </w:rPr>
        <w:t xml:space="preserve">It is not pleasant just thinking about it. </w:t>
      </w:r>
      <w:r w:rsidR="009244F6">
        <w:rPr>
          <w:rFonts w:ascii="Arial" w:hAnsi="Arial" w:cs="Arial"/>
          <w:sz w:val="24"/>
          <w:szCs w:val="24"/>
        </w:rPr>
        <w:t>I imagine, in 2120, things will have advanced even more and</w:t>
      </w:r>
      <w:r w:rsidR="005D02C4">
        <w:rPr>
          <w:rFonts w:ascii="Arial" w:hAnsi="Arial" w:cs="Arial"/>
          <w:sz w:val="24"/>
          <w:szCs w:val="24"/>
        </w:rPr>
        <w:t>,</w:t>
      </w:r>
      <w:r w:rsidR="009244F6">
        <w:rPr>
          <w:rFonts w:ascii="Arial" w:hAnsi="Arial" w:cs="Arial"/>
          <w:sz w:val="24"/>
          <w:szCs w:val="24"/>
        </w:rPr>
        <w:t xml:space="preserve"> </w:t>
      </w:r>
      <w:r w:rsidR="005D02C4">
        <w:rPr>
          <w:rFonts w:ascii="Arial" w:hAnsi="Arial" w:cs="Arial"/>
          <w:sz w:val="24"/>
          <w:szCs w:val="24"/>
        </w:rPr>
        <w:t xml:space="preserve">perhaps, none of what I have written below </w:t>
      </w:r>
      <w:r w:rsidR="009244F6">
        <w:rPr>
          <w:rFonts w:ascii="Arial" w:hAnsi="Arial" w:cs="Arial"/>
          <w:sz w:val="24"/>
          <w:szCs w:val="24"/>
        </w:rPr>
        <w:t xml:space="preserve">will be relevant any longer. However, </w:t>
      </w:r>
      <w:r w:rsidR="005D02C4">
        <w:rPr>
          <w:rFonts w:ascii="Arial" w:hAnsi="Arial" w:cs="Arial"/>
          <w:sz w:val="24"/>
          <w:szCs w:val="24"/>
        </w:rPr>
        <w:t xml:space="preserve">as </w:t>
      </w:r>
      <w:r w:rsidR="009244F6">
        <w:rPr>
          <w:rFonts w:ascii="Arial" w:hAnsi="Arial" w:cs="Arial"/>
          <w:sz w:val="24"/>
          <w:szCs w:val="24"/>
        </w:rPr>
        <w:t>I wi</w:t>
      </w:r>
      <w:r w:rsidR="005D02C4">
        <w:rPr>
          <w:rFonts w:ascii="Arial" w:hAnsi="Arial" w:cs="Arial"/>
          <w:sz w:val="24"/>
          <w:szCs w:val="24"/>
        </w:rPr>
        <w:t xml:space="preserve">ll not be around to benefit, I </w:t>
      </w:r>
      <w:r w:rsidR="009244F6">
        <w:rPr>
          <w:rFonts w:ascii="Arial" w:hAnsi="Arial" w:cs="Arial"/>
          <w:sz w:val="24"/>
          <w:szCs w:val="24"/>
        </w:rPr>
        <w:t xml:space="preserve">have to deal with </w:t>
      </w:r>
      <w:r w:rsidR="00014E3E">
        <w:rPr>
          <w:rFonts w:ascii="Arial" w:hAnsi="Arial" w:cs="Arial"/>
          <w:sz w:val="24"/>
          <w:szCs w:val="24"/>
        </w:rPr>
        <w:t xml:space="preserve">my </w:t>
      </w:r>
      <w:r w:rsidR="009244F6">
        <w:rPr>
          <w:rFonts w:ascii="Arial" w:hAnsi="Arial" w:cs="Arial"/>
          <w:sz w:val="24"/>
          <w:szCs w:val="24"/>
        </w:rPr>
        <w:t>l</w:t>
      </w:r>
      <w:r w:rsidR="00873ECF">
        <w:rPr>
          <w:rFonts w:ascii="Arial" w:hAnsi="Arial" w:cs="Arial"/>
          <w:sz w:val="24"/>
          <w:szCs w:val="24"/>
        </w:rPr>
        <w:t>ife as it is today.</w:t>
      </w:r>
      <w:r w:rsidR="009244F6">
        <w:rPr>
          <w:rFonts w:ascii="Arial" w:hAnsi="Arial" w:cs="Arial"/>
          <w:sz w:val="24"/>
          <w:szCs w:val="24"/>
        </w:rPr>
        <w:t xml:space="preserve"> ‘</w:t>
      </w:r>
      <w:r w:rsidR="00873ECF">
        <w:rPr>
          <w:rFonts w:ascii="Arial" w:hAnsi="Arial" w:cs="Arial"/>
          <w:sz w:val="24"/>
          <w:szCs w:val="24"/>
        </w:rPr>
        <w:t>Helper</w:t>
      </w:r>
      <w:r w:rsidR="00AE2395">
        <w:rPr>
          <w:rFonts w:ascii="Arial" w:hAnsi="Arial" w:cs="Arial"/>
          <w:sz w:val="24"/>
          <w:szCs w:val="24"/>
        </w:rPr>
        <w:t xml:space="preserve"> robots’</w:t>
      </w:r>
      <w:r w:rsidR="00873ECF">
        <w:rPr>
          <w:rFonts w:ascii="Arial" w:hAnsi="Arial" w:cs="Arial"/>
          <w:sz w:val="24"/>
          <w:szCs w:val="24"/>
        </w:rPr>
        <w:t>,</w:t>
      </w:r>
      <w:r w:rsidR="00AE2395">
        <w:rPr>
          <w:rFonts w:ascii="Arial" w:hAnsi="Arial" w:cs="Arial"/>
          <w:sz w:val="24"/>
          <w:szCs w:val="24"/>
        </w:rPr>
        <w:t xml:space="preserve"> programmed to meet my e</w:t>
      </w:r>
      <w:r w:rsidR="00014E3E">
        <w:rPr>
          <w:rFonts w:ascii="Arial" w:hAnsi="Arial" w:cs="Arial"/>
          <w:sz w:val="24"/>
          <w:szCs w:val="24"/>
        </w:rPr>
        <w:t>very need</w:t>
      </w:r>
      <w:r w:rsidR="00873ECF">
        <w:rPr>
          <w:rFonts w:ascii="Arial" w:hAnsi="Arial" w:cs="Arial"/>
          <w:sz w:val="24"/>
          <w:szCs w:val="24"/>
        </w:rPr>
        <w:t>, only exist in fiction</w:t>
      </w:r>
      <w:r w:rsidR="00014E3E">
        <w:rPr>
          <w:rFonts w:ascii="Arial" w:hAnsi="Arial" w:cs="Arial"/>
          <w:sz w:val="24"/>
          <w:szCs w:val="24"/>
        </w:rPr>
        <w:t xml:space="preserve">. </w:t>
      </w:r>
      <w:r w:rsidR="006C58C8">
        <w:rPr>
          <w:rFonts w:ascii="Arial" w:hAnsi="Arial" w:cs="Arial"/>
          <w:sz w:val="24"/>
          <w:szCs w:val="24"/>
        </w:rPr>
        <w:t>Until they become reality, p</w:t>
      </w:r>
      <w:r w:rsidR="00AE2395">
        <w:rPr>
          <w:rFonts w:ascii="Arial" w:hAnsi="Arial" w:cs="Arial"/>
          <w:sz w:val="24"/>
          <w:szCs w:val="24"/>
        </w:rPr>
        <w:t>eople must fulfil that function fo</w:t>
      </w:r>
      <w:r w:rsidR="006C58C8">
        <w:rPr>
          <w:rFonts w:ascii="Arial" w:hAnsi="Arial" w:cs="Arial"/>
          <w:sz w:val="24"/>
          <w:szCs w:val="24"/>
        </w:rPr>
        <w:t>r, at least, a small part of my</w:t>
      </w:r>
      <w:r w:rsidR="00AE2395">
        <w:rPr>
          <w:rFonts w:ascii="Arial" w:hAnsi="Arial" w:cs="Arial"/>
          <w:sz w:val="24"/>
          <w:szCs w:val="24"/>
        </w:rPr>
        <w:t xml:space="preserve"> day. </w:t>
      </w:r>
      <w:r w:rsidR="00E56833">
        <w:rPr>
          <w:rFonts w:ascii="Arial" w:hAnsi="Arial" w:cs="Arial"/>
          <w:sz w:val="24"/>
          <w:szCs w:val="24"/>
        </w:rPr>
        <w:t xml:space="preserve">During the night, my wife was, and still is, </w:t>
      </w:r>
      <w:r w:rsidR="007F2FEE">
        <w:rPr>
          <w:rFonts w:ascii="Arial" w:hAnsi="Arial" w:cs="Arial"/>
          <w:sz w:val="24"/>
          <w:szCs w:val="24"/>
        </w:rPr>
        <w:t>‘on call’ to provide my care, even at three in the morning, altho</w:t>
      </w:r>
      <w:r w:rsidR="00E56833">
        <w:rPr>
          <w:rFonts w:ascii="Arial" w:hAnsi="Arial" w:cs="Arial"/>
          <w:sz w:val="24"/>
          <w:szCs w:val="24"/>
        </w:rPr>
        <w:t xml:space="preserve">ugh she has </w:t>
      </w:r>
      <w:r w:rsidR="00014E3E">
        <w:rPr>
          <w:rFonts w:ascii="Arial" w:hAnsi="Arial" w:cs="Arial"/>
          <w:sz w:val="24"/>
          <w:szCs w:val="24"/>
        </w:rPr>
        <w:t xml:space="preserve">to </w:t>
      </w:r>
      <w:r w:rsidR="005D02C4">
        <w:rPr>
          <w:rFonts w:ascii="Arial" w:hAnsi="Arial" w:cs="Arial"/>
          <w:sz w:val="24"/>
          <w:szCs w:val="24"/>
        </w:rPr>
        <w:t>work during the day</w:t>
      </w:r>
      <w:r w:rsidR="00E56833">
        <w:rPr>
          <w:rFonts w:ascii="Arial" w:hAnsi="Arial" w:cs="Arial"/>
          <w:sz w:val="24"/>
          <w:szCs w:val="24"/>
        </w:rPr>
        <w:t xml:space="preserve">light hours and needs </w:t>
      </w:r>
      <w:r w:rsidR="007F2FEE">
        <w:rPr>
          <w:rFonts w:ascii="Arial" w:hAnsi="Arial" w:cs="Arial"/>
          <w:sz w:val="24"/>
          <w:szCs w:val="24"/>
        </w:rPr>
        <w:t>to sleep well</w:t>
      </w:r>
      <w:r w:rsidR="00014E3E">
        <w:rPr>
          <w:rFonts w:ascii="Arial" w:hAnsi="Arial" w:cs="Arial"/>
          <w:sz w:val="24"/>
          <w:szCs w:val="24"/>
        </w:rPr>
        <w:t xml:space="preserve"> to be able to function.</w:t>
      </w:r>
      <w:r w:rsidR="006632FB">
        <w:rPr>
          <w:rFonts w:ascii="Arial" w:hAnsi="Arial" w:cs="Arial"/>
          <w:sz w:val="24"/>
          <w:szCs w:val="24"/>
        </w:rPr>
        <w:t xml:space="preserve"> When she had a daytime job (she was a teacher), </w:t>
      </w:r>
      <w:r w:rsidR="00014E3E">
        <w:rPr>
          <w:rFonts w:ascii="Arial" w:hAnsi="Arial" w:cs="Arial"/>
          <w:sz w:val="24"/>
          <w:szCs w:val="24"/>
        </w:rPr>
        <w:t xml:space="preserve">I would </w:t>
      </w:r>
      <w:r w:rsidR="007F2FEE">
        <w:rPr>
          <w:rFonts w:ascii="Arial" w:hAnsi="Arial" w:cs="Arial"/>
          <w:sz w:val="24"/>
          <w:szCs w:val="24"/>
        </w:rPr>
        <w:t>lay in my bed</w:t>
      </w:r>
      <w:r w:rsidR="006C58C8">
        <w:rPr>
          <w:rFonts w:ascii="Arial" w:hAnsi="Arial" w:cs="Arial"/>
          <w:sz w:val="24"/>
          <w:szCs w:val="24"/>
        </w:rPr>
        <w:t>,</w:t>
      </w:r>
      <w:r w:rsidR="007F2FEE">
        <w:rPr>
          <w:rFonts w:ascii="Arial" w:hAnsi="Arial" w:cs="Arial"/>
          <w:sz w:val="24"/>
          <w:szCs w:val="24"/>
        </w:rPr>
        <w:t xml:space="preserve"> </w:t>
      </w:r>
      <w:r w:rsidR="006C58C8">
        <w:rPr>
          <w:rFonts w:ascii="Arial" w:hAnsi="Arial" w:cs="Arial"/>
          <w:sz w:val="24"/>
          <w:szCs w:val="24"/>
        </w:rPr>
        <w:t xml:space="preserve">often </w:t>
      </w:r>
      <w:r w:rsidR="007F2FEE">
        <w:rPr>
          <w:rFonts w:ascii="Arial" w:hAnsi="Arial" w:cs="Arial"/>
          <w:sz w:val="24"/>
          <w:szCs w:val="24"/>
        </w:rPr>
        <w:t>in some pain</w:t>
      </w:r>
      <w:r w:rsidR="005D02C4">
        <w:rPr>
          <w:rFonts w:ascii="Arial" w:hAnsi="Arial" w:cs="Arial"/>
          <w:sz w:val="24"/>
          <w:szCs w:val="24"/>
        </w:rPr>
        <w:t xml:space="preserve">, </w:t>
      </w:r>
      <w:r w:rsidR="006632FB">
        <w:rPr>
          <w:rFonts w:ascii="Arial" w:hAnsi="Arial" w:cs="Arial"/>
          <w:sz w:val="24"/>
          <w:szCs w:val="24"/>
        </w:rPr>
        <w:t xml:space="preserve">during the night, </w:t>
      </w:r>
      <w:r w:rsidR="005D02C4">
        <w:rPr>
          <w:rFonts w:ascii="Arial" w:hAnsi="Arial" w:cs="Arial"/>
          <w:sz w:val="24"/>
          <w:szCs w:val="24"/>
        </w:rPr>
        <w:t xml:space="preserve">trying not to call her, </w:t>
      </w:r>
      <w:r w:rsidR="007F2FEE">
        <w:rPr>
          <w:rFonts w:ascii="Arial" w:hAnsi="Arial" w:cs="Arial"/>
          <w:sz w:val="24"/>
          <w:szCs w:val="24"/>
        </w:rPr>
        <w:t xml:space="preserve">so as not to disturb her sleep to come and </w:t>
      </w:r>
      <w:r w:rsidR="005D02C4">
        <w:rPr>
          <w:rFonts w:ascii="Arial" w:hAnsi="Arial" w:cs="Arial"/>
          <w:sz w:val="24"/>
          <w:szCs w:val="24"/>
        </w:rPr>
        <w:t>help me. However, after a while</w:t>
      </w:r>
      <w:r w:rsidR="006632FB">
        <w:rPr>
          <w:rFonts w:ascii="Arial" w:hAnsi="Arial" w:cs="Arial"/>
          <w:sz w:val="24"/>
          <w:szCs w:val="24"/>
        </w:rPr>
        <w:t xml:space="preserve">, sometimes, I </w:t>
      </w:r>
      <w:r w:rsidR="00014E3E">
        <w:rPr>
          <w:rFonts w:ascii="Arial" w:hAnsi="Arial" w:cs="Arial"/>
          <w:sz w:val="24"/>
          <w:szCs w:val="24"/>
        </w:rPr>
        <w:t xml:space="preserve">could not </w:t>
      </w:r>
      <w:r w:rsidR="00B73393">
        <w:rPr>
          <w:rFonts w:ascii="Arial" w:hAnsi="Arial" w:cs="Arial"/>
          <w:sz w:val="24"/>
          <w:szCs w:val="24"/>
        </w:rPr>
        <w:t>sta</w:t>
      </w:r>
      <w:r w:rsidR="006632FB">
        <w:rPr>
          <w:rFonts w:ascii="Arial" w:hAnsi="Arial" w:cs="Arial"/>
          <w:sz w:val="24"/>
          <w:szCs w:val="24"/>
        </w:rPr>
        <w:t xml:space="preserve">nd being in pain </w:t>
      </w:r>
      <w:r w:rsidR="00014E3E">
        <w:rPr>
          <w:rFonts w:ascii="Arial" w:hAnsi="Arial" w:cs="Arial"/>
          <w:sz w:val="24"/>
          <w:szCs w:val="24"/>
        </w:rPr>
        <w:t xml:space="preserve">any longer and simply had </w:t>
      </w:r>
      <w:r w:rsidR="00B73393">
        <w:rPr>
          <w:rFonts w:ascii="Arial" w:hAnsi="Arial" w:cs="Arial"/>
          <w:sz w:val="24"/>
          <w:szCs w:val="24"/>
        </w:rPr>
        <w:t xml:space="preserve">to wake her. </w:t>
      </w:r>
      <w:r w:rsidR="00014E3E">
        <w:rPr>
          <w:rFonts w:ascii="Arial" w:hAnsi="Arial" w:cs="Arial"/>
          <w:sz w:val="24"/>
          <w:szCs w:val="24"/>
        </w:rPr>
        <w:t xml:space="preserve">This remains the situation </w:t>
      </w:r>
      <w:r w:rsidR="007E2C14">
        <w:rPr>
          <w:rFonts w:ascii="Arial" w:hAnsi="Arial" w:cs="Arial"/>
          <w:sz w:val="24"/>
          <w:szCs w:val="24"/>
        </w:rPr>
        <w:t xml:space="preserve">today and I </w:t>
      </w:r>
      <w:r w:rsidR="006C58C8">
        <w:rPr>
          <w:rFonts w:ascii="Arial" w:hAnsi="Arial" w:cs="Arial"/>
          <w:sz w:val="24"/>
          <w:szCs w:val="24"/>
        </w:rPr>
        <w:t>do not</w:t>
      </w:r>
      <w:r w:rsidR="007E2C14">
        <w:rPr>
          <w:rFonts w:ascii="Arial" w:hAnsi="Arial" w:cs="Arial"/>
          <w:sz w:val="24"/>
          <w:szCs w:val="24"/>
        </w:rPr>
        <w:t xml:space="preserve"> see it changing </w:t>
      </w:r>
      <w:r w:rsidR="006632FB">
        <w:rPr>
          <w:rFonts w:ascii="Arial" w:hAnsi="Arial" w:cs="Arial"/>
          <w:sz w:val="24"/>
          <w:szCs w:val="24"/>
        </w:rPr>
        <w:t xml:space="preserve">significantly </w:t>
      </w:r>
      <w:r w:rsidR="007E2C14">
        <w:rPr>
          <w:rFonts w:ascii="Arial" w:hAnsi="Arial" w:cs="Arial"/>
          <w:sz w:val="24"/>
          <w:szCs w:val="24"/>
        </w:rPr>
        <w:t xml:space="preserve">in the </w:t>
      </w:r>
      <w:r w:rsidR="006C58C8">
        <w:rPr>
          <w:rFonts w:ascii="Arial" w:hAnsi="Arial" w:cs="Arial"/>
          <w:sz w:val="24"/>
          <w:szCs w:val="24"/>
        </w:rPr>
        <w:t>near</w:t>
      </w:r>
      <w:r w:rsidR="007E2C14">
        <w:rPr>
          <w:rFonts w:ascii="Arial" w:hAnsi="Arial" w:cs="Arial"/>
          <w:sz w:val="24"/>
          <w:szCs w:val="24"/>
        </w:rPr>
        <w:t xml:space="preserve"> future. </w:t>
      </w:r>
      <w:r w:rsidR="00B73393">
        <w:rPr>
          <w:rFonts w:ascii="Arial" w:hAnsi="Arial" w:cs="Arial"/>
          <w:sz w:val="24"/>
          <w:szCs w:val="24"/>
        </w:rPr>
        <w:t>I have a button</w:t>
      </w:r>
      <w:r w:rsidR="006632FB">
        <w:rPr>
          <w:rFonts w:ascii="Arial" w:hAnsi="Arial" w:cs="Arial"/>
          <w:sz w:val="24"/>
          <w:szCs w:val="24"/>
        </w:rPr>
        <w:t>,</w:t>
      </w:r>
      <w:r w:rsidR="00B73393">
        <w:rPr>
          <w:rFonts w:ascii="Arial" w:hAnsi="Arial" w:cs="Arial"/>
          <w:sz w:val="24"/>
          <w:szCs w:val="24"/>
        </w:rPr>
        <w:t xml:space="preserve"> by my bed</w:t>
      </w:r>
      <w:r w:rsidR="006632FB">
        <w:rPr>
          <w:rFonts w:ascii="Arial" w:hAnsi="Arial" w:cs="Arial"/>
          <w:sz w:val="24"/>
          <w:szCs w:val="24"/>
        </w:rPr>
        <w:t>,</w:t>
      </w:r>
      <w:r w:rsidR="00B73393">
        <w:rPr>
          <w:rFonts w:ascii="Arial" w:hAnsi="Arial" w:cs="Arial"/>
          <w:sz w:val="24"/>
          <w:szCs w:val="24"/>
        </w:rPr>
        <w:t xml:space="preserve"> </w:t>
      </w:r>
      <w:r w:rsidR="005D02C4">
        <w:rPr>
          <w:rFonts w:ascii="Arial" w:hAnsi="Arial" w:cs="Arial"/>
          <w:sz w:val="24"/>
          <w:szCs w:val="24"/>
        </w:rPr>
        <w:t xml:space="preserve">downstairs </w:t>
      </w:r>
      <w:r w:rsidR="00B73393">
        <w:rPr>
          <w:rFonts w:ascii="Arial" w:hAnsi="Arial" w:cs="Arial"/>
          <w:sz w:val="24"/>
          <w:szCs w:val="24"/>
        </w:rPr>
        <w:t>that rings a bell upstairs in the bedroom. One parti</w:t>
      </w:r>
      <w:r w:rsidR="006632FB">
        <w:rPr>
          <w:rFonts w:ascii="Arial" w:hAnsi="Arial" w:cs="Arial"/>
          <w:sz w:val="24"/>
          <w:szCs w:val="24"/>
        </w:rPr>
        <w:t xml:space="preserve">cularly bad night, I had to summon </w:t>
      </w:r>
      <w:r w:rsidR="00B73393">
        <w:rPr>
          <w:rFonts w:ascii="Arial" w:hAnsi="Arial" w:cs="Arial"/>
          <w:sz w:val="24"/>
          <w:szCs w:val="24"/>
        </w:rPr>
        <w:t>her three times. I feel awful doing i</w:t>
      </w:r>
      <w:r w:rsidR="00064F54">
        <w:rPr>
          <w:rFonts w:ascii="Arial" w:hAnsi="Arial" w:cs="Arial"/>
          <w:sz w:val="24"/>
          <w:szCs w:val="24"/>
        </w:rPr>
        <w:t xml:space="preserve">t once during the </w:t>
      </w:r>
      <w:r w:rsidR="006C58C8">
        <w:rPr>
          <w:rFonts w:ascii="Arial" w:hAnsi="Arial" w:cs="Arial"/>
          <w:sz w:val="24"/>
          <w:szCs w:val="24"/>
        </w:rPr>
        <w:t>night;</w:t>
      </w:r>
      <w:r w:rsidR="00064F54">
        <w:rPr>
          <w:rFonts w:ascii="Arial" w:hAnsi="Arial" w:cs="Arial"/>
          <w:sz w:val="24"/>
          <w:szCs w:val="24"/>
        </w:rPr>
        <w:t xml:space="preserve"> </w:t>
      </w:r>
      <w:r w:rsidR="00B73393">
        <w:rPr>
          <w:rFonts w:ascii="Arial" w:hAnsi="Arial" w:cs="Arial"/>
          <w:sz w:val="24"/>
          <w:szCs w:val="24"/>
        </w:rPr>
        <w:t xml:space="preserve">imagine how I felt having to do it three times. Typically, each ‘call’ </w:t>
      </w:r>
      <w:r w:rsidR="00E20068">
        <w:rPr>
          <w:rFonts w:ascii="Arial" w:hAnsi="Arial" w:cs="Arial"/>
          <w:sz w:val="24"/>
          <w:szCs w:val="24"/>
        </w:rPr>
        <w:t xml:space="preserve">keeps my wife fully occupied for around thirty minutes and so, she loses approximately forty minutes of sleep each time I </w:t>
      </w:r>
      <w:r w:rsidR="00064F54">
        <w:rPr>
          <w:rFonts w:ascii="Arial" w:hAnsi="Arial" w:cs="Arial"/>
          <w:sz w:val="24"/>
          <w:szCs w:val="24"/>
        </w:rPr>
        <w:t xml:space="preserve">have to </w:t>
      </w:r>
      <w:r w:rsidR="00E20068">
        <w:rPr>
          <w:rFonts w:ascii="Arial" w:hAnsi="Arial" w:cs="Arial"/>
          <w:sz w:val="24"/>
          <w:szCs w:val="24"/>
        </w:rPr>
        <w:t xml:space="preserve">awaken her. I am usually awake throughout the night. </w:t>
      </w:r>
      <w:r w:rsidR="006C58C8">
        <w:rPr>
          <w:rFonts w:ascii="Arial" w:hAnsi="Arial" w:cs="Arial"/>
          <w:sz w:val="24"/>
          <w:szCs w:val="24"/>
        </w:rPr>
        <w:t>My doctor prescribed</w:t>
      </w:r>
      <w:r w:rsidR="00E20068">
        <w:rPr>
          <w:rFonts w:ascii="Arial" w:hAnsi="Arial" w:cs="Arial"/>
          <w:sz w:val="24"/>
          <w:szCs w:val="24"/>
        </w:rPr>
        <w:t xml:space="preserve"> medic</w:t>
      </w:r>
      <w:r w:rsidR="006C58C8">
        <w:rPr>
          <w:rFonts w:ascii="Arial" w:hAnsi="Arial" w:cs="Arial"/>
          <w:sz w:val="24"/>
          <w:szCs w:val="24"/>
        </w:rPr>
        <w:t xml:space="preserve">ation to help me sleep but it did </w:t>
      </w:r>
      <w:r w:rsidR="00E20068">
        <w:rPr>
          <w:rFonts w:ascii="Arial" w:hAnsi="Arial" w:cs="Arial"/>
          <w:sz w:val="24"/>
          <w:szCs w:val="24"/>
        </w:rPr>
        <w:t>not work. Apparently,</w:t>
      </w:r>
      <w:r w:rsidR="006C58C8">
        <w:rPr>
          <w:rFonts w:ascii="Arial" w:hAnsi="Arial" w:cs="Arial"/>
          <w:sz w:val="24"/>
          <w:szCs w:val="24"/>
        </w:rPr>
        <w:t xml:space="preserve"> </w:t>
      </w:r>
      <w:r w:rsidR="0012674D">
        <w:rPr>
          <w:rFonts w:ascii="Arial" w:hAnsi="Arial" w:cs="Arial"/>
          <w:sz w:val="24"/>
          <w:szCs w:val="24"/>
        </w:rPr>
        <w:t>a doctor may not</w:t>
      </w:r>
      <w:r w:rsidR="00E20068">
        <w:rPr>
          <w:rFonts w:ascii="Arial" w:hAnsi="Arial" w:cs="Arial"/>
          <w:sz w:val="24"/>
          <w:szCs w:val="24"/>
        </w:rPr>
        <w:t xml:space="preserve"> </w:t>
      </w:r>
      <w:r w:rsidR="00E87A10">
        <w:rPr>
          <w:rFonts w:ascii="Arial" w:hAnsi="Arial" w:cs="Arial"/>
          <w:sz w:val="24"/>
          <w:szCs w:val="24"/>
        </w:rPr>
        <w:t xml:space="preserve">prescribe anything stronger or more effective. Such a thing must exist because they put </w:t>
      </w:r>
      <w:r w:rsidR="00CA3634">
        <w:rPr>
          <w:rFonts w:ascii="Arial" w:hAnsi="Arial" w:cs="Arial"/>
          <w:sz w:val="24"/>
          <w:szCs w:val="24"/>
        </w:rPr>
        <w:t>Patient</w:t>
      </w:r>
      <w:r w:rsidR="00E87A10">
        <w:rPr>
          <w:rFonts w:ascii="Arial" w:hAnsi="Arial" w:cs="Arial"/>
          <w:sz w:val="24"/>
          <w:szCs w:val="24"/>
        </w:rPr>
        <w:t xml:space="preserve">s to sleep in seconds to perform surgery. As I </w:t>
      </w:r>
      <w:r w:rsidR="006C58C8">
        <w:rPr>
          <w:rFonts w:ascii="Arial" w:hAnsi="Arial" w:cs="Arial"/>
          <w:sz w:val="24"/>
          <w:szCs w:val="24"/>
        </w:rPr>
        <w:t>do not</w:t>
      </w:r>
      <w:r w:rsidR="00E87A10">
        <w:rPr>
          <w:rFonts w:ascii="Arial" w:hAnsi="Arial" w:cs="Arial"/>
          <w:sz w:val="24"/>
          <w:szCs w:val="24"/>
        </w:rPr>
        <w:t xml:space="preserve"> </w:t>
      </w:r>
      <w:r w:rsidR="00E87A10">
        <w:rPr>
          <w:rFonts w:ascii="Arial" w:hAnsi="Arial" w:cs="Arial"/>
          <w:sz w:val="24"/>
          <w:szCs w:val="24"/>
        </w:rPr>
        <w:lastRenderedPageBreak/>
        <w:t>sleep at night</w:t>
      </w:r>
      <w:r w:rsidR="007E2C14">
        <w:rPr>
          <w:rFonts w:ascii="Arial" w:hAnsi="Arial" w:cs="Arial"/>
          <w:sz w:val="24"/>
          <w:szCs w:val="24"/>
        </w:rPr>
        <w:t>,</w:t>
      </w:r>
      <w:r w:rsidR="00E87A10">
        <w:rPr>
          <w:rFonts w:ascii="Arial" w:hAnsi="Arial" w:cs="Arial"/>
          <w:sz w:val="24"/>
          <w:szCs w:val="24"/>
        </w:rPr>
        <w:t xml:space="preserve"> I tend to fall asleep during the day for </w:t>
      </w:r>
      <w:r w:rsidR="00C763B0">
        <w:rPr>
          <w:rFonts w:ascii="Arial" w:hAnsi="Arial" w:cs="Arial"/>
          <w:sz w:val="24"/>
          <w:szCs w:val="24"/>
        </w:rPr>
        <w:t xml:space="preserve">short ‘naps’ of perhaps </w:t>
      </w:r>
      <w:r w:rsidR="00E87A10">
        <w:rPr>
          <w:rFonts w:ascii="Arial" w:hAnsi="Arial" w:cs="Arial"/>
          <w:sz w:val="24"/>
          <w:szCs w:val="24"/>
        </w:rPr>
        <w:t xml:space="preserve">an hour or two. I have fallen asleep while holding a drink in my good hand with obvious consequences! A very wet bed and more work for those having to care for me. </w:t>
      </w:r>
      <w:r w:rsidR="00E5424C">
        <w:rPr>
          <w:rFonts w:ascii="Arial" w:hAnsi="Arial" w:cs="Arial"/>
          <w:sz w:val="24"/>
          <w:szCs w:val="24"/>
        </w:rPr>
        <w:t>I try not to sleep at all during the day such that I have a better chance of sleeping at night. However, my body has a will of its own an</w:t>
      </w:r>
      <w:r w:rsidR="007E2C14">
        <w:rPr>
          <w:rFonts w:ascii="Arial" w:hAnsi="Arial" w:cs="Arial"/>
          <w:sz w:val="24"/>
          <w:szCs w:val="24"/>
        </w:rPr>
        <w:t xml:space="preserve">d it is often stronger than my will to remain awake. </w:t>
      </w:r>
      <w:r w:rsidR="00E5424C">
        <w:rPr>
          <w:rFonts w:ascii="Arial" w:hAnsi="Arial" w:cs="Arial"/>
          <w:sz w:val="24"/>
          <w:szCs w:val="24"/>
        </w:rPr>
        <w:t xml:space="preserve"> </w:t>
      </w:r>
    </w:p>
    <w:p w:rsidR="002C050B" w:rsidRDefault="002C050B" w:rsidP="00E70BDA">
      <w:pPr>
        <w:ind w:left="360"/>
        <w:rPr>
          <w:rFonts w:ascii="Arial" w:hAnsi="Arial" w:cs="Arial"/>
          <w:sz w:val="24"/>
          <w:szCs w:val="24"/>
        </w:rPr>
      </w:pPr>
      <w:r>
        <w:rPr>
          <w:rFonts w:ascii="Arial" w:hAnsi="Arial" w:cs="Arial"/>
          <w:sz w:val="24"/>
          <w:szCs w:val="24"/>
        </w:rPr>
        <w:t xml:space="preserve">The experience I had in hospital after my stroke was not </w:t>
      </w:r>
      <w:r w:rsidR="005C6A8D">
        <w:rPr>
          <w:rFonts w:ascii="Arial" w:hAnsi="Arial" w:cs="Arial"/>
          <w:sz w:val="24"/>
          <w:szCs w:val="24"/>
        </w:rPr>
        <w:t xml:space="preserve">a good one overall. </w:t>
      </w:r>
      <w:r w:rsidR="00064F54">
        <w:rPr>
          <w:rFonts w:ascii="Arial" w:hAnsi="Arial" w:cs="Arial"/>
          <w:sz w:val="24"/>
          <w:szCs w:val="24"/>
        </w:rPr>
        <w:t xml:space="preserve">I scribbled notes in a jotter, </w:t>
      </w:r>
      <w:r>
        <w:rPr>
          <w:rFonts w:ascii="Arial" w:hAnsi="Arial" w:cs="Arial"/>
          <w:sz w:val="24"/>
          <w:szCs w:val="24"/>
        </w:rPr>
        <w:t>throughout my stay</w:t>
      </w:r>
      <w:r w:rsidR="00064F54">
        <w:rPr>
          <w:rFonts w:ascii="Arial" w:hAnsi="Arial" w:cs="Arial"/>
          <w:sz w:val="24"/>
          <w:szCs w:val="24"/>
        </w:rPr>
        <w:t>,</w:t>
      </w:r>
      <w:r w:rsidR="008C0289">
        <w:rPr>
          <w:rFonts w:ascii="Arial" w:hAnsi="Arial" w:cs="Arial"/>
          <w:sz w:val="24"/>
          <w:szCs w:val="24"/>
        </w:rPr>
        <w:t xml:space="preserve"> in rather poor </w:t>
      </w:r>
      <w:r w:rsidR="00064F54">
        <w:rPr>
          <w:rFonts w:ascii="Arial" w:hAnsi="Arial" w:cs="Arial"/>
          <w:sz w:val="24"/>
          <w:szCs w:val="24"/>
        </w:rPr>
        <w:t xml:space="preserve">quality </w:t>
      </w:r>
      <w:r w:rsidR="008C0289">
        <w:rPr>
          <w:rFonts w:ascii="Arial" w:hAnsi="Arial" w:cs="Arial"/>
          <w:sz w:val="24"/>
          <w:szCs w:val="24"/>
        </w:rPr>
        <w:t xml:space="preserve">handwriting; it is hard to write with </w:t>
      </w:r>
      <w:r w:rsidR="00064F54">
        <w:rPr>
          <w:rFonts w:ascii="Arial" w:hAnsi="Arial" w:cs="Arial"/>
          <w:sz w:val="24"/>
          <w:szCs w:val="24"/>
        </w:rPr>
        <w:t xml:space="preserve">just one hand while lying in bed with a notebook resting on the blanket, perched precariously on my remaining good </w:t>
      </w:r>
      <w:r w:rsidR="00E60920">
        <w:rPr>
          <w:rFonts w:ascii="Arial" w:hAnsi="Arial" w:cs="Arial"/>
          <w:sz w:val="24"/>
          <w:szCs w:val="24"/>
        </w:rPr>
        <w:t>raised knee</w:t>
      </w:r>
      <w:r w:rsidR="00064F54">
        <w:rPr>
          <w:rFonts w:ascii="Arial" w:hAnsi="Arial" w:cs="Arial"/>
          <w:sz w:val="24"/>
          <w:szCs w:val="24"/>
        </w:rPr>
        <w:t xml:space="preserve">. </w:t>
      </w:r>
      <w:r w:rsidR="005C6A8D">
        <w:rPr>
          <w:rFonts w:ascii="Arial" w:hAnsi="Arial" w:cs="Arial"/>
          <w:sz w:val="24"/>
          <w:szCs w:val="24"/>
        </w:rPr>
        <w:t>In reviewing my notes, o</w:t>
      </w:r>
      <w:r w:rsidR="00A90EA7">
        <w:rPr>
          <w:rFonts w:ascii="Arial" w:hAnsi="Arial" w:cs="Arial"/>
          <w:sz w:val="24"/>
          <w:szCs w:val="24"/>
        </w:rPr>
        <w:t xml:space="preserve">n one page I had </w:t>
      </w:r>
      <w:r>
        <w:rPr>
          <w:rFonts w:ascii="Arial" w:hAnsi="Arial" w:cs="Arial"/>
          <w:sz w:val="24"/>
          <w:szCs w:val="24"/>
        </w:rPr>
        <w:t>written, ‘</w:t>
      </w:r>
      <w:r w:rsidRPr="00A90EA7">
        <w:rPr>
          <w:rFonts w:ascii="Arial" w:hAnsi="Arial" w:cs="Arial"/>
          <w:i/>
          <w:sz w:val="24"/>
          <w:szCs w:val="24"/>
        </w:rPr>
        <w:t>I hate it here’</w:t>
      </w:r>
      <w:r>
        <w:rPr>
          <w:rFonts w:ascii="Arial" w:hAnsi="Arial" w:cs="Arial"/>
          <w:sz w:val="24"/>
          <w:szCs w:val="24"/>
        </w:rPr>
        <w:t xml:space="preserve"> and on another, ‘</w:t>
      </w:r>
      <w:r w:rsidR="0012674D" w:rsidRPr="00A90EA7">
        <w:rPr>
          <w:rFonts w:ascii="Arial" w:hAnsi="Arial" w:cs="Arial"/>
          <w:i/>
          <w:sz w:val="24"/>
          <w:szCs w:val="24"/>
        </w:rPr>
        <w:t>some</w:t>
      </w:r>
      <w:r w:rsidRPr="00A90EA7">
        <w:rPr>
          <w:rFonts w:ascii="Arial" w:hAnsi="Arial" w:cs="Arial"/>
          <w:i/>
          <w:sz w:val="24"/>
          <w:szCs w:val="24"/>
        </w:rPr>
        <w:t xml:space="preserve"> nurses nice, some nurses mean</w:t>
      </w:r>
      <w:r>
        <w:rPr>
          <w:rFonts w:ascii="Arial" w:hAnsi="Arial" w:cs="Arial"/>
          <w:sz w:val="24"/>
          <w:szCs w:val="24"/>
        </w:rPr>
        <w:t xml:space="preserve">’. I particularly found </w:t>
      </w:r>
      <w:r w:rsidR="00C455BA">
        <w:rPr>
          <w:rFonts w:ascii="Arial" w:hAnsi="Arial" w:cs="Arial"/>
          <w:sz w:val="24"/>
          <w:szCs w:val="24"/>
        </w:rPr>
        <w:t xml:space="preserve">some </w:t>
      </w:r>
      <w:r w:rsidR="00A90EA7">
        <w:rPr>
          <w:rFonts w:ascii="Arial" w:hAnsi="Arial" w:cs="Arial"/>
          <w:sz w:val="24"/>
          <w:szCs w:val="24"/>
        </w:rPr>
        <w:t xml:space="preserve">of </w:t>
      </w:r>
      <w:r>
        <w:rPr>
          <w:rFonts w:ascii="Arial" w:hAnsi="Arial" w:cs="Arial"/>
          <w:sz w:val="24"/>
          <w:szCs w:val="24"/>
        </w:rPr>
        <w:t xml:space="preserve">the night staff </w:t>
      </w:r>
      <w:r w:rsidR="00A90EA7">
        <w:rPr>
          <w:rFonts w:ascii="Arial" w:hAnsi="Arial" w:cs="Arial"/>
          <w:sz w:val="24"/>
          <w:szCs w:val="24"/>
        </w:rPr>
        <w:t xml:space="preserve">I encountered </w:t>
      </w:r>
      <w:r>
        <w:rPr>
          <w:rFonts w:ascii="Arial" w:hAnsi="Arial" w:cs="Arial"/>
          <w:sz w:val="24"/>
          <w:szCs w:val="24"/>
        </w:rPr>
        <w:t>to be ‘mean’.</w:t>
      </w:r>
      <w:r w:rsidR="007061FD">
        <w:rPr>
          <w:rFonts w:ascii="Arial" w:hAnsi="Arial" w:cs="Arial"/>
          <w:sz w:val="24"/>
          <w:szCs w:val="24"/>
        </w:rPr>
        <w:t xml:space="preserve"> </w:t>
      </w:r>
      <w:r>
        <w:rPr>
          <w:rFonts w:ascii="Arial" w:hAnsi="Arial" w:cs="Arial"/>
          <w:sz w:val="24"/>
          <w:szCs w:val="24"/>
        </w:rPr>
        <w:t xml:space="preserve">It seemed like they resented </w:t>
      </w:r>
      <w:r w:rsidR="00A90EA7">
        <w:rPr>
          <w:rFonts w:ascii="Arial" w:hAnsi="Arial" w:cs="Arial"/>
          <w:sz w:val="24"/>
          <w:szCs w:val="24"/>
        </w:rPr>
        <w:t xml:space="preserve">having to help </w:t>
      </w:r>
      <w:r>
        <w:rPr>
          <w:rFonts w:ascii="Arial" w:hAnsi="Arial" w:cs="Arial"/>
          <w:sz w:val="24"/>
          <w:szCs w:val="24"/>
        </w:rPr>
        <w:t>me.</w:t>
      </w:r>
      <w:r w:rsidR="007061FD">
        <w:rPr>
          <w:rFonts w:ascii="Arial" w:hAnsi="Arial" w:cs="Arial"/>
          <w:sz w:val="24"/>
          <w:szCs w:val="24"/>
        </w:rPr>
        <w:t xml:space="preserve"> </w:t>
      </w:r>
      <w:r w:rsidR="00C455BA">
        <w:rPr>
          <w:rFonts w:ascii="Arial" w:hAnsi="Arial" w:cs="Arial"/>
          <w:sz w:val="24"/>
          <w:szCs w:val="24"/>
        </w:rPr>
        <w:t>Perhaps, having to work throughout the night is a c</w:t>
      </w:r>
      <w:r w:rsidR="00CA04ED">
        <w:rPr>
          <w:rFonts w:ascii="Arial" w:hAnsi="Arial" w:cs="Arial"/>
          <w:sz w:val="24"/>
          <w:szCs w:val="24"/>
        </w:rPr>
        <w:t xml:space="preserve">hore and staff resent it. </w:t>
      </w:r>
      <w:r w:rsidR="00C455BA">
        <w:rPr>
          <w:rFonts w:ascii="Arial" w:hAnsi="Arial" w:cs="Arial"/>
          <w:sz w:val="24"/>
          <w:szCs w:val="24"/>
        </w:rPr>
        <w:t>I can empathise with that but it is no rea</w:t>
      </w:r>
      <w:r w:rsidR="00CA04ED">
        <w:rPr>
          <w:rFonts w:ascii="Arial" w:hAnsi="Arial" w:cs="Arial"/>
          <w:sz w:val="24"/>
          <w:szCs w:val="24"/>
        </w:rPr>
        <w:t xml:space="preserve">son to treat </w:t>
      </w:r>
      <w:r w:rsidR="00CA3634">
        <w:rPr>
          <w:rFonts w:ascii="Arial" w:hAnsi="Arial" w:cs="Arial"/>
          <w:sz w:val="24"/>
          <w:szCs w:val="24"/>
        </w:rPr>
        <w:t>Patient</w:t>
      </w:r>
      <w:r w:rsidR="00CA04ED">
        <w:rPr>
          <w:rFonts w:ascii="Arial" w:hAnsi="Arial" w:cs="Arial"/>
          <w:sz w:val="24"/>
          <w:szCs w:val="24"/>
        </w:rPr>
        <w:t xml:space="preserve">s </w:t>
      </w:r>
      <w:r w:rsidR="00E60920">
        <w:rPr>
          <w:rFonts w:ascii="Arial" w:hAnsi="Arial" w:cs="Arial"/>
          <w:sz w:val="24"/>
          <w:szCs w:val="24"/>
        </w:rPr>
        <w:t xml:space="preserve">any </w:t>
      </w:r>
      <w:r w:rsidR="00CA04ED">
        <w:rPr>
          <w:rFonts w:ascii="Arial" w:hAnsi="Arial" w:cs="Arial"/>
          <w:sz w:val="24"/>
          <w:szCs w:val="24"/>
        </w:rPr>
        <w:t xml:space="preserve">differently. </w:t>
      </w:r>
      <w:r>
        <w:rPr>
          <w:rFonts w:ascii="Arial" w:hAnsi="Arial" w:cs="Arial"/>
          <w:sz w:val="24"/>
          <w:szCs w:val="24"/>
        </w:rPr>
        <w:t xml:space="preserve">I grew accustomed to long waits of </w:t>
      </w:r>
      <w:r w:rsidR="007061FD">
        <w:rPr>
          <w:rFonts w:ascii="Arial" w:hAnsi="Arial" w:cs="Arial"/>
          <w:sz w:val="24"/>
          <w:szCs w:val="24"/>
        </w:rPr>
        <w:t xml:space="preserve">fifteen minutes or more after pressing the nurse call button. </w:t>
      </w:r>
      <w:r w:rsidR="00A90EA7">
        <w:rPr>
          <w:rFonts w:ascii="Arial" w:hAnsi="Arial" w:cs="Arial"/>
          <w:sz w:val="24"/>
          <w:szCs w:val="24"/>
        </w:rPr>
        <w:t>I am aware that nursing is a busy and demanding occupation. I have nothing but respect for the job that</w:t>
      </w:r>
      <w:r w:rsidR="00D71560">
        <w:rPr>
          <w:rFonts w:ascii="Arial" w:hAnsi="Arial" w:cs="Arial"/>
          <w:sz w:val="24"/>
          <w:szCs w:val="24"/>
        </w:rPr>
        <w:t xml:space="preserve"> nurses </w:t>
      </w:r>
      <w:r w:rsidR="00A90EA7">
        <w:rPr>
          <w:rFonts w:ascii="Arial" w:hAnsi="Arial" w:cs="Arial"/>
          <w:sz w:val="24"/>
          <w:szCs w:val="24"/>
        </w:rPr>
        <w:t>do and believe they deserve a significant pay rise</w:t>
      </w:r>
      <w:r w:rsidR="00D71560">
        <w:rPr>
          <w:rFonts w:ascii="Arial" w:hAnsi="Arial" w:cs="Arial"/>
          <w:sz w:val="24"/>
          <w:szCs w:val="24"/>
        </w:rPr>
        <w:t xml:space="preserve"> to reward their dedication</w:t>
      </w:r>
      <w:r w:rsidR="00A90EA7">
        <w:rPr>
          <w:rFonts w:ascii="Arial" w:hAnsi="Arial" w:cs="Arial"/>
          <w:sz w:val="24"/>
          <w:szCs w:val="24"/>
        </w:rPr>
        <w:t xml:space="preserve">. However, </w:t>
      </w:r>
      <w:r w:rsidR="0012674D">
        <w:rPr>
          <w:rFonts w:ascii="Arial" w:hAnsi="Arial" w:cs="Arial"/>
          <w:sz w:val="24"/>
          <w:szCs w:val="24"/>
        </w:rPr>
        <w:t>a few</w:t>
      </w:r>
      <w:r w:rsidR="00B413B7">
        <w:rPr>
          <w:rFonts w:ascii="Arial" w:hAnsi="Arial" w:cs="Arial"/>
          <w:sz w:val="24"/>
          <w:szCs w:val="24"/>
        </w:rPr>
        <w:t xml:space="preserve"> are not deserving of such recognition. One night, </w:t>
      </w:r>
      <w:r w:rsidR="007061FD">
        <w:rPr>
          <w:rFonts w:ascii="Arial" w:hAnsi="Arial" w:cs="Arial"/>
          <w:sz w:val="24"/>
          <w:szCs w:val="24"/>
        </w:rPr>
        <w:t xml:space="preserve">after waiting for nearly twenty minutes for someone to answer my call, a nurse finally came to my bedside, </w:t>
      </w:r>
      <w:r w:rsidR="00D71560">
        <w:rPr>
          <w:rFonts w:ascii="Arial" w:hAnsi="Arial" w:cs="Arial"/>
          <w:sz w:val="24"/>
          <w:szCs w:val="24"/>
        </w:rPr>
        <w:t xml:space="preserve">she </w:t>
      </w:r>
      <w:r w:rsidR="007061FD">
        <w:rPr>
          <w:rFonts w:ascii="Arial" w:hAnsi="Arial" w:cs="Arial"/>
          <w:sz w:val="24"/>
          <w:szCs w:val="24"/>
        </w:rPr>
        <w:t xml:space="preserve">switched off the call </w:t>
      </w:r>
      <w:r w:rsidR="00B413B7">
        <w:rPr>
          <w:rFonts w:ascii="Arial" w:hAnsi="Arial" w:cs="Arial"/>
          <w:sz w:val="24"/>
          <w:szCs w:val="24"/>
        </w:rPr>
        <w:t>ligh</w:t>
      </w:r>
      <w:r w:rsidR="0012674D">
        <w:rPr>
          <w:rFonts w:ascii="Arial" w:hAnsi="Arial" w:cs="Arial"/>
          <w:sz w:val="24"/>
          <w:szCs w:val="24"/>
        </w:rPr>
        <w:t xml:space="preserve">t, which </w:t>
      </w:r>
      <w:r w:rsidR="00E60920">
        <w:rPr>
          <w:rFonts w:ascii="Arial" w:hAnsi="Arial" w:cs="Arial"/>
          <w:sz w:val="24"/>
          <w:szCs w:val="24"/>
        </w:rPr>
        <w:t xml:space="preserve">was flashing on the wall by my bed, </w:t>
      </w:r>
      <w:r w:rsidR="007061FD">
        <w:rPr>
          <w:rFonts w:ascii="Arial" w:hAnsi="Arial" w:cs="Arial"/>
          <w:sz w:val="24"/>
          <w:szCs w:val="24"/>
        </w:rPr>
        <w:t xml:space="preserve">and then walked away without saying </w:t>
      </w:r>
      <w:r w:rsidR="00E56095">
        <w:rPr>
          <w:rFonts w:ascii="Arial" w:hAnsi="Arial" w:cs="Arial"/>
          <w:sz w:val="24"/>
          <w:szCs w:val="24"/>
        </w:rPr>
        <w:t xml:space="preserve">or doing </w:t>
      </w:r>
      <w:r w:rsidR="007061FD">
        <w:rPr>
          <w:rFonts w:ascii="Arial" w:hAnsi="Arial" w:cs="Arial"/>
          <w:sz w:val="24"/>
          <w:szCs w:val="24"/>
        </w:rPr>
        <w:t>anything</w:t>
      </w:r>
      <w:r w:rsidR="00B413B7">
        <w:rPr>
          <w:rFonts w:ascii="Arial" w:hAnsi="Arial" w:cs="Arial"/>
          <w:sz w:val="24"/>
          <w:szCs w:val="24"/>
        </w:rPr>
        <w:t xml:space="preserve"> at all to </w:t>
      </w:r>
      <w:r w:rsidR="00E56095">
        <w:rPr>
          <w:rFonts w:ascii="Arial" w:hAnsi="Arial" w:cs="Arial"/>
          <w:sz w:val="24"/>
          <w:szCs w:val="24"/>
        </w:rPr>
        <w:t xml:space="preserve">or for </w:t>
      </w:r>
      <w:r w:rsidR="00B413B7">
        <w:rPr>
          <w:rFonts w:ascii="Arial" w:hAnsi="Arial" w:cs="Arial"/>
          <w:sz w:val="24"/>
          <w:szCs w:val="24"/>
        </w:rPr>
        <w:t>me</w:t>
      </w:r>
      <w:r w:rsidR="007061FD">
        <w:rPr>
          <w:rFonts w:ascii="Arial" w:hAnsi="Arial" w:cs="Arial"/>
          <w:sz w:val="24"/>
          <w:szCs w:val="24"/>
        </w:rPr>
        <w:t xml:space="preserve">. </w:t>
      </w:r>
      <w:r w:rsidR="00B413B7">
        <w:rPr>
          <w:rFonts w:ascii="Arial" w:hAnsi="Arial" w:cs="Arial"/>
          <w:sz w:val="24"/>
          <w:szCs w:val="24"/>
        </w:rPr>
        <w:t xml:space="preserve">My wife wrote to the </w:t>
      </w:r>
      <w:r w:rsidR="00CA3634">
        <w:rPr>
          <w:rFonts w:ascii="Arial" w:hAnsi="Arial" w:cs="Arial"/>
          <w:sz w:val="24"/>
          <w:szCs w:val="24"/>
        </w:rPr>
        <w:t>Patient</w:t>
      </w:r>
      <w:r w:rsidR="00B413B7">
        <w:rPr>
          <w:rFonts w:ascii="Arial" w:hAnsi="Arial" w:cs="Arial"/>
          <w:sz w:val="24"/>
          <w:szCs w:val="24"/>
        </w:rPr>
        <w:t xml:space="preserve"> Experience Team to raise this issue but things did not improve. </w:t>
      </w:r>
      <w:r w:rsidR="007061FD">
        <w:rPr>
          <w:rFonts w:ascii="Arial" w:hAnsi="Arial" w:cs="Arial"/>
          <w:sz w:val="24"/>
          <w:szCs w:val="24"/>
        </w:rPr>
        <w:t xml:space="preserve">Another time, I was in a bed with a faulty bed control. It was night and the lights were out. I was very uncomfortable but </w:t>
      </w:r>
      <w:r w:rsidR="00C97366">
        <w:rPr>
          <w:rFonts w:ascii="Arial" w:hAnsi="Arial" w:cs="Arial"/>
          <w:sz w:val="24"/>
          <w:szCs w:val="24"/>
        </w:rPr>
        <w:t>could do nothing to help myself except to try to use the bed control to reposi</w:t>
      </w:r>
      <w:r w:rsidR="00B413B7">
        <w:rPr>
          <w:rFonts w:ascii="Arial" w:hAnsi="Arial" w:cs="Arial"/>
          <w:sz w:val="24"/>
          <w:szCs w:val="24"/>
        </w:rPr>
        <w:t>tion my body</w:t>
      </w:r>
      <w:r w:rsidR="00E56095">
        <w:rPr>
          <w:rFonts w:ascii="Arial" w:hAnsi="Arial" w:cs="Arial"/>
          <w:sz w:val="24"/>
          <w:szCs w:val="24"/>
        </w:rPr>
        <w:t xml:space="preserve"> a little</w:t>
      </w:r>
      <w:r w:rsidR="00B413B7">
        <w:rPr>
          <w:rFonts w:ascii="Arial" w:hAnsi="Arial" w:cs="Arial"/>
          <w:sz w:val="24"/>
          <w:szCs w:val="24"/>
        </w:rPr>
        <w:t xml:space="preserve">. In the poor light, </w:t>
      </w:r>
      <w:r w:rsidR="00C97366">
        <w:rPr>
          <w:rFonts w:ascii="Arial" w:hAnsi="Arial" w:cs="Arial"/>
          <w:sz w:val="24"/>
          <w:szCs w:val="24"/>
        </w:rPr>
        <w:t xml:space="preserve">I hit the </w:t>
      </w:r>
      <w:r w:rsidR="00B413B7">
        <w:rPr>
          <w:rFonts w:ascii="Arial" w:hAnsi="Arial" w:cs="Arial"/>
          <w:sz w:val="24"/>
          <w:szCs w:val="24"/>
        </w:rPr>
        <w:t>‘</w:t>
      </w:r>
      <w:r w:rsidR="00C97366">
        <w:rPr>
          <w:rFonts w:ascii="Arial" w:hAnsi="Arial" w:cs="Arial"/>
          <w:sz w:val="24"/>
          <w:szCs w:val="24"/>
        </w:rPr>
        <w:t>raise bed</w:t>
      </w:r>
      <w:r w:rsidR="00B413B7">
        <w:rPr>
          <w:rFonts w:ascii="Arial" w:hAnsi="Arial" w:cs="Arial"/>
          <w:sz w:val="24"/>
          <w:szCs w:val="24"/>
        </w:rPr>
        <w:t>’</w:t>
      </w:r>
      <w:r w:rsidR="00C97366">
        <w:rPr>
          <w:rFonts w:ascii="Arial" w:hAnsi="Arial" w:cs="Arial"/>
          <w:sz w:val="24"/>
          <w:szCs w:val="24"/>
        </w:rPr>
        <w:t xml:space="preserve"> function thinking that I was raising the top </w:t>
      </w:r>
      <w:r w:rsidR="00B413B7">
        <w:rPr>
          <w:rFonts w:ascii="Arial" w:hAnsi="Arial" w:cs="Arial"/>
          <w:sz w:val="24"/>
          <w:szCs w:val="24"/>
        </w:rPr>
        <w:t xml:space="preserve">of the bed </w:t>
      </w:r>
      <w:r w:rsidR="00C97366">
        <w:rPr>
          <w:rFonts w:ascii="Arial" w:hAnsi="Arial" w:cs="Arial"/>
          <w:sz w:val="24"/>
          <w:szCs w:val="24"/>
        </w:rPr>
        <w:t xml:space="preserve">just to sit up. When I realised that I had raised the </w:t>
      </w:r>
      <w:r w:rsidR="00B413B7">
        <w:rPr>
          <w:rFonts w:ascii="Arial" w:hAnsi="Arial" w:cs="Arial"/>
          <w:sz w:val="24"/>
          <w:szCs w:val="24"/>
        </w:rPr>
        <w:t xml:space="preserve">whole </w:t>
      </w:r>
      <w:r w:rsidR="00C97366">
        <w:rPr>
          <w:rFonts w:ascii="Arial" w:hAnsi="Arial" w:cs="Arial"/>
          <w:sz w:val="24"/>
          <w:szCs w:val="24"/>
        </w:rPr>
        <w:t>bed by mistake, I tried to lower it but that</w:t>
      </w:r>
      <w:r w:rsidR="005D4724">
        <w:rPr>
          <w:rFonts w:ascii="Arial" w:hAnsi="Arial" w:cs="Arial"/>
          <w:sz w:val="24"/>
          <w:szCs w:val="24"/>
        </w:rPr>
        <w:t xml:space="preserve"> particular</w:t>
      </w:r>
      <w:r w:rsidR="00C97366">
        <w:rPr>
          <w:rFonts w:ascii="Arial" w:hAnsi="Arial" w:cs="Arial"/>
          <w:sz w:val="24"/>
          <w:szCs w:val="24"/>
        </w:rPr>
        <w:t xml:space="preserve"> function was </w:t>
      </w:r>
      <w:r w:rsidR="00E56095">
        <w:rPr>
          <w:rFonts w:ascii="Arial" w:hAnsi="Arial" w:cs="Arial"/>
          <w:sz w:val="24"/>
          <w:szCs w:val="24"/>
        </w:rPr>
        <w:t xml:space="preserve">faulty and </w:t>
      </w:r>
      <w:r w:rsidR="00C97366">
        <w:rPr>
          <w:rFonts w:ascii="Arial" w:hAnsi="Arial" w:cs="Arial"/>
          <w:sz w:val="24"/>
          <w:szCs w:val="24"/>
        </w:rPr>
        <w:t>not wor</w:t>
      </w:r>
      <w:r w:rsidR="005D4724">
        <w:rPr>
          <w:rFonts w:ascii="Arial" w:hAnsi="Arial" w:cs="Arial"/>
          <w:sz w:val="24"/>
          <w:szCs w:val="24"/>
        </w:rPr>
        <w:t>king on my control so</w:t>
      </w:r>
      <w:r w:rsidR="00C97366">
        <w:rPr>
          <w:rFonts w:ascii="Arial" w:hAnsi="Arial" w:cs="Arial"/>
          <w:sz w:val="24"/>
          <w:szCs w:val="24"/>
        </w:rPr>
        <w:t xml:space="preserve"> </w:t>
      </w:r>
      <w:r w:rsidR="005D4724">
        <w:rPr>
          <w:rFonts w:ascii="Arial" w:hAnsi="Arial" w:cs="Arial"/>
          <w:sz w:val="24"/>
          <w:szCs w:val="24"/>
        </w:rPr>
        <w:t xml:space="preserve">the bed remained raised in its highest position. </w:t>
      </w:r>
      <w:r w:rsidR="00C97366">
        <w:rPr>
          <w:rFonts w:ascii="Arial" w:hAnsi="Arial" w:cs="Arial"/>
          <w:sz w:val="24"/>
          <w:szCs w:val="24"/>
        </w:rPr>
        <w:t>A while later</w:t>
      </w:r>
      <w:r w:rsidR="005D4724">
        <w:rPr>
          <w:rFonts w:ascii="Arial" w:hAnsi="Arial" w:cs="Arial"/>
          <w:sz w:val="24"/>
          <w:szCs w:val="24"/>
        </w:rPr>
        <w:t>,</w:t>
      </w:r>
      <w:r w:rsidR="00D71560">
        <w:rPr>
          <w:rFonts w:ascii="Arial" w:hAnsi="Arial" w:cs="Arial"/>
          <w:sz w:val="24"/>
          <w:szCs w:val="24"/>
        </w:rPr>
        <w:t xml:space="preserve"> a night duty nurse, on seeing my elevated position, </w:t>
      </w:r>
      <w:r w:rsidR="00C97366">
        <w:rPr>
          <w:rFonts w:ascii="Arial" w:hAnsi="Arial" w:cs="Arial"/>
          <w:sz w:val="24"/>
          <w:szCs w:val="24"/>
        </w:rPr>
        <w:t xml:space="preserve">came up to me and </w:t>
      </w:r>
      <w:r w:rsidR="005D4724">
        <w:rPr>
          <w:rFonts w:ascii="Arial" w:hAnsi="Arial" w:cs="Arial"/>
          <w:sz w:val="24"/>
          <w:szCs w:val="24"/>
        </w:rPr>
        <w:t xml:space="preserve">started </w:t>
      </w:r>
      <w:r w:rsidR="00C97366">
        <w:rPr>
          <w:rFonts w:ascii="Arial" w:hAnsi="Arial" w:cs="Arial"/>
          <w:sz w:val="24"/>
          <w:szCs w:val="24"/>
        </w:rPr>
        <w:t xml:space="preserve">to scold me like a little child. I tried to explain but my speech was </w:t>
      </w:r>
      <w:r w:rsidR="00E96D9A">
        <w:rPr>
          <w:rFonts w:ascii="Arial" w:hAnsi="Arial" w:cs="Arial"/>
          <w:sz w:val="24"/>
          <w:szCs w:val="24"/>
        </w:rPr>
        <w:t xml:space="preserve">bad following </w:t>
      </w:r>
      <w:r w:rsidR="005D4724">
        <w:rPr>
          <w:rFonts w:ascii="Arial" w:hAnsi="Arial" w:cs="Arial"/>
          <w:sz w:val="24"/>
          <w:szCs w:val="24"/>
        </w:rPr>
        <w:t>the stroke</w:t>
      </w:r>
      <w:r w:rsidR="00D71560">
        <w:rPr>
          <w:rFonts w:ascii="Arial" w:hAnsi="Arial" w:cs="Arial"/>
          <w:sz w:val="24"/>
          <w:szCs w:val="24"/>
        </w:rPr>
        <w:t xml:space="preserve"> and I struggled to speak</w:t>
      </w:r>
      <w:r w:rsidR="005D4724">
        <w:rPr>
          <w:rFonts w:ascii="Arial" w:hAnsi="Arial" w:cs="Arial"/>
          <w:sz w:val="24"/>
          <w:szCs w:val="24"/>
        </w:rPr>
        <w:t>. T</w:t>
      </w:r>
      <w:r w:rsidR="00C97366">
        <w:rPr>
          <w:rFonts w:ascii="Arial" w:hAnsi="Arial" w:cs="Arial"/>
          <w:sz w:val="24"/>
          <w:szCs w:val="24"/>
        </w:rPr>
        <w:t xml:space="preserve">he nurse made no effort to listen and </w:t>
      </w:r>
      <w:r w:rsidR="005D4724">
        <w:rPr>
          <w:rFonts w:ascii="Arial" w:hAnsi="Arial" w:cs="Arial"/>
          <w:sz w:val="24"/>
          <w:szCs w:val="24"/>
        </w:rPr>
        <w:t xml:space="preserve">comprehend my poor communication and </w:t>
      </w:r>
      <w:r w:rsidR="00C97366">
        <w:rPr>
          <w:rFonts w:ascii="Arial" w:hAnsi="Arial" w:cs="Arial"/>
          <w:sz w:val="24"/>
          <w:szCs w:val="24"/>
        </w:rPr>
        <w:t>continued to berate me</w:t>
      </w:r>
      <w:r w:rsidR="000C04E0">
        <w:rPr>
          <w:rFonts w:ascii="Arial" w:hAnsi="Arial" w:cs="Arial"/>
          <w:sz w:val="24"/>
          <w:szCs w:val="24"/>
        </w:rPr>
        <w:t>. He used the separate bed control at the foot of the bed to lower the bed</w:t>
      </w:r>
      <w:r w:rsidR="00D71560">
        <w:rPr>
          <w:rFonts w:ascii="Arial" w:hAnsi="Arial" w:cs="Arial"/>
          <w:sz w:val="24"/>
          <w:szCs w:val="24"/>
        </w:rPr>
        <w:t>. He</w:t>
      </w:r>
      <w:r w:rsidR="000C04E0">
        <w:rPr>
          <w:rFonts w:ascii="Arial" w:hAnsi="Arial" w:cs="Arial"/>
          <w:sz w:val="24"/>
          <w:szCs w:val="24"/>
        </w:rPr>
        <w:t xml:space="preserve"> told me that I should go to sleep and stop messing with the bed control as it </w:t>
      </w:r>
      <w:r w:rsidR="00E96D9A">
        <w:rPr>
          <w:rFonts w:ascii="Arial" w:hAnsi="Arial" w:cs="Arial"/>
          <w:sz w:val="24"/>
          <w:szCs w:val="24"/>
        </w:rPr>
        <w:t>was not</w:t>
      </w:r>
      <w:r w:rsidR="000C04E0">
        <w:rPr>
          <w:rFonts w:ascii="Arial" w:hAnsi="Arial" w:cs="Arial"/>
          <w:sz w:val="24"/>
          <w:szCs w:val="24"/>
        </w:rPr>
        <w:t xml:space="preserve"> safe to be “way up in the air.” </w:t>
      </w:r>
      <w:r w:rsidR="00E56095">
        <w:rPr>
          <w:rFonts w:ascii="Arial" w:hAnsi="Arial" w:cs="Arial"/>
          <w:sz w:val="24"/>
          <w:szCs w:val="24"/>
        </w:rPr>
        <w:t xml:space="preserve">He then took my bed control and positioned it behind me such that I </w:t>
      </w:r>
      <w:r w:rsidR="004D2736">
        <w:rPr>
          <w:rFonts w:ascii="Arial" w:hAnsi="Arial" w:cs="Arial"/>
          <w:sz w:val="24"/>
          <w:szCs w:val="24"/>
        </w:rPr>
        <w:t xml:space="preserve">could not reach it and </w:t>
      </w:r>
      <w:r w:rsidR="00E56095">
        <w:rPr>
          <w:rFonts w:ascii="Arial" w:hAnsi="Arial" w:cs="Arial"/>
          <w:sz w:val="24"/>
          <w:szCs w:val="24"/>
        </w:rPr>
        <w:t>had to spend the remaining part of the night witho</w:t>
      </w:r>
      <w:r w:rsidR="004D2736">
        <w:rPr>
          <w:rFonts w:ascii="Arial" w:hAnsi="Arial" w:cs="Arial"/>
          <w:sz w:val="24"/>
          <w:szCs w:val="24"/>
        </w:rPr>
        <w:t>ut any control over my position</w:t>
      </w:r>
      <w:r w:rsidR="00E60920">
        <w:rPr>
          <w:rFonts w:ascii="Arial" w:hAnsi="Arial" w:cs="Arial"/>
          <w:sz w:val="24"/>
          <w:szCs w:val="24"/>
        </w:rPr>
        <w:t xml:space="preserve"> whatsoever</w:t>
      </w:r>
      <w:r w:rsidR="004D2736">
        <w:rPr>
          <w:rFonts w:ascii="Arial" w:hAnsi="Arial" w:cs="Arial"/>
          <w:sz w:val="24"/>
          <w:szCs w:val="24"/>
        </w:rPr>
        <w:t xml:space="preserve">. </w:t>
      </w:r>
      <w:r w:rsidR="000C04E0">
        <w:rPr>
          <w:rFonts w:ascii="Arial" w:hAnsi="Arial" w:cs="Arial"/>
          <w:sz w:val="24"/>
          <w:szCs w:val="24"/>
        </w:rPr>
        <w:t xml:space="preserve">He said that </w:t>
      </w:r>
      <w:r w:rsidR="000C04E0" w:rsidRPr="003F2E56">
        <w:rPr>
          <w:rFonts w:ascii="Arial" w:hAnsi="Arial" w:cs="Arial"/>
          <w:i/>
          <w:sz w:val="24"/>
          <w:szCs w:val="24"/>
        </w:rPr>
        <w:t>he</w:t>
      </w:r>
      <w:r w:rsidR="000C04E0">
        <w:rPr>
          <w:rFonts w:ascii="Arial" w:hAnsi="Arial" w:cs="Arial"/>
          <w:sz w:val="24"/>
          <w:szCs w:val="24"/>
        </w:rPr>
        <w:t xml:space="preserve"> would be in trouble if I </w:t>
      </w:r>
      <w:r w:rsidR="00E96D9A">
        <w:rPr>
          <w:rFonts w:ascii="Arial" w:hAnsi="Arial" w:cs="Arial"/>
          <w:sz w:val="24"/>
          <w:szCs w:val="24"/>
        </w:rPr>
        <w:t>were</w:t>
      </w:r>
      <w:r w:rsidR="000C04E0">
        <w:rPr>
          <w:rFonts w:ascii="Arial" w:hAnsi="Arial" w:cs="Arial"/>
          <w:sz w:val="24"/>
          <w:szCs w:val="24"/>
        </w:rPr>
        <w:t xml:space="preserve"> to fall out</w:t>
      </w:r>
      <w:r w:rsidR="00E60920">
        <w:rPr>
          <w:rFonts w:ascii="Arial" w:hAnsi="Arial" w:cs="Arial"/>
          <w:sz w:val="24"/>
          <w:szCs w:val="24"/>
        </w:rPr>
        <w:t xml:space="preserve"> of bed so high up </w:t>
      </w:r>
      <w:r w:rsidR="003C019D">
        <w:rPr>
          <w:rFonts w:ascii="Arial" w:hAnsi="Arial" w:cs="Arial"/>
          <w:sz w:val="24"/>
          <w:szCs w:val="24"/>
        </w:rPr>
        <w:t>(</w:t>
      </w:r>
      <w:r w:rsidR="004D2736">
        <w:rPr>
          <w:rFonts w:ascii="Arial" w:hAnsi="Arial" w:cs="Arial"/>
          <w:sz w:val="24"/>
          <w:szCs w:val="24"/>
        </w:rPr>
        <w:t xml:space="preserve">where was the </w:t>
      </w:r>
      <w:r w:rsidR="003C019D">
        <w:rPr>
          <w:rFonts w:ascii="Arial" w:hAnsi="Arial" w:cs="Arial"/>
          <w:sz w:val="24"/>
          <w:szCs w:val="24"/>
        </w:rPr>
        <w:t>concern for me?)</w:t>
      </w:r>
      <w:r w:rsidR="000C04E0">
        <w:rPr>
          <w:rFonts w:ascii="Arial" w:hAnsi="Arial" w:cs="Arial"/>
          <w:sz w:val="24"/>
          <w:szCs w:val="24"/>
        </w:rPr>
        <w:t xml:space="preserve">. Fall out? I </w:t>
      </w:r>
      <w:r w:rsidR="00E96D9A">
        <w:rPr>
          <w:rFonts w:ascii="Arial" w:hAnsi="Arial" w:cs="Arial"/>
          <w:sz w:val="24"/>
          <w:szCs w:val="24"/>
        </w:rPr>
        <w:t>could not</w:t>
      </w:r>
      <w:r w:rsidR="000C04E0">
        <w:rPr>
          <w:rFonts w:ascii="Arial" w:hAnsi="Arial" w:cs="Arial"/>
          <w:sz w:val="24"/>
          <w:szCs w:val="24"/>
        </w:rPr>
        <w:t xml:space="preserve"> even roll over </w:t>
      </w:r>
      <w:r w:rsidR="005D4724">
        <w:rPr>
          <w:rFonts w:ascii="Arial" w:hAnsi="Arial" w:cs="Arial"/>
          <w:sz w:val="24"/>
          <w:szCs w:val="24"/>
        </w:rPr>
        <w:t xml:space="preserve">on my own </w:t>
      </w:r>
      <w:r w:rsidR="000C04E0">
        <w:rPr>
          <w:rFonts w:ascii="Arial" w:hAnsi="Arial" w:cs="Arial"/>
          <w:sz w:val="24"/>
          <w:szCs w:val="24"/>
        </w:rPr>
        <w:t xml:space="preserve">let alone fall out of bed. The side railings were </w:t>
      </w:r>
      <w:r w:rsidR="005D4724">
        <w:rPr>
          <w:rFonts w:ascii="Arial" w:hAnsi="Arial" w:cs="Arial"/>
          <w:sz w:val="24"/>
          <w:szCs w:val="24"/>
        </w:rPr>
        <w:t>in use and in the up position</w:t>
      </w:r>
      <w:r w:rsidR="00E96D9A">
        <w:rPr>
          <w:rFonts w:ascii="Arial" w:hAnsi="Arial" w:cs="Arial"/>
          <w:sz w:val="24"/>
          <w:szCs w:val="24"/>
        </w:rPr>
        <w:t>! How</w:t>
      </w:r>
      <w:r w:rsidR="005D4724">
        <w:rPr>
          <w:rFonts w:ascii="Arial" w:hAnsi="Arial" w:cs="Arial"/>
          <w:sz w:val="24"/>
          <w:szCs w:val="24"/>
        </w:rPr>
        <w:t xml:space="preserve"> could I possibly fall out of bed</w:t>
      </w:r>
      <w:r w:rsidR="003C019D">
        <w:rPr>
          <w:rFonts w:ascii="Arial" w:hAnsi="Arial" w:cs="Arial"/>
          <w:sz w:val="24"/>
          <w:szCs w:val="24"/>
        </w:rPr>
        <w:t xml:space="preserve"> even if the bed was atop a mountain</w:t>
      </w:r>
      <w:r w:rsidR="005D4724">
        <w:rPr>
          <w:rFonts w:ascii="Arial" w:hAnsi="Arial" w:cs="Arial"/>
          <w:sz w:val="24"/>
          <w:szCs w:val="24"/>
        </w:rPr>
        <w:t xml:space="preserve">?  </w:t>
      </w:r>
      <w:r w:rsidR="003C019D">
        <w:rPr>
          <w:rFonts w:ascii="Arial" w:hAnsi="Arial" w:cs="Arial"/>
          <w:sz w:val="24"/>
          <w:szCs w:val="24"/>
        </w:rPr>
        <w:t xml:space="preserve">That particular nurse showed no understanding of my condition or my predicament. I was just a ‘naughty child’ messing with the bed control in his mind. </w:t>
      </w:r>
      <w:r w:rsidR="00400C88">
        <w:rPr>
          <w:rFonts w:ascii="Arial" w:hAnsi="Arial" w:cs="Arial"/>
          <w:sz w:val="24"/>
          <w:szCs w:val="24"/>
        </w:rPr>
        <w:t xml:space="preserve">On yet another night, </w:t>
      </w:r>
      <w:r w:rsidR="00B7546E">
        <w:rPr>
          <w:rFonts w:ascii="Arial" w:hAnsi="Arial" w:cs="Arial"/>
          <w:sz w:val="24"/>
          <w:szCs w:val="24"/>
        </w:rPr>
        <w:t xml:space="preserve">I had been moved from the </w:t>
      </w:r>
      <w:r w:rsidR="004D2736">
        <w:rPr>
          <w:rFonts w:ascii="Arial" w:hAnsi="Arial" w:cs="Arial"/>
          <w:sz w:val="24"/>
          <w:szCs w:val="24"/>
        </w:rPr>
        <w:t xml:space="preserve">main </w:t>
      </w:r>
      <w:r w:rsidR="00B7546E">
        <w:rPr>
          <w:rFonts w:ascii="Arial" w:hAnsi="Arial" w:cs="Arial"/>
          <w:sz w:val="24"/>
          <w:szCs w:val="24"/>
        </w:rPr>
        <w:t>stroke ward to an individual room</w:t>
      </w:r>
      <w:r w:rsidR="00E505CE">
        <w:rPr>
          <w:rFonts w:ascii="Arial" w:hAnsi="Arial" w:cs="Arial"/>
          <w:sz w:val="24"/>
          <w:szCs w:val="24"/>
        </w:rPr>
        <w:t>,</w:t>
      </w:r>
      <w:r w:rsidR="00B7546E">
        <w:rPr>
          <w:rFonts w:ascii="Arial" w:hAnsi="Arial" w:cs="Arial"/>
          <w:sz w:val="24"/>
          <w:szCs w:val="24"/>
        </w:rPr>
        <w:t xml:space="preserve"> </w:t>
      </w:r>
      <w:r w:rsidR="00B7546E">
        <w:rPr>
          <w:rFonts w:ascii="Arial" w:hAnsi="Arial" w:cs="Arial"/>
          <w:sz w:val="24"/>
          <w:szCs w:val="24"/>
        </w:rPr>
        <w:lastRenderedPageBreak/>
        <w:t xml:space="preserve">for </w:t>
      </w:r>
      <w:r w:rsidR="00E96D9A">
        <w:rPr>
          <w:rFonts w:ascii="Arial" w:hAnsi="Arial" w:cs="Arial"/>
          <w:sz w:val="24"/>
          <w:szCs w:val="24"/>
        </w:rPr>
        <w:t>a</w:t>
      </w:r>
      <w:r w:rsidR="00B7546E">
        <w:rPr>
          <w:rFonts w:ascii="Arial" w:hAnsi="Arial" w:cs="Arial"/>
          <w:sz w:val="24"/>
          <w:szCs w:val="24"/>
        </w:rPr>
        <w:t xml:space="preserve"> reason </w:t>
      </w:r>
      <w:r w:rsidR="00E505CE">
        <w:rPr>
          <w:rFonts w:ascii="Arial" w:hAnsi="Arial" w:cs="Arial"/>
          <w:sz w:val="24"/>
          <w:szCs w:val="24"/>
        </w:rPr>
        <w:t xml:space="preserve">that I </w:t>
      </w:r>
      <w:r w:rsidR="00E96D9A">
        <w:rPr>
          <w:rFonts w:ascii="Arial" w:hAnsi="Arial" w:cs="Arial"/>
          <w:sz w:val="24"/>
          <w:szCs w:val="24"/>
        </w:rPr>
        <w:t>do not</w:t>
      </w:r>
      <w:r w:rsidR="00E505CE">
        <w:rPr>
          <w:rFonts w:ascii="Arial" w:hAnsi="Arial" w:cs="Arial"/>
          <w:sz w:val="24"/>
          <w:szCs w:val="24"/>
        </w:rPr>
        <w:t xml:space="preserve"> remember, </w:t>
      </w:r>
      <w:r w:rsidR="00B7546E">
        <w:rPr>
          <w:rFonts w:ascii="Arial" w:hAnsi="Arial" w:cs="Arial"/>
          <w:sz w:val="24"/>
          <w:szCs w:val="24"/>
        </w:rPr>
        <w:t xml:space="preserve">and </w:t>
      </w:r>
      <w:r w:rsidR="00400C88">
        <w:rPr>
          <w:rFonts w:ascii="Arial" w:hAnsi="Arial" w:cs="Arial"/>
          <w:sz w:val="24"/>
          <w:szCs w:val="24"/>
        </w:rPr>
        <w:t xml:space="preserve">I really was </w:t>
      </w:r>
      <w:r w:rsidR="00B7546E">
        <w:rPr>
          <w:rFonts w:ascii="Arial" w:hAnsi="Arial" w:cs="Arial"/>
          <w:sz w:val="24"/>
          <w:szCs w:val="24"/>
        </w:rPr>
        <w:t xml:space="preserve">really </w:t>
      </w:r>
      <w:r w:rsidR="00400C88">
        <w:rPr>
          <w:rFonts w:ascii="Arial" w:hAnsi="Arial" w:cs="Arial"/>
          <w:sz w:val="24"/>
          <w:szCs w:val="24"/>
        </w:rPr>
        <w:t>in need of a drink.</w:t>
      </w:r>
      <w:r w:rsidR="00032358">
        <w:rPr>
          <w:rFonts w:ascii="Arial" w:hAnsi="Arial" w:cs="Arial"/>
          <w:sz w:val="24"/>
          <w:szCs w:val="24"/>
        </w:rPr>
        <w:t xml:space="preserve"> I was so dry.</w:t>
      </w:r>
      <w:r w:rsidR="00400C88">
        <w:rPr>
          <w:rFonts w:ascii="Arial" w:hAnsi="Arial" w:cs="Arial"/>
          <w:sz w:val="24"/>
          <w:szCs w:val="24"/>
        </w:rPr>
        <w:t xml:space="preserve"> I pressed the nurse call button and waited. Twenty minutes later</w:t>
      </w:r>
      <w:r w:rsidR="00032358">
        <w:rPr>
          <w:rFonts w:ascii="Arial" w:hAnsi="Arial" w:cs="Arial"/>
          <w:sz w:val="24"/>
          <w:szCs w:val="24"/>
        </w:rPr>
        <w:t xml:space="preserve"> </w:t>
      </w:r>
      <w:r w:rsidR="00A5417E">
        <w:rPr>
          <w:rFonts w:ascii="Arial" w:hAnsi="Arial" w:cs="Arial"/>
          <w:sz w:val="24"/>
          <w:szCs w:val="24"/>
        </w:rPr>
        <w:t>(</w:t>
      </w:r>
      <w:r w:rsidR="00032358">
        <w:rPr>
          <w:rFonts w:ascii="Arial" w:hAnsi="Arial" w:cs="Arial"/>
          <w:sz w:val="24"/>
          <w:szCs w:val="24"/>
        </w:rPr>
        <w:t>I got into the habit of timing my ‘waits’</w:t>
      </w:r>
      <w:r w:rsidR="00A5417E">
        <w:rPr>
          <w:rFonts w:ascii="Arial" w:hAnsi="Arial" w:cs="Arial"/>
          <w:sz w:val="24"/>
          <w:szCs w:val="24"/>
        </w:rPr>
        <w:t>)</w:t>
      </w:r>
      <w:r w:rsidR="00400C88">
        <w:rPr>
          <w:rFonts w:ascii="Arial" w:hAnsi="Arial" w:cs="Arial"/>
          <w:sz w:val="24"/>
          <w:szCs w:val="24"/>
        </w:rPr>
        <w:t>, I heard</w:t>
      </w:r>
      <w:r w:rsidR="00032358">
        <w:rPr>
          <w:rFonts w:ascii="Arial" w:hAnsi="Arial" w:cs="Arial"/>
          <w:sz w:val="24"/>
          <w:szCs w:val="24"/>
        </w:rPr>
        <w:t xml:space="preserve"> nurses talking outside my room;</w:t>
      </w:r>
      <w:r w:rsidR="007864EE">
        <w:rPr>
          <w:rFonts w:ascii="Arial" w:hAnsi="Arial" w:cs="Arial"/>
          <w:sz w:val="24"/>
          <w:szCs w:val="24"/>
        </w:rPr>
        <w:t xml:space="preserve"> “Who’s buzz</w:t>
      </w:r>
      <w:r w:rsidR="00400C88">
        <w:rPr>
          <w:rFonts w:ascii="Arial" w:hAnsi="Arial" w:cs="Arial"/>
          <w:sz w:val="24"/>
          <w:szCs w:val="24"/>
        </w:rPr>
        <w:t xml:space="preserve">ing?” “Oh, it’s just the man in room x.  He can wait.” I waited another fifteen minutes before I got a drink. It got so that I dreaded the night. I </w:t>
      </w:r>
      <w:r w:rsidR="00E96D9A">
        <w:rPr>
          <w:rFonts w:ascii="Arial" w:hAnsi="Arial" w:cs="Arial"/>
          <w:sz w:val="24"/>
          <w:szCs w:val="24"/>
        </w:rPr>
        <w:t>was not</w:t>
      </w:r>
      <w:r w:rsidR="00400C88">
        <w:rPr>
          <w:rFonts w:ascii="Arial" w:hAnsi="Arial" w:cs="Arial"/>
          <w:sz w:val="24"/>
          <w:szCs w:val="24"/>
        </w:rPr>
        <w:t xml:space="preserve"> sleeping </w:t>
      </w:r>
      <w:r w:rsidR="003F2E56">
        <w:rPr>
          <w:rFonts w:ascii="Arial" w:hAnsi="Arial" w:cs="Arial"/>
          <w:sz w:val="24"/>
          <w:szCs w:val="24"/>
        </w:rPr>
        <w:t xml:space="preserve">well </w:t>
      </w:r>
      <w:r w:rsidR="00400C88">
        <w:rPr>
          <w:rFonts w:ascii="Arial" w:hAnsi="Arial" w:cs="Arial"/>
          <w:sz w:val="24"/>
          <w:szCs w:val="24"/>
        </w:rPr>
        <w:t xml:space="preserve">and would lie awake becoming more uncomfortable because I was unable to </w:t>
      </w:r>
      <w:r w:rsidR="008A2249">
        <w:rPr>
          <w:rFonts w:ascii="Arial" w:hAnsi="Arial" w:cs="Arial"/>
          <w:sz w:val="24"/>
          <w:szCs w:val="24"/>
        </w:rPr>
        <w:t>adjust my position</w:t>
      </w:r>
      <w:r w:rsidR="00E505CE">
        <w:rPr>
          <w:rFonts w:ascii="Arial" w:hAnsi="Arial" w:cs="Arial"/>
          <w:sz w:val="24"/>
          <w:szCs w:val="24"/>
        </w:rPr>
        <w:t xml:space="preserve"> sufficiently</w:t>
      </w:r>
      <w:r w:rsidR="008A2249">
        <w:rPr>
          <w:rFonts w:ascii="Arial" w:hAnsi="Arial" w:cs="Arial"/>
          <w:sz w:val="24"/>
          <w:szCs w:val="24"/>
        </w:rPr>
        <w:t xml:space="preserve">. </w:t>
      </w:r>
      <w:r w:rsidR="00032358">
        <w:rPr>
          <w:rFonts w:ascii="Arial" w:hAnsi="Arial" w:cs="Arial"/>
          <w:sz w:val="24"/>
          <w:szCs w:val="24"/>
        </w:rPr>
        <w:t>It is unnatura</w:t>
      </w:r>
      <w:r w:rsidR="003F2E56">
        <w:rPr>
          <w:rFonts w:ascii="Arial" w:hAnsi="Arial" w:cs="Arial"/>
          <w:sz w:val="24"/>
          <w:szCs w:val="24"/>
        </w:rPr>
        <w:t xml:space="preserve">l to remain in the same position for long in bed, </w:t>
      </w:r>
      <w:r w:rsidR="00032358">
        <w:rPr>
          <w:rFonts w:ascii="Arial" w:hAnsi="Arial" w:cs="Arial"/>
          <w:sz w:val="24"/>
          <w:szCs w:val="24"/>
        </w:rPr>
        <w:t xml:space="preserve">recordings of sleep patterns show </w:t>
      </w:r>
      <w:r w:rsidR="0052356A">
        <w:rPr>
          <w:rFonts w:ascii="Arial" w:hAnsi="Arial" w:cs="Arial"/>
          <w:sz w:val="24"/>
          <w:szCs w:val="24"/>
        </w:rPr>
        <w:t xml:space="preserve">regular </w:t>
      </w:r>
      <w:r w:rsidR="00032358">
        <w:rPr>
          <w:rFonts w:ascii="Arial" w:hAnsi="Arial" w:cs="Arial"/>
          <w:sz w:val="24"/>
          <w:szCs w:val="24"/>
        </w:rPr>
        <w:t>body movement throughout the night</w:t>
      </w:r>
      <w:r w:rsidR="0052356A">
        <w:rPr>
          <w:rFonts w:ascii="Arial" w:hAnsi="Arial" w:cs="Arial"/>
          <w:sz w:val="24"/>
          <w:szCs w:val="24"/>
        </w:rPr>
        <w:t xml:space="preserve"> </w:t>
      </w:r>
      <w:r w:rsidR="00A5417E">
        <w:rPr>
          <w:rFonts w:ascii="Arial" w:hAnsi="Arial" w:cs="Arial"/>
          <w:sz w:val="16"/>
          <w:szCs w:val="24"/>
        </w:rPr>
        <w:t>(</w:t>
      </w:r>
      <w:r w:rsidR="0052356A" w:rsidRPr="00E96D9A">
        <w:rPr>
          <w:rFonts w:ascii="Arial" w:hAnsi="Arial" w:cs="Arial"/>
          <w:i/>
          <w:sz w:val="16"/>
          <w:szCs w:val="24"/>
        </w:rPr>
        <w:t>https://www.23andme.com/en-gb/topics/wellness/sleep-movement/</w:t>
      </w:r>
      <w:r w:rsidR="00A5417E">
        <w:rPr>
          <w:rFonts w:ascii="Arial" w:hAnsi="Arial" w:cs="Arial"/>
          <w:sz w:val="16"/>
          <w:szCs w:val="24"/>
        </w:rPr>
        <w:t>)</w:t>
      </w:r>
      <w:r w:rsidR="00E96D9A">
        <w:rPr>
          <w:rFonts w:ascii="Arial" w:hAnsi="Arial" w:cs="Arial"/>
          <w:sz w:val="16"/>
          <w:szCs w:val="24"/>
        </w:rPr>
        <w:t xml:space="preserve">. </w:t>
      </w:r>
      <w:r w:rsidR="008A2249">
        <w:rPr>
          <w:rFonts w:ascii="Arial" w:hAnsi="Arial" w:cs="Arial"/>
          <w:sz w:val="24"/>
          <w:szCs w:val="24"/>
        </w:rPr>
        <w:t>I lay awa</w:t>
      </w:r>
      <w:r w:rsidR="00E70BDA">
        <w:rPr>
          <w:rFonts w:ascii="Arial" w:hAnsi="Arial" w:cs="Arial"/>
          <w:sz w:val="24"/>
          <w:szCs w:val="24"/>
        </w:rPr>
        <w:t>ke for hours</w:t>
      </w:r>
      <w:r w:rsidR="0052356A">
        <w:rPr>
          <w:rFonts w:ascii="Arial" w:hAnsi="Arial" w:cs="Arial"/>
          <w:sz w:val="24"/>
          <w:szCs w:val="24"/>
        </w:rPr>
        <w:t xml:space="preserve">, much of the time, </w:t>
      </w:r>
      <w:r w:rsidR="00E505CE">
        <w:rPr>
          <w:rFonts w:ascii="Arial" w:hAnsi="Arial" w:cs="Arial"/>
          <w:sz w:val="24"/>
          <w:szCs w:val="24"/>
        </w:rPr>
        <w:t xml:space="preserve">trying to move my body a little, using a combination of the bed control and my one good leg, </w:t>
      </w:r>
      <w:r w:rsidR="0052356A">
        <w:rPr>
          <w:rFonts w:ascii="Arial" w:hAnsi="Arial" w:cs="Arial"/>
          <w:sz w:val="24"/>
          <w:szCs w:val="24"/>
        </w:rPr>
        <w:t>to</w:t>
      </w:r>
      <w:r w:rsidR="003F2E56">
        <w:rPr>
          <w:rFonts w:ascii="Arial" w:hAnsi="Arial" w:cs="Arial"/>
          <w:sz w:val="24"/>
          <w:szCs w:val="24"/>
        </w:rPr>
        <w:t xml:space="preserve"> make myself more comfortable and </w:t>
      </w:r>
      <w:r w:rsidR="0052356A">
        <w:rPr>
          <w:rFonts w:ascii="Arial" w:hAnsi="Arial" w:cs="Arial"/>
          <w:sz w:val="24"/>
          <w:szCs w:val="24"/>
        </w:rPr>
        <w:t>ease the increasing pain</w:t>
      </w:r>
      <w:r w:rsidR="004D2736">
        <w:rPr>
          <w:rFonts w:ascii="Arial" w:hAnsi="Arial" w:cs="Arial"/>
          <w:sz w:val="24"/>
          <w:szCs w:val="24"/>
        </w:rPr>
        <w:t>,</w:t>
      </w:r>
      <w:r w:rsidR="0052356A">
        <w:rPr>
          <w:rFonts w:ascii="Arial" w:hAnsi="Arial" w:cs="Arial"/>
          <w:sz w:val="24"/>
          <w:szCs w:val="24"/>
        </w:rPr>
        <w:t xml:space="preserve"> particularly in my bottom. I lay, </w:t>
      </w:r>
      <w:r w:rsidR="00E70BDA">
        <w:rPr>
          <w:rFonts w:ascii="Arial" w:hAnsi="Arial" w:cs="Arial"/>
          <w:sz w:val="24"/>
          <w:szCs w:val="24"/>
        </w:rPr>
        <w:t xml:space="preserve">waiting for the </w:t>
      </w:r>
      <w:r w:rsidR="0052356A">
        <w:rPr>
          <w:rFonts w:ascii="Arial" w:hAnsi="Arial" w:cs="Arial"/>
          <w:sz w:val="24"/>
          <w:szCs w:val="24"/>
        </w:rPr>
        <w:t>daybreak</w:t>
      </w:r>
      <w:r w:rsidR="00E505CE">
        <w:rPr>
          <w:rFonts w:ascii="Arial" w:hAnsi="Arial" w:cs="Arial"/>
          <w:sz w:val="24"/>
          <w:szCs w:val="24"/>
        </w:rPr>
        <w:t xml:space="preserve"> when</w:t>
      </w:r>
      <w:r w:rsidR="0052356A">
        <w:rPr>
          <w:rFonts w:ascii="Arial" w:hAnsi="Arial" w:cs="Arial"/>
          <w:sz w:val="24"/>
          <w:szCs w:val="24"/>
        </w:rPr>
        <w:t xml:space="preserve">, </w:t>
      </w:r>
      <w:r w:rsidR="00E70BDA">
        <w:rPr>
          <w:rFonts w:ascii="Arial" w:hAnsi="Arial" w:cs="Arial"/>
          <w:sz w:val="24"/>
          <w:szCs w:val="24"/>
        </w:rPr>
        <w:t xml:space="preserve">just before </w:t>
      </w:r>
      <w:r w:rsidR="0052356A">
        <w:rPr>
          <w:rFonts w:ascii="Arial" w:hAnsi="Arial" w:cs="Arial"/>
          <w:sz w:val="24"/>
          <w:szCs w:val="24"/>
        </w:rPr>
        <w:t xml:space="preserve">breakfast, </w:t>
      </w:r>
      <w:r w:rsidR="008A2249">
        <w:rPr>
          <w:rFonts w:ascii="Arial" w:hAnsi="Arial" w:cs="Arial"/>
          <w:sz w:val="24"/>
          <w:szCs w:val="24"/>
        </w:rPr>
        <w:t>nurses would arrive to wash me and make me comfortable, ready for the day</w:t>
      </w:r>
      <w:r w:rsidR="0052356A">
        <w:rPr>
          <w:rFonts w:ascii="Arial" w:hAnsi="Arial" w:cs="Arial"/>
          <w:sz w:val="24"/>
          <w:szCs w:val="24"/>
        </w:rPr>
        <w:t xml:space="preserve"> to come.</w:t>
      </w:r>
      <w:r w:rsidR="00894492">
        <w:rPr>
          <w:rFonts w:ascii="Arial" w:hAnsi="Arial" w:cs="Arial"/>
          <w:sz w:val="24"/>
          <w:szCs w:val="24"/>
        </w:rPr>
        <w:t xml:space="preserve"> Time passes slowly when there is little to do to occupy the mind. </w:t>
      </w:r>
      <w:r w:rsidR="008A2249">
        <w:rPr>
          <w:rFonts w:ascii="Arial" w:hAnsi="Arial" w:cs="Arial"/>
          <w:sz w:val="24"/>
          <w:szCs w:val="24"/>
        </w:rPr>
        <w:t>I was very reluctant t</w:t>
      </w:r>
      <w:r w:rsidR="0052356A">
        <w:rPr>
          <w:rFonts w:ascii="Arial" w:hAnsi="Arial" w:cs="Arial"/>
          <w:sz w:val="24"/>
          <w:szCs w:val="24"/>
        </w:rPr>
        <w:t>o use the nurse call button because my previous experience</w:t>
      </w:r>
      <w:r w:rsidR="003F2E56">
        <w:rPr>
          <w:rFonts w:ascii="Arial" w:hAnsi="Arial" w:cs="Arial"/>
          <w:sz w:val="24"/>
          <w:szCs w:val="24"/>
        </w:rPr>
        <w:t xml:space="preserve">s were </w:t>
      </w:r>
      <w:r w:rsidR="0052356A">
        <w:rPr>
          <w:rFonts w:ascii="Arial" w:hAnsi="Arial" w:cs="Arial"/>
          <w:sz w:val="24"/>
          <w:szCs w:val="24"/>
        </w:rPr>
        <w:t xml:space="preserve">less than positive. </w:t>
      </w:r>
      <w:r w:rsidR="008A2249">
        <w:rPr>
          <w:rFonts w:ascii="Arial" w:hAnsi="Arial" w:cs="Arial"/>
          <w:sz w:val="24"/>
          <w:szCs w:val="24"/>
        </w:rPr>
        <w:t>I would lie</w:t>
      </w:r>
      <w:r w:rsidR="00894492">
        <w:rPr>
          <w:rFonts w:ascii="Arial" w:hAnsi="Arial" w:cs="Arial"/>
          <w:sz w:val="24"/>
          <w:szCs w:val="24"/>
        </w:rPr>
        <w:t xml:space="preserve">, in some degree of discomfort, </w:t>
      </w:r>
      <w:r w:rsidR="008A2249">
        <w:rPr>
          <w:rFonts w:ascii="Arial" w:hAnsi="Arial" w:cs="Arial"/>
          <w:sz w:val="24"/>
          <w:szCs w:val="24"/>
        </w:rPr>
        <w:t xml:space="preserve">longing for someone who would come and help me. Some nurses were </w:t>
      </w:r>
      <w:r w:rsidR="00E96D9A">
        <w:rPr>
          <w:rFonts w:ascii="Arial" w:hAnsi="Arial" w:cs="Arial"/>
          <w:sz w:val="24"/>
          <w:szCs w:val="24"/>
        </w:rPr>
        <w:t>fantastic</w:t>
      </w:r>
      <w:r w:rsidR="008A2249">
        <w:rPr>
          <w:rFonts w:ascii="Arial" w:hAnsi="Arial" w:cs="Arial"/>
          <w:sz w:val="24"/>
          <w:szCs w:val="24"/>
        </w:rPr>
        <w:t xml:space="preserve"> and nothing seemed too much </w:t>
      </w:r>
      <w:r w:rsidR="00894492">
        <w:rPr>
          <w:rFonts w:ascii="Arial" w:hAnsi="Arial" w:cs="Arial"/>
          <w:sz w:val="24"/>
          <w:szCs w:val="24"/>
        </w:rPr>
        <w:t xml:space="preserve">trouble </w:t>
      </w:r>
      <w:r w:rsidR="00C90459">
        <w:rPr>
          <w:rFonts w:ascii="Arial" w:hAnsi="Arial" w:cs="Arial"/>
          <w:sz w:val="24"/>
          <w:szCs w:val="24"/>
        </w:rPr>
        <w:t xml:space="preserve">for them. One nurse sat by my bedside one day when I was feeling particularly low. She </w:t>
      </w:r>
      <w:r w:rsidR="00894492">
        <w:rPr>
          <w:rFonts w:ascii="Arial" w:hAnsi="Arial" w:cs="Arial"/>
          <w:sz w:val="24"/>
          <w:szCs w:val="24"/>
        </w:rPr>
        <w:t xml:space="preserve">took the time to </w:t>
      </w:r>
      <w:r w:rsidR="00C90459">
        <w:rPr>
          <w:rFonts w:ascii="Arial" w:hAnsi="Arial" w:cs="Arial"/>
          <w:sz w:val="24"/>
          <w:szCs w:val="24"/>
        </w:rPr>
        <w:t>talk</w:t>
      </w:r>
      <w:r w:rsidR="00894492">
        <w:rPr>
          <w:rFonts w:ascii="Arial" w:hAnsi="Arial" w:cs="Arial"/>
          <w:sz w:val="24"/>
          <w:szCs w:val="24"/>
        </w:rPr>
        <w:t xml:space="preserve"> to me and tell</w:t>
      </w:r>
      <w:r w:rsidR="00C90459">
        <w:rPr>
          <w:rFonts w:ascii="Arial" w:hAnsi="Arial" w:cs="Arial"/>
          <w:sz w:val="24"/>
          <w:szCs w:val="24"/>
        </w:rPr>
        <w:t xml:space="preserve"> me of other people </w:t>
      </w:r>
      <w:r w:rsidR="00894492">
        <w:rPr>
          <w:rFonts w:ascii="Arial" w:hAnsi="Arial" w:cs="Arial"/>
          <w:sz w:val="24"/>
          <w:szCs w:val="24"/>
        </w:rPr>
        <w:t xml:space="preserve">she had met who had a stroke </w:t>
      </w:r>
      <w:r w:rsidR="003F2E56">
        <w:rPr>
          <w:rFonts w:ascii="Arial" w:hAnsi="Arial" w:cs="Arial"/>
          <w:sz w:val="24"/>
          <w:szCs w:val="24"/>
        </w:rPr>
        <w:t xml:space="preserve">like mine </w:t>
      </w:r>
      <w:r w:rsidR="00894492">
        <w:rPr>
          <w:rFonts w:ascii="Arial" w:hAnsi="Arial" w:cs="Arial"/>
          <w:sz w:val="24"/>
          <w:szCs w:val="24"/>
        </w:rPr>
        <w:t xml:space="preserve">and </w:t>
      </w:r>
      <w:r w:rsidR="00C90459">
        <w:rPr>
          <w:rFonts w:ascii="Arial" w:hAnsi="Arial" w:cs="Arial"/>
          <w:sz w:val="24"/>
          <w:szCs w:val="24"/>
        </w:rPr>
        <w:t xml:space="preserve">made an amazing recovery. </w:t>
      </w:r>
      <w:r w:rsidR="00894492">
        <w:rPr>
          <w:rFonts w:ascii="Arial" w:hAnsi="Arial" w:cs="Arial"/>
          <w:sz w:val="24"/>
          <w:szCs w:val="24"/>
        </w:rPr>
        <w:t xml:space="preserve">She even held my hand. </w:t>
      </w:r>
      <w:r w:rsidR="00C90459">
        <w:rPr>
          <w:rFonts w:ascii="Arial" w:hAnsi="Arial" w:cs="Arial"/>
          <w:sz w:val="24"/>
          <w:szCs w:val="24"/>
        </w:rPr>
        <w:t xml:space="preserve">She was </w:t>
      </w:r>
      <w:r w:rsidR="00E96D9A">
        <w:rPr>
          <w:rFonts w:ascii="Arial" w:hAnsi="Arial" w:cs="Arial"/>
          <w:sz w:val="24"/>
          <w:szCs w:val="24"/>
        </w:rPr>
        <w:t>positive</w:t>
      </w:r>
      <w:r w:rsidR="00C90459">
        <w:rPr>
          <w:rFonts w:ascii="Arial" w:hAnsi="Arial" w:cs="Arial"/>
          <w:sz w:val="24"/>
          <w:szCs w:val="24"/>
        </w:rPr>
        <w:t xml:space="preserve"> and </w:t>
      </w:r>
      <w:r w:rsidR="00E96D9A">
        <w:rPr>
          <w:rFonts w:ascii="Arial" w:hAnsi="Arial" w:cs="Arial"/>
          <w:sz w:val="24"/>
          <w:szCs w:val="24"/>
        </w:rPr>
        <w:t>caring</w:t>
      </w:r>
      <w:r w:rsidR="00C90459">
        <w:rPr>
          <w:rFonts w:ascii="Arial" w:hAnsi="Arial" w:cs="Arial"/>
          <w:sz w:val="24"/>
          <w:szCs w:val="24"/>
        </w:rPr>
        <w:t xml:space="preserve">. I wish all nurses were like her. </w:t>
      </w:r>
    </w:p>
    <w:p w:rsidR="00E70BDA" w:rsidRDefault="00E70BDA" w:rsidP="00E70BDA">
      <w:pPr>
        <w:ind w:left="360"/>
        <w:rPr>
          <w:rFonts w:ascii="Arial" w:hAnsi="Arial" w:cs="Arial"/>
          <w:sz w:val="24"/>
          <w:szCs w:val="24"/>
        </w:rPr>
      </w:pPr>
      <w:r>
        <w:rPr>
          <w:rFonts w:ascii="Arial" w:hAnsi="Arial" w:cs="Arial"/>
          <w:sz w:val="24"/>
          <w:szCs w:val="24"/>
        </w:rPr>
        <w:t>I started to believe</w:t>
      </w:r>
      <w:r w:rsidR="00C02EB6">
        <w:rPr>
          <w:rFonts w:ascii="Arial" w:hAnsi="Arial" w:cs="Arial"/>
          <w:sz w:val="24"/>
          <w:szCs w:val="24"/>
        </w:rPr>
        <w:t xml:space="preserve"> that hospital i</w:t>
      </w:r>
      <w:r>
        <w:rPr>
          <w:rFonts w:ascii="Arial" w:hAnsi="Arial" w:cs="Arial"/>
          <w:sz w:val="24"/>
          <w:szCs w:val="24"/>
        </w:rPr>
        <w:t>s th</w:t>
      </w:r>
      <w:r w:rsidR="00C02EB6">
        <w:rPr>
          <w:rFonts w:ascii="Arial" w:hAnsi="Arial" w:cs="Arial"/>
          <w:sz w:val="24"/>
          <w:szCs w:val="24"/>
        </w:rPr>
        <w:t>e worst place to be when</w:t>
      </w:r>
      <w:r>
        <w:rPr>
          <w:rFonts w:ascii="Arial" w:hAnsi="Arial" w:cs="Arial"/>
          <w:sz w:val="24"/>
          <w:szCs w:val="24"/>
        </w:rPr>
        <w:t xml:space="preserve"> ill.</w:t>
      </w:r>
      <w:r w:rsidR="00CF01D5">
        <w:rPr>
          <w:rFonts w:ascii="Arial" w:hAnsi="Arial" w:cs="Arial"/>
          <w:sz w:val="24"/>
          <w:szCs w:val="24"/>
        </w:rPr>
        <w:t xml:space="preserve"> </w:t>
      </w:r>
      <w:r w:rsidR="004D2736">
        <w:rPr>
          <w:rFonts w:ascii="Arial" w:hAnsi="Arial" w:cs="Arial"/>
          <w:sz w:val="24"/>
          <w:szCs w:val="24"/>
        </w:rPr>
        <w:t>My hospital was charging £10 per day just to watch TV. I refused to pay such an exorbitant amount and</w:t>
      </w:r>
      <w:r w:rsidR="0021675A">
        <w:rPr>
          <w:rFonts w:ascii="Arial" w:hAnsi="Arial" w:cs="Arial"/>
          <w:sz w:val="24"/>
          <w:szCs w:val="24"/>
        </w:rPr>
        <w:t>,</w:t>
      </w:r>
      <w:r w:rsidR="00E505CE">
        <w:rPr>
          <w:rFonts w:ascii="Arial" w:hAnsi="Arial" w:cs="Arial"/>
          <w:sz w:val="24"/>
          <w:szCs w:val="24"/>
        </w:rPr>
        <w:t xml:space="preserve"> as </w:t>
      </w:r>
      <w:r w:rsidR="00092735">
        <w:rPr>
          <w:rFonts w:ascii="Arial" w:hAnsi="Arial" w:cs="Arial"/>
          <w:sz w:val="24"/>
          <w:szCs w:val="24"/>
        </w:rPr>
        <w:t xml:space="preserve">listening to </w:t>
      </w:r>
      <w:r w:rsidR="00E505CE">
        <w:rPr>
          <w:rFonts w:ascii="Arial" w:hAnsi="Arial" w:cs="Arial"/>
          <w:sz w:val="24"/>
          <w:szCs w:val="24"/>
        </w:rPr>
        <w:t>the radio was free (</w:t>
      </w:r>
      <w:r w:rsidR="004D2736">
        <w:rPr>
          <w:rFonts w:ascii="Arial" w:hAnsi="Arial" w:cs="Arial"/>
          <w:sz w:val="24"/>
          <w:szCs w:val="24"/>
        </w:rPr>
        <w:t>when</w:t>
      </w:r>
      <w:r w:rsidR="0021675A">
        <w:rPr>
          <w:rFonts w:ascii="Arial" w:hAnsi="Arial" w:cs="Arial"/>
          <w:sz w:val="24"/>
          <w:szCs w:val="24"/>
        </w:rPr>
        <w:t xml:space="preserve"> it was working</w:t>
      </w:r>
      <w:r w:rsidR="00E505CE">
        <w:rPr>
          <w:rFonts w:ascii="Arial" w:hAnsi="Arial" w:cs="Arial"/>
          <w:sz w:val="24"/>
          <w:szCs w:val="24"/>
        </w:rPr>
        <w:t>)</w:t>
      </w:r>
      <w:r w:rsidR="0021675A">
        <w:rPr>
          <w:rFonts w:ascii="Arial" w:hAnsi="Arial" w:cs="Arial"/>
          <w:sz w:val="24"/>
          <w:szCs w:val="24"/>
        </w:rPr>
        <w:t xml:space="preserve">, I would </w:t>
      </w:r>
      <w:r w:rsidR="00092735">
        <w:rPr>
          <w:rFonts w:ascii="Arial" w:hAnsi="Arial" w:cs="Arial"/>
          <w:sz w:val="24"/>
          <w:szCs w:val="24"/>
        </w:rPr>
        <w:t>do that</w:t>
      </w:r>
      <w:r w:rsidR="0021675A">
        <w:rPr>
          <w:rFonts w:ascii="Arial" w:hAnsi="Arial" w:cs="Arial"/>
          <w:sz w:val="24"/>
          <w:szCs w:val="24"/>
        </w:rPr>
        <w:t xml:space="preserve"> instead. My wife came to see me every day. How I looked forward to her visits. I asked her to buy me a DVD player and to scour the local char</w:t>
      </w:r>
      <w:r w:rsidR="00E505CE">
        <w:rPr>
          <w:rFonts w:ascii="Arial" w:hAnsi="Arial" w:cs="Arial"/>
          <w:sz w:val="24"/>
          <w:szCs w:val="24"/>
        </w:rPr>
        <w:t xml:space="preserve">ity shops and purchase any films on disc </w:t>
      </w:r>
      <w:r w:rsidR="0021675A">
        <w:rPr>
          <w:rFonts w:ascii="Arial" w:hAnsi="Arial" w:cs="Arial"/>
          <w:sz w:val="24"/>
          <w:szCs w:val="24"/>
        </w:rPr>
        <w:t>she found that she thought I might like. Doing</w:t>
      </w:r>
      <w:r w:rsidR="00155D76">
        <w:rPr>
          <w:rFonts w:ascii="Arial" w:hAnsi="Arial" w:cs="Arial"/>
          <w:sz w:val="24"/>
          <w:szCs w:val="24"/>
        </w:rPr>
        <w:t xml:space="preserve"> all of that</w:t>
      </w:r>
      <w:r w:rsidR="0021675A">
        <w:rPr>
          <w:rFonts w:ascii="Arial" w:hAnsi="Arial" w:cs="Arial"/>
          <w:sz w:val="24"/>
          <w:szCs w:val="24"/>
        </w:rPr>
        <w:t xml:space="preserve"> was much less expensive than paying for the </w:t>
      </w:r>
      <w:r w:rsidR="00155D76">
        <w:rPr>
          <w:rFonts w:ascii="Arial" w:hAnsi="Arial" w:cs="Arial"/>
          <w:sz w:val="24"/>
          <w:szCs w:val="24"/>
        </w:rPr>
        <w:t>‘</w:t>
      </w:r>
      <w:r w:rsidR="0021675A">
        <w:rPr>
          <w:rFonts w:ascii="Arial" w:hAnsi="Arial" w:cs="Arial"/>
          <w:sz w:val="24"/>
          <w:szCs w:val="24"/>
        </w:rPr>
        <w:t>privilege</w:t>
      </w:r>
      <w:r w:rsidR="00155D76">
        <w:rPr>
          <w:rFonts w:ascii="Arial" w:hAnsi="Arial" w:cs="Arial"/>
          <w:sz w:val="24"/>
          <w:szCs w:val="24"/>
        </w:rPr>
        <w:t>’</w:t>
      </w:r>
      <w:r w:rsidR="0021675A">
        <w:rPr>
          <w:rFonts w:ascii="Arial" w:hAnsi="Arial" w:cs="Arial"/>
          <w:sz w:val="24"/>
          <w:szCs w:val="24"/>
        </w:rPr>
        <w:t xml:space="preserve"> of watching hospital TV. </w:t>
      </w:r>
      <w:r w:rsidR="006C7E01">
        <w:rPr>
          <w:rFonts w:ascii="Arial" w:hAnsi="Arial" w:cs="Arial"/>
          <w:sz w:val="24"/>
          <w:szCs w:val="24"/>
        </w:rPr>
        <w:t>I passed the long days and nights wa</w:t>
      </w:r>
      <w:r w:rsidR="00155D76">
        <w:rPr>
          <w:rFonts w:ascii="Arial" w:hAnsi="Arial" w:cs="Arial"/>
          <w:sz w:val="24"/>
          <w:szCs w:val="24"/>
        </w:rPr>
        <w:t xml:space="preserve">tching film after film, even though I had seen most </w:t>
      </w:r>
      <w:r w:rsidR="006C7E01">
        <w:rPr>
          <w:rFonts w:ascii="Arial" w:hAnsi="Arial" w:cs="Arial"/>
          <w:sz w:val="24"/>
          <w:szCs w:val="24"/>
        </w:rPr>
        <w:t>of the films before.</w:t>
      </w:r>
      <w:r w:rsidR="0021675A">
        <w:rPr>
          <w:rFonts w:ascii="Arial" w:hAnsi="Arial" w:cs="Arial"/>
          <w:sz w:val="24"/>
          <w:szCs w:val="24"/>
        </w:rPr>
        <w:t xml:space="preserve"> </w:t>
      </w:r>
      <w:r>
        <w:rPr>
          <w:rFonts w:ascii="Arial" w:hAnsi="Arial" w:cs="Arial"/>
          <w:sz w:val="24"/>
          <w:szCs w:val="24"/>
        </w:rPr>
        <w:t xml:space="preserve">I </w:t>
      </w:r>
      <w:r w:rsidR="00CF01D5">
        <w:rPr>
          <w:rFonts w:ascii="Arial" w:hAnsi="Arial" w:cs="Arial"/>
          <w:sz w:val="24"/>
          <w:szCs w:val="24"/>
        </w:rPr>
        <w:t xml:space="preserve">longed to </w:t>
      </w:r>
      <w:r w:rsidR="00092735">
        <w:rPr>
          <w:rFonts w:ascii="Arial" w:hAnsi="Arial" w:cs="Arial"/>
          <w:sz w:val="24"/>
          <w:szCs w:val="24"/>
        </w:rPr>
        <w:t xml:space="preserve">go </w:t>
      </w:r>
      <w:r w:rsidR="00CF01D5">
        <w:rPr>
          <w:rFonts w:ascii="Arial" w:hAnsi="Arial" w:cs="Arial"/>
          <w:sz w:val="24"/>
          <w:szCs w:val="24"/>
        </w:rPr>
        <w:t xml:space="preserve">home </w:t>
      </w:r>
      <w:r w:rsidR="006C7E01">
        <w:rPr>
          <w:rFonts w:ascii="Arial" w:hAnsi="Arial" w:cs="Arial"/>
          <w:sz w:val="24"/>
          <w:szCs w:val="24"/>
        </w:rPr>
        <w:t xml:space="preserve">from hospital </w:t>
      </w:r>
      <w:r w:rsidR="00CF01D5">
        <w:rPr>
          <w:rFonts w:ascii="Arial" w:hAnsi="Arial" w:cs="Arial"/>
          <w:sz w:val="24"/>
          <w:szCs w:val="24"/>
        </w:rPr>
        <w:t xml:space="preserve">so that I could recover. It would be weeks before my wish came true and </w:t>
      </w:r>
      <w:r w:rsidR="003F2E56">
        <w:rPr>
          <w:rFonts w:ascii="Arial" w:hAnsi="Arial" w:cs="Arial"/>
          <w:sz w:val="24"/>
          <w:szCs w:val="24"/>
        </w:rPr>
        <w:t xml:space="preserve">then </w:t>
      </w:r>
      <w:r w:rsidR="00CF01D5">
        <w:rPr>
          <w:rFonts w:ascii="Arial" w:hAnsi="Arial" w:cs="Arial"/>
          <w:sz w:val="24"/>
          <w:szCs w:val="24"/>
        </w:rPr>
        <w:t xml:space="preserve">a </w:t>
      </w:r>
      <w:r w:rsidR="00092735">
        <w:rPr>
          <w:rFonts w:ascii="Arial" w:hAnsi="Arial" w:cs="Arial"/>
          <w:sz w:val="24"/>
          <w:szCs w:val="24"/>
        </w:rPr>
        <w:t>completely</w:t>
      </w:r>
      <w:r w:rsidR="00CF01D5">
        <w:rPr>
          <w:rFonts w:ascii="Arial" w:hAnsi="Arial" w:cs="Arial"/>
          <w:sz w:val="24"/>
          <w:szCs w:val="24"/>
        </w:rPr>
        <w:t xml:space="preserve"> new set of issues </w:t>
      </w:r>
      <w:r w:rsidR="00C02EB6">
        <w:rPr>
          <w:rFonts w:ascii="Arial" w:hAnsi="Arial" w:cs="Arial"/>
          <w:sz w:val="24"/>
          <w:szCs w:val="24"/>
        </w:rPr>
        <w:t xml:space="preserve">with </w:t>
      </w:r>
      <w:r w:rsidR="002E62B6">
        <w:rPr>
          <w:rFonts w:ascii="Arial" w:hAnsi="Arial" w:cs="Arial"/>
          <w:sz w:val="24"/>
          <w:szCs w:val="24"/>
        </w:rPr>
        <w:t xml:space="preserve">post-hospital provision and </w:t>
      </w:r>
      <w:r w:rsidR="00C02EB6">
        <w:rPr>
          <w:rFonts w:ascii="Arial" w:hAnsi="Arial" w:cs="Arial"/>
          <w:sz w:val="24"/>
          <w:szCs w:val="24"/>
        </w:rPr>
        <w:t xml:space="preserve">care teams </w:t>
      </w:r>
      <w:r w:rsidR="00092735">
        <w:rPr>
          <w:rFonts w:ascii="Arial" w:hAnsi="Arial" w:cs="Arial"/>
          <w:sz w:val="24"/>
          <w:szCs w:val="24"/>
        </w:rPr>
        <w:t xml:space="preserve">would arise. Do staff receive </w:t>
      </w:r>
      <w:r w:rsidR="00980FE8">
        <w:rPr>
          <w:rFonts w:ascii="Arial" w:hAnsi="Arial" w:cs="Arial"/>
          <w:sz w:val="24"/>
          <w:szCs w:val="24"/>
        </w:rPr>
        <w:t xml:space="preserve">training in basic </w:t>
      </w:r>
      <w:r w:rsidR="00CA3634">
        <w:rPr>
          <w:rFonts w:ascii="Arial" w:hAnsi="Arial" w:cs="Arial"/>
          <w:sz w:val="24"/>
          <w:szCs w:val="24"/>
        </w:rPr>
        <w:t>Patient</w:t>
      </w:r>
      <w:r w:rsidR="00CF01D5">
        <w:rPr>
          <w:rFonts w:ascii="Arial" w:hAnsi="Arial" w:cs="Arial"/>
          <w:sz w:val="24"/>
          <w:szCs w:val="24"/>
        </w:rPr>
        <w:t xml:space="preserve"> </w:t>
      </w:r>
      <w:r w:rsidR="001A29B5">
        <w:rPr>
          <w:rFonts w:ascii="Arial" w:hAnsi="Arial" w:cs="Arial"/>
          <w:sz w:val="24"/>
          <w:szCs w:val="24"/>
        </w:rPr>
        <w:t xml:space="preserve">/ </w:t>
      </w:r>
      <w:r w:rsidR="009B26CE">
        <w:rPr>
          <w:rFonts w:ascii="Arial" w:hAnsi="Arial" w:cs="Arial"/>
          <w:sz w:val="24"/>
          <w:szCs w:val="24"/>
        </w:rPr>
        <w:t>Client</w:t>
      </w:r>
      <w:r w:rsidR="001A29B5">
        <w:rPr>
          <w:rFonts w:ascii="Arial" w:hAnsi="Arial" w:cs="Arial"/>
          <w:sz w:val="24"/>
          <w:szCs w:val="24"/>
        </w:rPr>
        <w:t xml:space="preserve"> </w:t>
      </w:r>
      <w:r w:rsidR="00092735">
        <w:rPr>
          <w:rFonts w:ascii="Arial" w:hAnsi="Arial" w:cs="Arial"/>
          <w:sz w:val="24"/>
          <w:szCs w:val="24"/>
        </w:rPr>
        <w:t>care? If they do</w:t>
      </w:r>
      <w:r w:rsidR="001A29B5">
        <w:rPr>
          <w:rFonts w:ascii="Arial" w:hAnsi="Arial" w:cs="Arial"/>
          <w:sz w:val="24"/>
          <w:szCs w:val="24"/>
        </w:rPr>
        <w:t>,</w:t>
      </w:r>
      <w:r w:rsidR="00CF01D5">
        <w:rPr>
          <w:rFonts w:ascii="Arial" w:hAnsi="Arial" w:cs="Arial"/>
          <w:sz w:val="24"/>
          <w:szCs w:val="24"/>
        </w:rPr>
        <w:t xml:space="preserve"> some </w:t>
      </w:r>
      <w:r w:rsidR="00980FE8">
        <w:rPr>
          <w:rFonts w:ascii="Arial" w:hAnsi="Arial" w:cs="Arial"/>
          <w:sz w:val="24"/>
          <w:szCs w:val="24"/>
        </w:rPr>
        <w:t xml:space="preserve">attending </w:t>
      </w:r>
      <w:r w:rsidR="00CF01D5">
        <w:rPr>
          <w:rFonts w:ascii="Arial" w:hAnsi="Arial" w:cs="Arial"/>
          <w:sz w:val="24"/>
          <w:szCs w:val="24"/>
        </w:rPr>
        <w:t xml:space="preserve">must </w:t>
      </w:r>
      <w:r w:rsidR="001A29B5">
        <w:rPr>
          <w:rFonts w:ascii="Arial" w:hAnsi="Arial" w:cs="Arial"/>
          <w:sz w:val="24"/>
          <w:szCs w:val="24"/>
        </w:rPr>
        <w:t xml:space="preserve">be sleeping </w:t>
      </w:r>
      <w:r w:rsidR="00CF01D5">
        <w:rPr>
          <w:rFonts w:ascii="Arial" w:hAnsi="Arial" w:cs="Arial"/>
          <w:sz w:val="24"/>
          <w:szCs w:val="24"/>
        </w:rPr>
        <w:t>throughout the course</w:t>
      </w:r>
      <w:r w:rsidR="00980FE8">
        <w:rPr>
          <w:rFonts w:ascii="Arial" w:hAnsi="Arial" w:cs="Arial"/>
          <w:sz w:val="24"/>
          <w:szCs w:val="24"/>
        </w:rPr>
        <w:t xml:space="preserve"> or the course </w:t>
      </w:r>
      <w:r w:rsidR="00092735">
        <w:rPr>
          <w:rFonts w:ascii="Arial" w:hAnsi="Arial" w:cs="Arial"/>
          <w:sz w:val="24"/>
          <w:szCs w:val="24"/>
        </w:rPr>
        <w:t>is not</w:t>
      </w:r>
      <w:r w:rsidR="00980FE8">
        <w:rPr>
          <w:rFonts w:ascii="Arial" w:hAnsi="Arial" w:cs="Arial"/>
          <w:sz w:val="24"/>
          <w:szCs w:val="24"/>
        </w:rPr>
        <w:t xml:space="preserve"> fit for purpose</w:t>
      </w:r>
      <w:r w:rsidR="00CF01D5">
        <w:rPr>
          <w:rFonts w:ascii="Arial" w:hAnsi="Arial" w:cs="Arial"/>
          <w:sz w:val="24"/>
          <w:szCs w:val="24"/>
        </w:rPr>
        <w:t>. My experience</w:t>
      </w:r>
      <w:r w:rsidR="00B651F0">
        <w:rPr>
          <w:rFonts w:ascii="Arial" w:hAnsi="Arial" w:cs="Arial"/>
          <w:sz w:val="24"/>
          <w:szCs w:val="24"/>
        </w:rPr>
        <w:t xml:space="preserve">s prompted me to write this paper to give those in a caring </w:t>
      </w:r>
      <w:r w:rsidR="00CD3DBC">
        <w:rPr>
          <w:rFonts w:ascii="Arial" w:hAnsi="Arial" w:cs="Arial"/>
          <w:sz w:val="24"/>
          <w:szCs w:val="24"/>
        </w:rPr>
        <w:t xml:space="preserve">or administrative </w:t>
      </w:r>
      <w:r w:rsidR="00B651F0">
        <w:rPr>
          <w:rFonts w:ascii="Arial" w:hAnsi="Arial" w:cs="Arial"/>
          <w:sz w:val="24"/>
          <w:szCs w:val="24"/>
        </w:rPr>
        <w:t>role</w:t>
      </w:r>
      <w:r w:rsidR="003F2E56">
        <w:rPr>
          <w:rFonts w:ascii="Arial" w:hAnsi="Arial" w:cs="Arial"/>
          <w:sz w:val="24"/>
          <w:szCs w:val="24"/>
        </w:rPr>
        <w:t xml:space="preserve"> a basic guide to good practice written by someone with </w:t>
      </w:r>
      <w:r w:rsidR="00155D76">
        <w:rPr>
          <w:rFonts w:ascii="Arial" w:hAnsi="Arial" w:cs="Arial"/>
          <w:sz w:val="24"/>
          <w:szCs w:val="24"/>
        </w:rPr>
        <w:t xml:space="preserve">first hand and current </w:t>
      </w:r>
      <w:r w:rsidR="003F2E56">
        <w:rPr>
          <w:rFonts w:ascii="Arial" w:hAnsi="Arial" w:cs="Arial"/>
          <w:sz w:val="24"/>
          <w:szCs w:val="24"/>
        </w:rPr>
        <w:t>experience of care</w:t>
      </w:r>
      <w:r w:rsidR="00CD3DBC">
        <w:rPr>
          <w:rFonts w:ascii="Arial" w:hAnsi="Arial" w:cs="Arial"/>
          <w:sz w:val="24"/>
          <w:szCs w:val="24"/>
        </w:rPr>
        <w:t xml:space="preserve"> / </w:t>
      </w:r>
      <w:r w:rsidR="00CA3634">
        <w:rPr>
          <w:rFonts w:ascii="Arial" w:hAnsi="Arial" w:cs="Arial"/>
          <w:sz w:val="24"/>
          <w:szCs w:val="24"/>
        </w:rPr>
        <w:t>Patient</w:t>
      </w:r>
      <w:r w:rsidR="003F2E56">
        <w:rPr>
          <w:rFonts w:ascii="Arial" w:hAnsi="Arial" w:cs="Arial"/>
          <w:sz w:val="24"/>
          <w:szCs w:val="24"/>
        </w:rPr>
        <w:t xml:space="preserve"> provision; an insider’s view. </w:t>
      </w:r>
      <w:r w:rsidR="00B651F0">
        <w:rPr>
          <w:rFonts w:ascii="Arial" w:hAnsi="Arial" w:cs="Arial"/>
          <w:sz w:val="24"/>
          <w:szCs w:val="24"/>
        </w:rPr>
        <w:t xml:space="preserve"> </w:t>
      </w:r>
    </w:p>
    <w:p w:rsidR="00340FCA" w:rsidRPr="00612BC5" w:rsidRDefault="00340FCA" w:rsidP="00E70BDA">
      <w:pPr>
        <w:ind w:left="360"/>
        <w:rPr>
          <w:rFonts w:ascii="Arial" w:hAnsi="Arial" w:cs="Arial"/>
          <w:sz w:val="24"/>
          <w:szCs w:val="24"/>
        </w:rPr>
      </w:pPr>
      <w:r>
        <w:rPr>
          <w:rFonts w:ascii="Arial" w:hAnsi="Arial" w:cs="Arial"/>
          <w:sz w:val="24"/>
          <w:szCs w:val="24"/>
        </w:rPr>
        <w:t xml:space="preserve">I wish to make it clear that although this paper may appear like a criticism of Carers and Nurses, it would be mistaken to conclude that I have a negative opinion of people working as either Carers or Nurses. Far from it! I have encountered many outstanding Carers and Nurses. I believe both deserve a higher status for the essential </w:t>
      </w:r>
      <w:r w:rsidR="00913B18">
        <w:rPr>
          <w:rFonts w:ascii="Arial" w:hAnsi="Arial" w:cs="Arial"/>
          <w:sz w:val="24"/>
          <w:szCs w:val="24"/>
        </w:rPr>
        <w:t xml:space="preserve">function they play in society. Where would I be without them? In a very bad situation without doubt. </w:t>
      </w:r>
      <w:r w:rsidR="00007060">
        <w:rPr>
          <w:rFonts w:ascii="Arial" w:hAnsi="Arial" w:cs="Arial"/>
          <w:sz w:val="24"/>
          <w:szCs w:val="24"/>
        </w:rPr>
        <w:t xml:space="preserve">No matter how good a </w:t>
      </w:r>
      <w:r w:rsidR="00007060">
        <w:rPr>
          <w:rFonts w:ascii="Arial" w:hAnsi="Arial" w:cs="Arial"/>
          <w:sz w:val="24"/>
          <w:szCs w:val="24"/>
        </w:rPr>
        <w:lastRenderedPageBreak/>
        <w:t>Carer/Nurse is, there is always some room for improvement. Client feedback is therefore important (</w:t>
      </w:r>
      <w:r w:rsidR="004A4B6A" w:rsidRPr="004A4B6A">
        <w:rPr>
          <w:rFonts w:ascii="Arial" w:hAnsi="Arial" w:cs="Arial"/>
          <w:sz w:val="24"/>
          <w:szCs w:val="24"/>
        </w:rPr>
        <w:t>Tasa, Baker, &amp;</w:t>
      </w:r>
      <w:r w:rsidR="00971B4B" w:rsidRPr="004A4B6A">
        <w:rPr>
          <w:rFonts w:ascii="Arial" w:hAnsi="Arial" w:cs="Arial"/>
          <w:sz w:val="24"/>
          <w:szCs w:val="24"/>
        </w:rPr>
        <w:t xml:space="preserve"> Murray 1996;</w:t>
      </w:r>
      <w:r w:rsidR="00971B4B">
        <w:rPr>
          <w:rFonts w:ascii="Arial" w:hAnsi="Arial" w:cs="Arial"/>
          <w:color w:val="222222"/>
          <w:sz w:val="20"/>
          <w:szCs w:val="20"/>
          <w:shd w:val="clear" w:color="auto" w:fill="FFFFFF"/>
        </w:rPr>
        <w:t xml:space="preserve">  </w:t>
      </w:r>
      <w:r w:rsidR="00007060" w:rsidRPr="00007060">
        <w:rPr>
          <w:rFonts w:ascii="Arial" w:hAnsi="Arial" w:cs="Arial"/>
          <w:sz w:val="24"/>
          <w:szCs w:val="24"/>
        </w:rPr>
        <w:t>Vingerhoets, &amp; Grol  2003</w:t>
      </w:r>
      <w:r w:rsidR="00971B4B">
        <w:rPr>
          <w:rFonts w:ascii="Arial" w:hAnsi="Arial" w:cs="Arial"/>
          <w:sz w:val="24"/>
          <w:szCs w:val="24"/>
        </w:rPr>
        <w:t>;</w:t>
      </w:r>
      <w:r w:rsidR="0064058E" w:rsidRPr="0064058E">
        <w:rPr>
          <w:rFonts w:ascii="Arial" w:hAnsi="Arial" w:cs="Arial"/>
          <w:b/>
          <w:sz w:val="24"/>
          <w:szCs w:val="24"/>
        </w:rPr>
        <w:t xml:space="preserve"> </w:t>
      </w:r>
      <w:r w:rsidR="0064058E">
        <w:rPr>
          <w:rFonts w:ascii="Arial" w:hAnsi="Arial" w:cs="Arial"/>
          <w:b/>
          <w:sz w:val="24"/>
          <w:szCs w:val="24"/>
        </w:rPr>
        <w:t xml:space="preserve"> </w:t>
      </w:r>
      <w:r w:rsidR="0064058E">
        <w:rPr>
          <w:rFonts w:ascii="Arial" w:hAnsi="Arial" w:cs="Arial"/>
          <w:sz w:val="24"/>
          <w:szCs w:val="24"/>
        </w:rPr>
        <w:t>Bastemeijer, Boosman et al  2019;</w:t>
      </w:r>
      <w:r w:rsidR="0064058E" w:rsidRPr="0094536C">
        <w:rPr>
          <w:rFonts w:ascii="Arial" w:hAnsi="Arial" w:cs="Arial"/>
          <w:b/>
          <w:sz w:val="24"/>
          <w:szCs w:val="24"/>
        </w:rPr>
        <w:t xml:space="preserve"> </w:t>
      </w:r>
      <w:r w:rsidR="00971B4B">
        <w:rPr>
          <w:rFonts w:ascii="Arial" w:hAnsi="Arial" w:cs="Arial"/>
          <w:sz w:val="24"/>
          <w:szCs w:val="24"/>
        </w:rPr>
        <w:t xml:space="preserve">  Berger,  Saut,</w:t>
      </w:r>
      <w:r w:rsidR="00971B4B" w:rsidRPr="00971B4B">
        <w:rPr>
          <w:rFonts w:ascii="Arial" w:hAnsi="Arial" w:cs="Arial"/>
          <w:sz w:val="24"/>
          <w:szCs w:val="24"/>
        </w:rPr>
        <w:t xml:space="preserve"> &amp;</w:t>
      </w:r>
      <w:r w:rsidR="00971B4B">
        <w:rPr>
          <w:rFonts w:ascii="Arial" w:hAnsi="Arial" w:cs="Arial"/>
          <w:sz w:val="24"/>
          <w:szCs w:val="24"/>
        </w:rPr>
        <w:t xml:space="preserve"> Berssaneti </w:t>
      </w:r>
      <w:r w:rsidR="00971B4B" w:rsidRPr="00971B4B">
        <w:rPr>
          <w:rFonts w:ascii="Arial" w:hAnsi="Arial" w:cs="Arial"/>
          <w:sz w:val="24"/>
          <w:szCs w:val="24"/>
        </w:rPr>
        <w:t>2020</w:t>
      </w:r>
      <w:r w:rsidR="00007060" w:rsidRPr="00007060">
        <w:rPr>
          <w:rFonts w:ascii="Arial" w:hAnsi="Arial" w:cs="Arial"/>
          <w:sz w:val="24"/>
          <w:szCs w:val="24"/>
        </w:rPr>
        <w:t>)</w:t>
      </w:r>
      <w:r w:rsidR="0064058E">
        <w:rPr>
          <w:rFonts w:ascii="Arial" w:hAnsi="Arial" w:cs="Arial"/>
          <w:sz w:val="24"/>
          <w:szCs w:val="24"/>
        </w:rPr>
        <w:t xml:space="preserve">. I hope this paper helps. </w:t>
      </w:r>
    </w:p>
    <w:p w:rsidR="00A40AF7" w:rsidRDefault="00786748" w:rsidP="00E45D0F">
      <w:pPr>
        <w:ind w:left="360"/>
        <w:rPr>
          <w:rFonts w:ascii="Arial" w:hAnsi="Arial" w:cs="Arial"/>
          <w:sz w:val="24"/>
          <w:szCs w:val="24"/>
        </w:rPr>
      </w:pPr>
      <w:r>
        <w:rPr>
          <w:rFonts w:ascii="Arial" w:hAnsi="Arial" w:cs="Arial"/>
          <w:sz w:val="24"/>
          <w:szCs w:val="24"/>
        </w:rPr>
        <w:t>Below</w:t>
      </w:r>
      <w:r w:rsidR="00AB44D8" w:rsidRPr="00612BC5">
        <w:rPr>
          <w:rFonts w:ascii="Arial" w:hAnsi="Arial" w:cs="Arial"/>
          <w:sz w:val="24"/>
          <w:szCs w:val="24"/>
        </w:rPr>
        <w:t xml:space="preserve"> are </w:t>
      </w:r>
      <w:r w:rsidR="00DB775B">
        <w:rPr>
          <w:rFonts w:ascii="Arial" w:hAnsi="Arial" w:cs="Arial"/>
          <w:sz w:val="24"/>
          <w:szCs w:val="24"/>
        </w:rPr>
        <w:t>six</w:t>
      </w:r>
      <w:r w:rsidR="006C7E01">
        <w:rPr>
          <w:rFonts w:ascii="Arial" w:hAnsi="Arial" w:cs="Arial"/>
          <w:sz w:val="24"/>
          <w:szCs w:val="24"/>
        </w:rPr>
        <w:t xml:space="preserve">ty </w:t>
      </w:r>
      <w:r w:rsidR="00DF707C">
        <w:rPr>
          <w:rFonts w:ascii="Arial" w:hAnsi="Arial" w:cs="Arial"/>
          <w:sz w:val="24"/>
          <w:szCs w:val="24"/>
        </w:rPr>
        <w:t xml:space="preserve">something </w:t>
      </w:r>
      <w:r w:rsidR="00AF61B0" w:rsidRPr="00612BC5">
        <w:rPr>
          <w:rFonts w:ascii="Arial" w:hAnsi="Arial" w:cs="Arial"/>
          <w:sz w:val="24"/>
          <w:szCs w:val="24"/>
        </w:rPr>
        <w:t xml:space="preserve">points I have noted/experienced </w:t>
      </w:r>
      <w:r w:rsidR="00B651F0">
        <w:rPr>
          <w:rFonts w:ascii="Arial" w:hAnsi="Arial" w:cs="Arial"/>
          <w:sz w:val="24"/>
          <w:szCs w:val="24"/>
        </w:rPr>
        <w:t xml:space="preserve">as an I.R.O.N </w:t>
      </w:r>
      <w:r w:rsidR="00AE1C15">
        <w:rPr>
          <w:rFonts w:ascii="Arial" w:hAnsi="Arial" w:cs="Arial"/>
          <w:sz w:val="24"/>
          <w:szCs w:val="24"/>
        </w:rPr>
        <w:t xml:space="preserve">confined mostly to </w:t>
      </w:r>
      <w:r w:rsidR="00AB44D8" w:rsidRPr="00612BC5">
        <w:rPr>
          <w:rFonts w:ascii="Arial" w:hAnsi="Arial" w:cs="Arial"/>
          <w:sz w:val="24"/>
          <w:szCs w:val="24"/>
        </w:rPr>
        <w:t>bed</w:t>
      </w:r>
      <w:r w:rsidR="004E006F" w:rsidRPr="00612BC5">
        <w:rPr>
          <w:rFonts w:ascii="Arial" w:hAnsi="Arial" w:cs="Arial"/>
          <w:sz w:val="24"/>
          <w:szCs w:val="24"/>
        </w:rPr>
        <w:t xml:space="preserve"> and </w:t>
      </w:r>
      <w:r w:rsidR="006C7E01">
        <w:rPr>
          <w:rFonts w:ascii="Arial" w:hAnsi="Arial" w:cs="Arial"/>
          <w:sz w:val="24"/>
          <w:szCs w:val="24"/>
        </w:rPr>
        <w:t xml:space="preserve">with knowledge gained </w:t>
      </w:r>
      <w:r w:rsidR="004E006F" w:rsidRPr="00612BC5">
        <w:rPr>
          <w:rFonts w:ascii="Arial" w:hAnsi="Arial" w:cs="Arial"/>
          <w:sz w:val="24"/>
          <w:szCs w:val="24"/>
        </w:rPr>
        <w:t xml:space="preserve">through my </w:t>
      </w:r>
      <w:r w:rsidR="00B651F0">
        <w:rPr>
          <w:rFonts w:ascii="Arial" w:hAnsi="Arial" w:cs="Arial"/>
          <w:sz w:val="24"/>
          <w:szCs w:val="24"/>
        </w:rPr>
        <w:t xml:space="preserve">earlier </w:t>
      </w:r>
      <w:r w:rsidR="004E006F" w:rsidRPr="00612BC5">
        <w:rPr>
          <w:rFonts w:ascii="Arial" w:hAnsi="Arial" w:cs="Arial"/>
          <w:sz w:val="24"/>
          <w:szCs w:val="24"/>
        </w:rPr>
        <w:t xml:space="preserve">work </w:t>
      </w:r>
      <w:r>
        <w:rPr>
          <w:rFonts w:ascii="Arial" w:hAnsi="Arial" w:cs="Arial"/>
          <w:sz w:val="24"/>
          <w:szCs w:val="24"/>
        </w:rPr>
        <w:t>(</w:t>
      </w:r>
      <w:r w:rsidR="00B651F0">
        <w:rPr>
          <w:rFonts w:ascii="Arial" w:hAnsi="Arial" w:cs="Arial"/>
          <w:sz w:val="24"/>
          <w:szCs w:val="24"/>
        </w:rPr>
        <w:t xml:space="preserve">as a TAB – </w:t>
      </w:r>
      <w:r w:rsidR="00B651F0" w:rsidRPr="00B651F0">
        <w:rPr>
          <w:rFonts w:ascii="Arial" w:hAnsi="Arial" w:cs="Arial"/>
          <w:b/>
          <w:sz w:val="24"/>
          <w:szCs w:val="24"/>
        </w:rPr>
        <w:t>T</w:t>
      </w:r>
      <w:r w:rsidR="00B651F0">
        <w:rPr>
          <w:rFonts w:ascii="Arial" w:hAnsi="Arial" w:cs="Arial"/>
          <w:sz w:val="24"/>
          <w:szCs w:val="24"/>
        </w:rPr>
        <w:t xml:space="preserve">emporarily </w:t>
      </w:r>
      <w:r w:rsidR="00B651F0" w:rsidRPr="00B651F0">
        <w:rPr>
          <w:rFonts w:ascii="Arial" w:hAnsi="Arial" w:cs="Arial"/>
          <w:b/>
          <w:sz w:val="24"/>
          <w:szCs w:val="24"/>
        </w:rPr>
        <w:t>A</w:t>
      </w:r>
      <w:r w:rsidR="00B651F0">
        <w:rPr>
          <w:rFonts w:ascii="Arial" w:hAnsi="Arial" w:cs="Arial"/>
          <w:sz w:val="24"/>
          <w:szCs w:val="24"/>
        </w:rPr>
        <w:t xml:space="preserve">ble </w:t>
      </w:r>
      <w:r w:rsidR="00B651F0" w:rsidRPr="00B651F0">
        <w:rPr>
          <w:rFonts w:ascii="Arial" w:hAnsi="Arial" w:cs="Arial"/>
          <w:b/>
          <w:sz w:val="24"/>
          <w:szCs w:val="24"/>
        </w:rPr>
        <w:t>B</w:t>
      </w:r>
      <w:r>
        <w:rPr>
          <w:rFonts w:ascii="Arial" w:hAnsi="Arial" w:cs="Arial"/>
          <w:sz w:val="24"/>
          <w:szCs w:val="24"/>
        </w:rPr>
        <w:t xml:space="preserve">odied person) </w:t>
      </w:r>
      <w:r w:rsidR="00B651F0">
        <w:rPr>
          <w:rFonts w:ascii="Arial" w:hAnsi="Arial" w:cs="Arial"/>
          <w:sz w:val="24"/>
          <w:szCs w:val="24"/>
        </w:rPr>
        <w:t>i</w:t>
      </w:r>
      <w:r w:rsidR="00AE1C15">
        <w:rPr>
          <w:rFonts w:ascii="Arial" w:hAnsi="Arial" w:cs="Arial"/>
          <w:sz w:val="24"/>
          <w:szCs w:val="24"/>
        </w:rPr>
        <w:t>n supporting special</w:t>
      </w:r>
      <w:r w:rsidR="00DF707C">
        <w:rPr>
          <w:rFonts w:ascii="Arial" w:hAnsi="Arial" w:cs="Arial"/>
          <w:sz w:val="24"/>
          <w:szCs w:val="24"/>
        </w:rPr>
        <w:t xml:space="preserve"> needs </w:t>
      </w:r>
      <w:r w:rsidR="004E006F" w:rsidRPr="00612BC5">
        <w:rPr>
          <w:rFonts w:ascii="Arial" w:hAnsi="Arial" w:cs="Arial"/>
          <w:sz w:val="24"/>
          <w:szCs w:val="24"/>
        </w:rPr>
        <w:t>across the world over many years</w:t>
      </w:r>
      <w:r w:rsidR="00B651F0">
        <w:rPr>
          <w:rFonts w:ascii="Arial" w:hAnsi="Arial" w:cs="Arial"/>
          <w:sz w:val="24"/>
          <w:szCs w:val="24"/>
        </w:rPr>
        <w:t xml:space="preserve">. The points made </w:t>
      </w:r>
      <w:r w:rsidR="00C16FA9">
        <w:rPr>
          <w:rFonts w:ascii="Arial" w:hAnsi="Arial" w:cs="Arial"/>
          <w:sz w:val="24"/>
          <w:szCs w:val="24"/>
        </w:rPr>
        <w:t>are grouped together under subheading</w:t>
      </w:r>
      <w:r w:rsidR="006944A3">
        <w:rPr>
          <w:rFonts w:ascii="Arial" w:hAnsi="Arial" w:cs="Arial"/>
          <w:sz w:val="24"/>
          <w:szCs w:val="24"/>
        </w:rPr>
        <w:t xml:space="preserve"> categories</w:t>
      </w:r>
      <w:r w:rsidR="00C16FA9">
        <w:rPr>
          <w:rFonts w:ascii="Arial" w:hAnsi="Arial" w:cs="Arial"/>
          <w:sz w:val="24"/>
          <w:szCs w:val="24"/>
        </w:rPr>
        <w:t xml:space="preserve">. These are </w:t>
      </w:r>
      <w:r w:rsidR="00AF61B0" w:rsidRPr="00612BC5">
        <w:rPr>
          <w:rFonts w:ascii="Arial" w:hAnsi="Arial" w:cs="Arial"/>
          <w:sz w:val="24"/>
          <w:szCs w:val="24"/>
        </w:rPr>
        <w:t>not in any particular order</w:t>
      </w:r>
      <w:r w:rsidR="006F4827">
        <w:rPr>
          <w:rFonts w:ascii="Arial" w:hAnsi="Arial" w:cs="Arial"/>
          <w:sz w:val="24"/>
          <w:szCs w:val="24"/>
        </w:rPr>
        <w:t xml:space="preserve"> of importance</w:t>
      </w:r>
      <w:r w:rsidR="00AF61B0" w:rsidRPr="00612BC5">
        <w:rPr>
          <w:rFonts w:ascii="Arial" w:hAnsi="Arial" w:cs="Arial"/>
          <w:sz w:val="24"/>
          <w:szCs w:val="24"/>
        </w:rPr>
        <w:t xml:space="preserve">. </w:t>
      </w:r>
      <w:r w:rsidR="00A1652D">
        <w:rPr>
          <w:rFonts w:ascii="Arial" w:hAnsi="Arial" w:cs="Arial"/>
          <w:sz w:val="24"/>
          <w:szCs w:val="24"/>
        </w:rPr>
        <w:t xml:space="preserve">Some </w:t>
      </w:r>
      <w:r w:rsidR="00C16FA9">
        <w:rPr>
          <w:rFonts w:ascii="Arial" w:hAnsi="Arial" w:cs="Arial"/>
          <w:sz w:val="24"/>
          <w:szCs w:val="24"/>
        </w:rPr>
        <w:t xml:space="preserve">points </w:t>
      </w:r>
      <w:r w:rsidR="00A1652D">
        <w:rPr>
          <w:rFonts w:ascii="Arial" w:hAnsi="Arial" w:cs="Arial"/>
          <w:sz w:val="24"/>
          <w:szCs w:val="24"/>
        </w:rPr>
        <w:t xml:space="preserve">deal specifically with my time spent in hospital and relate to the nursing provision. Others relate </w:t>
      </w:r>
      <w:r w:rsidR="006F4827">
        <w:rPr>
          <w:rFonts w:ascii="Arial" w:hAnsi="Arial" w:cs="Arial"/>
          <w:sz w:val="24"/>
          <w:szCs w:val="24"/>
        </w:rPr>
        <w:t xml:space="preserve">specifically </w:t>
      </w:r>
      <w:r w:rsidR="007864EE">
        <w:rPr>
          <w:rFonts w:ascii="Arial" w:hAnsi="Arial" w:cs="Arial"/>
          <w:sz w:val="24"/>
          <w:szCs w:val="24"/>
        </w:rPr>
        <w:t>to post-</w:t>
      </w:r>
      <w:r w:rsidR="00A1652D">
        <w:rPr>
          <w:rFonts w:ascii="Arial" w:hAnsi="Arial" w:cs="Arial"/>
          <w:sz w:val="24"/>
          <w:szCs w:val="24"/>
        </w:rPr>
        <w:t>hosp</w:t>
      </w:r>
      <w:r w:rsidR="006F4827">
        <w:rPr>
          <w:rFonts w:ascii="Arial" w:hAnsi="Arial" w:cs="Arial"/>
          <w:sz w:val="24"/>
          <w:szCs w:val="24"/>
        </w:rPr>
        <w:t xml:space="preserve">ital care provided at home. Most </w:t>
      </w:r>
      <w:r w:rsidR="00A1652D">
        <w:rPr>
          <w:rFonts w:ascii="Arial" w:hAnsi="Arial" w:cs="Arial"/>
          <w:sz w:val="24"/>
          <w:szCs w:val="24"/>
        </w:rPr>
        <w:t xml:space="preserve">are equally relevant to both forms of provision. </w:t>
      </w:r>
      <w:r w:rsidR="00015237">
        <w:rPr>
          <w:rFonts w:ascii="Arial" w:hAnsi="Arial" w:cs="Arial"/>
          <w:sz w:val="24"/>
          <w:szCs w:val="24"/>
        </w:rPr>
        <w:t xml:space="preserve">I use the </w:t>
      </w:r>
      <w:r w:rsidR="004E006F" w:rsidRPr="00612BC5">
        <w:rPr>
          <w:rFonts w:ascii="Arial" w:hAnsi="Arial" w:cs="Arial"/>
          <w:sz w:val="24"/>
          <w:szCs w:val="24"/>
        </w:rPr>
        <w:t>term ‘</w:t>
      </w:r>
      <w:r w:rsidR="009B26CE">
        <w:rPr>
          <w:rFonts w:ascii="Arial" w:hAnsi="Arial" w:cs="Arial"/>
          <w:sz w:val="24"/>
          <w:szCs w:val="24"/>
        </w:rPr>
        <w:t>Client</w:t>
      </w:r>
      <w:r w:rsidR="00015237">
        <w:rPr>
          <w:rFonts w:ascii="Arial" w:hAnsi="Arial" w:cs="Arial"/>
          <w:sz w:val="24"/>
          <w:szCs w:val="24"/>
        </w:rPr>
        <w:t>’</w:t>
      </w:r>
      <w:r w:rsidR="004E006F" w:rsidRPr="00612BC5">
        <w:rPr>
          <w:rFonts w:ascii="Arial" w:hAnsi="Arial" w:cs="Arial"/>
          <w:sz w:val="24"/>
          <w:szCs w:val="24"/>
        </w:rPr>
        <w:t xml:space="preserve"> throughout this text to refer to the person in need of assistance. </w:t>
      </w:r>
      <w:r w:rsidR="00015237">
        <w:rPr>
          <w:rFonts w:ascii="Arial" w:hAnsi="Arial" w:cs="Arial"/>
          <w:sz w:val="24"/>
          <w:szCs w:val="24"/>
        </w:rPr>
        <w:t>A</w:t>
      </w:r>
      <w:r w:rsidR="004E006F" w:rsidRPr="00612BC5">
        <w:rPr>
          <w:rFonts w:ascii="Arial" w:hAnsi="Arial" w:cs="Arial"/>
          <w:sz w:val="24"/>
          <w:szCs w:val="24"/>
        </w:rPr>
        <w:t xml:space="preserve"> ‘</w:t>
      </w:r>
      <w:r w:rsidR="009B26CE">
        <w:rPr>
          <w:rFonts w:ascii="Arial" w:hAnsi="Arial" w:cs="Arial"/>
          <w:sz w:val="24"/>
          <w:szCs w:val="24"/>
        </w:rPr>
        <w:t>Client</w:t>
      </w:r>
      <w:r w:rsidR="00015237">
        <w:rPr>
          <w:rFonts w:ascii="Arial" w:hAnsi="Arial" w:cs="Arial"/>
          <w:sz w:val="24"/>
          <w:szCs w:val="24"/>
        </w:rPr>
        <w:t xml:space="preserve">’ may be </w:t>
      </w:r>
      <w:r w:rsidR="004E006F" w:rsidRPr="00612BC5">
        <w:rPr>
          <w:rFonts w:ascii="Arial" w:hAnsi="Arial" w:cs="Arial"/>
          <w:sz w:val="24"/>
          <w:szCs w:val="24"/>
        </w:rPr>
        <w:t xml:space="preserve">a service user, a customer, a </w:t>
      </w:r>
      <w:r w:rsidR="00CA3634">
        <w:rPr>
          <w:rFonts w:ascii="Arial" w:hAnsi="Arial" w:cs="Arial"/>
          <w:sz w:val="24"/>
          <w:szCs w:val="24"/>
        </w:rPr>
        <w:t>Patient</w:t>
      </w:r>
      <w:r w:rsidR="004E006F" w:rsidRPr="00612BC5">
        <w:rPr>
          <w:rFonts w:ascii="Arial" w:hAnsi="Arial" w:cs="Arial"/>
          <w:sz w:val="24"/>
          <w:szCs w:val="24"/>
        </w:rPr>
        <w:t>, or some other term of reference</w:t>
      </w:r>
      <w:r w:rsidR="00D9461B">
        <w:rPr>
          <w:rFonts w:ascii="Arial" w:hAnsi="Arial" w:cs="Arial"/>
          <w:sz w:val="24"/>
          <w:szCs w:val="24"/>
        </w:rPr>
        <w:t>,</w:t>
      </w:r>
      <w:r w:rsidR="004E006F" w:rsidRPr="00612BC5">
        <w:rPr>
          <w:rFonts w:ascii="Arial" w:hAnsi="Arial" w:cs="Arial"/>
          <w:sz w:val="24"/>
          <w:szCs w:val="24"/>
        </w:rPr>
        <w:t xml:space="preserve"> </w:t>
      </w:r>
      <w:r>
        <w:rPr>
          <w:rFonts w:ascii="Arial" w:hAnsi="Arial" w:cs="Arial"/>
          <w:sz w:val="24"/>
          <w:szCs w:val="24"/>
        </w:rPr>
        <w:t xml:space="preserve">depending upon </w:t>
      </w:r>
      <w:r w:rsidR="00015237">
        <w:rPr>
          <w:rFonts w:ascii="Arial" w:hAnsi="Arial" w:cs="Arial"/>
          <w:sz w:val="24"/>
          <w:szCs w:val="24"/>
        </w:rPr>
        <w:t xml:space="preserve">your </w:t>
      </w:r>
      <w:r w:rsidR="004E006F" w:rsidRPr="00612BC5">
        <w:rPr>
          <w:rFonts w:ascii="Arial" w:hAnsi="Arial" w:cs="Arial"/>
          <w:sz w:val="24"/>
          <w:szCs w:val="24"/>
        </w:rPr>
        <w:t xml:space="preserve">specific area of provision. </w:t>
      </w:r>
      <w:r w:rsidR="003131BD" w:rsidRPr="00612BC5">
        <w:rPr>
          <w:rFonts w:ascii="Arial" w:hAnsi="Arial" w:cs="Arial"/>
          <w:sz w:val="24"/>
          <w:szCs w:val="24"/>
        </w:rPr>
        <w:t xml:space="preserve"> </w:t>
      </w:r>
      <w:r w:rsidR="00A1652D">
        <w:rPr>
          <w:rFonts w:ascii="Arial" w:hAnsi="Arial" w:cs="Arial"/>
          <w:sz w:val="24"/>
          <w:szCs w:val="24"/>
        </w:rPr>
        <w:t>‘</w:t>
      </w:r>
      <w:r w:rsidR="00AA0D02">
        <w:rPr>
          <w:rFonts w:ascii="Arial" w:hAnsi="Arial" w:cs="Arial"/>
          <w:sz w:val="24"/>
          <w:szCs w:val="24"/>
        </w:rPr>
        <w:t>Carer</w:t>
      </w:r>
      <w:r w:rsidR="00A1652D">
        <w:rPr>
          <w:rFonts w:ascii="Arial" w:hAnsi="Arial" w:cs="Arial"/>
          <w:sz w:val="24"/>
          <w:szCs w:val="24"/>
        </w:rPr>
        <w:t xml:space="preserve">’ is used throughout to denote the provider of care be it a qualified nurse or a person </w:t>
      </w:r>
      <w:r w:rsidR="003C01F9">
        <w:rPr>
          <w:rFonts w:ascii="Arial" w:hAnsi="Arial" w:cs="Arial"/>
          <w:sz w:val="24"/>
          <w:szCs w:val="24"/>
        </w:rPr>
        <w:t xml:space="preserve">working in a caring role for a care provision company. </w:t>
      </w:r>
      <w:r w:rsidR="00015237">
        <w:rPr>
          <w:rFonts w:ascii="Arial" w:hAnsi="Arial" w:cs="Arial"/>
          <w:sz w:val="24"/>
          <w:szCs w:val="24"/>
        </w:rPr>
        <w:t xml:space="preserve">I use the term </w:t>
      </w:r>
      <w:r w:rsidR="00283F72">
        <w:rPr>
          <w:rFonts w:ascii="Arial" w:hAnsi="Arial" w:cs="Arial"/>
          <w:sz w:val="24"/>
          <w:szCs w:val="24"/>
        </w:rPr>
        <w:t>‘</w:t>
      </w:r>
      <w:r w:rsidR="00CA3634">
        <w:rPr>
          <w:rFonts w:ascii="Arial" w:hAnsi="Arial" w:cs="Arial"/>
          <w:sz w:val="24"/>
          <w:szCs w:val="24"/>
        </w:rPr>
        <w:t>Patient</w:t>
      </w:r>
      <w:r w:rsidR="00015237">
        <w:rPr>
          <w:rFonts w:ascii="Arial" w:hAnsi="Arial" w:cs="Arial"/>
          <w:sz w:val="24"/>
          <w:szCs w:val="24"/>
        </w:rPr>
        <w:t>’</w:t>
      </w:r>
      <w:r w:rsidR="00283F72">
        <w:rPr>
          <w:rFonts w:ascii="Arial" w:hAnsi="Arial" w:cs="Arial"/>
          <w:sz w:val="24"/>
          <w:szCs w:val="24"/>
        </w:rPr>
        <w:t xml:space="preserve"> </w:t>
      </w:r>
      <w:r w:rsidR="00015237">
        <w:rPr>
          <w:rFonts w:ascii="Arial" w:hAnsi="Arial" w:cs="Arial"/>
          <w:sz w:val="24"/>
          <w:szCs w:val="24"/>
        </w:rPr>
        <w:t>if</w:t>
      </w:r>
      <w:r w:rsidR="00283F72">
        <w:rPr>
          <w:rFonts w:ascii="Arial" w:hAnsi="Arial" w:cs="Arial"/>
          <w:sz w:val="24"/>
          <w:szCs w:val="24"/>
        </w:rPr>
        <w:t xml:space="preserve"> the experience </w:t>
      </w:r>
      <w:r w:rsidR="00015237">
        <w:rPr>
          <w:rFonts w:ascii="Arial" w:hAnsi="Arial" w:cs="Arial"/>
          <w:sz w:val="24"/>
          <w:szCs w:val="24"/>
        </w:rPr>
        <w:t xml:space="preserve">directly </w:t>
      </w:r>
      <w:r w:rsidR="00283F72">
        <w:rPr>
          <w:rFonts w:ascii="Arial" w:hAnsi="Arial" w:cs="Arial"/>
          <w:sz w:val="24"/>
          <w:szCs w:val="24"/>
        </w:rPr>
        <w:t xml:space="preserve">relates to my time in hospital although the point </w:t>
      </w:r>
      <w:r w:rsidR="007864EE">
        <w:rPr>
          <w:rFonts w:ascii="Arial" w:hAnsi="Arial" w:cs="Arial"/>
          <w:sz w:val="24"/>
          <w:szCs w:val="24"/>
        </w:rPr>
        <w:t xml:space="preserve">made might </w:t>
      </w:r>
      <w:r w:rsidR="00D9461B">
        <w:rPr>
          <w:rFonts w:ascii="Arial" w:hAnsi="Arial" w:cs="Arial"/>
          <w:sz w:val="24"/>
          <w:szCs w:val="24"/>
        </w:rPr>
        <w:t xml:space="preserve">equally </w:t>
      </w:r>
      <w:r w:rsidR="007864EE">
        <w:rPr>
          <w:rFonts w:ascii="Arial" w:hAnsi="Arial" w:cs="Arial"/>
          <w:sz w:val="24"/>
          <w:szCs w:val="24"/>
        </w:rPr>
        <w:t>relate</w:t>
      </w:r>
      <w:r w:rsidR="00283F72">
        <w:rPr>
          <w:rFonts w:ascii="Arial" w:hAnsi="Arial" w:cs="Arial"/>
          <w:sz w:val="24"/>
          <w:szCs w:val="24"/>
        </w:rPr>
        <w:t xml:space="preserve"> to both areas of provision. </w:t>
      </w:r>
      <w:r w:rsidR="00321868">
        <w:rPr>
          <w:rFonts w:ascii="Arial" w:hAnsi="Arial" w:cs="Arial"/>
          <w:sz w:val="24"/>
          <w:szCs w:val="24"/>
        </w:rPr>
        <w:t xml:space="preserve">The acronym POD is used </w:t>
      </w:r>
      <w:r w:rsidR="00235074">
        <w:rPr>
          <w:rFonts w:ascii="Arial" w:hAnsi="Arial" w:cs="Arial"/>
          <w:sz w:val="24"/>
          <w:szCs w:val="24"/>
        </w:rPr>
        <w:t xml:space="preserve">to represent a </w:t>
      </w:r>
      <w:r w:rsidR="00235074" w:rsidRPr="00235074">
        <w:rPr>
          <w:rFonts w:ascii="Arial" w:hAnsi="Arial" w:cs="Arial"/>
          <w:b/>
          <w:sz w:val="24"/>
          <w:szCs w:val="24"/>
        </w:rPr>
        <w:t>P</w:t>
      </w:r>
      <w:r w:rsidR="00235074">
        <w:rPr>
          <w:rFonts w:ascii="Arial" w:hAnsi="Arial" w:cs="Arial"/>
          <w:sz w:val="24"/>
          <w:szCs w:val="24"/>
        </w:rPr>
        <w:t xml:space="preserve">erson </w:t>
      </w:r>
      <w:r w:rsidR="00235074" w:rsidRPr="00235074">
        <w:rPr>
          <w:rFonts w:ascii="Arial" w:hAnsi="Arial" w:cs="Arial"/>
          <w:b/>
          <w:sz w:val="24"/>
          <w:szCs w:val="24"/>
        </w:rPr>
        <w:t>O</w:t>
      </w:r>
      <w:r w:rsidR="00235074">
        <w:rPr>
          <w:rFonts w:ascii="Arial" w:hAnsi="Arial" w:cs="Arial"/>
          <w:sz w:val="24"/>
          <w:szCs w:val="24"/>
        </w:rPr>
        <w:t xml:space="preserve">f </w:t>
      </w:r>
      <w:r w:rsidR="00235074" w:rsidRPr="00235074">
        <w:rPr>
          <w:rFonts w:ascii="Arial" w:hAnsi="Arial" w:cs="Arial"/>
          <w:b/>
          <w:sz w:val="24"/>
          <w:szCs w:val="24"/>
        </w:rPr>
        <w:t>D</w:t>
      </w:r>
      <w:r w:rsidR="00235074">
        <w:rPr>
          <w:rFonts w:ascii="Arial" w:hAnsi="Arial" w:cs="Arial"/>
          <w:sz w:val="24"/>
          <w:szCs w:val="24"/>
        </w:rPr>
        <w:t xml:space="preserve">isability or </w:t>
      </w:r>
      <w:r w:rsidR="00235074" w:rsidRPr="00235074">
        <w:rPr>
          <w:rFonts w:ascii="Arial" w:hAnsi="Arial" w:cs="Arial"/>
          <w:b/>
          <w:sz w:val="24"/>
          <w:szCs w:val="24"/>
        </w:rPr>
        <w:t>P</w:t>
      </w:r>
      <w:r w:rsidR="00235074">
        <w:rPr>
          <w:rFonts w:ascii="Arial" w:hAnsi="Arial" w:cs="Arial"/>
          <w:sz w:val="24"/>
          <w:szCs w:val="24"/>
        </w:rPr>
        <w:t xml:space="preserve">eople </w:t>
      </w:r>
      <w:r w:rsidR="00235074" w:rsidRPr="00235074">
        <w:rPr>
          <w:rFonts w:ascii="Arial" w:hAnsi="Arial" w:cs="Arial"/>
          <w:b/>
          <w:sz w:val="24"/>
          <w:szCs w:val="24"/>
        </w:rPr>
        <w:t>O</w:t>
      </w:r>
      <w:r w:rsidR="00235074">
        <w:rPr>
          <w:rFonts w:ascii="Arial" w:hAnsi="Arial" w:cs="Arial"/>
          <w:sz w:val="24"/>
          <w:szCs w:val="24"/>
        </w:rPr>
        <w:t xml:space="preserve">f </w:t>
      </w:r>
      <w:r w:rsidR="00235074" w:rsidRPr="00235074">
        <w:rPr>
          <w:rFonts w:ascii="Arial" w:hAnsi="Arial" w:cs="Arial"/>
          <w:b/>
          <w:sz w:val="24"/>
          <w:szCs w:val="24"/>
        </w:rPr>
        <w:t>D</w:t>
      </w:r>
      <w:r w:rsidR="00235074">
        <w:rPr>
          <w:rFonts w:ascii="Arial" w:hAnsi="Arial" w:cs="Arial"/>
          <w:sz w:val="24"/>
          <w:szCs w:val="24"/>
        </w:rPr>
        <w:t xml:space="preserve">isability depending on context. </w:t>
      </w:r>
    </w:p>
    <w:p w:rsidR="000D2FD9" w:rsidRDefault="000D2FD9" w:rsidP="00E45D0F">
      <w:pPr>
        <w:ind w:left="360"/>
        <w:rPr>
          <w:rFonts w:ascii="Arial" w:hAnsi="Arial" w:cs="Arial"/>
          <w:sz w:val="24"/>
          <w:szCs w:val="24"/>
        </w:rPr>
      </w:pPr>
    </w:p>
    <w:p w:rsidR="002F1B83" w:rsidRPr="005F520C" w:rsidRDefault="002F1B83" w:rsidP="00E45D0F">
      <w:pPr>
        <w:ind w:left="360"/>
        <w:rPr>
          <w:rFonts w:ascii="Arial" w:hAnsi="Arial" w:cs="Arial"/>
          <w:b/>
          <w:sz w:val="28"/>
          <w:szCs w:val="28"/>
        </w:rPr>
      </w:pPr>
      <w:r w:rsidRPr="005F520C">
        <w:rPr>
          <w:rFonts w:ascii="Arial" w:hAnsi="Arial" w:cs="Arial"/>
          <w:b/>
          <w:sz w:val="28"/>
          <w:szCs w:val="28"/>
        </w:rPr>
        <w:t xml:space="preserve">The Goal Is Control </w:t>
      </w:r>
    </w:p>
    <w:p w:rsidR="002A4D36" w:rsidRDefault="002A4D36" w:rsidP="002A4D36">
      <w:pPr>
        <w:pStyle w:val="ListParagraph"/>
        <w:numPr>
          <w:ilvl w:val="0"/>
          <w:numId w:val="1"/>
        </w:numPr>
        <w:rPr>
          <w:rFonts w:ascii="Arial" w:hAnsi="Arial" w:cs="Arial"/>
          <w:sz w:val="24"/>
          <w:szCs w:val="24"/>
        </w:rPr>
      </w:pPr>
      <w:r w:rsidRPr="00732EA5">
        <w:rPr>
          <w:rFonts w:ascii="Arial" w:hAnsi="Arial" w:cs="Arial"/>
          <w:sz w:val="24"/>
          <w:szCs w:val="24"/>
          <w:u w:val="single"/>
        </w:rPr>
        <w:t>The goal is control</w:t>
      </w:r>
      <w:r w:rsidRPr="00612BC5">
        <w:rPr>
          <w:rFonts w:ascii="Arial" w:hAnsi="Arial" w:cs="Arial"/>
          <w:sz w:val="24"/>
          <w:szCs w:val="24"/>
        </w:rPr>
        <w:t xml:space="preserve">. That means giving the </w:t>
      </w:r>
      <w:r w:rsidR="009B26CE">
        <w:rPr>
          <w:rFonts w:ascii="Arial" w:hAnsi="Arial" w:cs="Arial"/>
          <w:sz w:val="24"/>
          <w:szCs w:val="24"/>
        </w:rPr>
        <w:t>Client</w:t>
      </w:r>
      <w:r w:rsidRPr="00612BC5">
        <w:rPr>
          <w:rFonts w:ascii="Arial" w:hAnsi="Arial" w:cs="Arial"/>
          <w:sz w:val="24"/>
          <w:szCs w:val="24"/>
        </w:rPr>
        <w:t xml:space="preserve"> control and not</w:t>
      </w:r>
      <w:r w:rsidR="00451297" w:rsidRPr="00612BC5">
        <w:rPr>
          <w:rFonts w:ascii="Arial" w:hAnsi="Arial" w:cs="Arial"/>
          <w:sz w:val="24"/>
          <w:szCs w:val="24"/>
        </w:rPr>
        <w:t xml:space="preserve"> taking it away from him or her. If remote controls are in use, the </w:t>
      </w:r>
      <w:r w:rsidR="00AA0D02">
        <w:rPr>
          <w:rFonts w:ascii="Arial" w:hAnsi="Arial" w:cs="Arial"/>
          <w:sz w:val="24"/>
          <w:szCs w:val="24"/>
        </w:rPr>
        <w:t>Carer</w:t>
      </w:r>
      <w:r w:rsidR="00451297" w:rsidRPr="00612BC5">
        <w:rPr>
          <w:rFonts w:ascii="Arial" w:hAnsi="Arial" w:cs="Arial"/>
          <w:sz w:val="24"/>
          <w:szCs w:val="24"/>
        </w:rPr>
        <w:t xml:space="preserve"> should not take control but pass the control of the situation to the </w:t>
      </w:r>
      <w:r w:rsidR="009B26CE">
        <w:rPr>
          <w:rFonts w:ascii="Arial" w:hAnsi="Arial" w:cs="Arial"/>
          <w:sz w:val="24"/>
          <w:szCs w:val="24"/>
        </w:rPr>
        <w:t>Client</w:t>
      </w:r>
      <w:r w:rsidR="00AE2013">
        <w:rPr>
          <w:rFonts w:ascii="Arial" w:hAnsi="Arial" w:cs="Arial"/>
          <w:sz w:val="24"/>
          <w:szCs w:val="24"/>
        </w:rPr>
        <w:t xml:space="preserve"> (</w:t>
      </w:r>
      <w:r w:rsidR="00473963" w:rsidRPr="006447D7">
        <w:rPr>
          <w:rFonts w:ascii="Arial" w:hAnsi="Arial" w:cs="Arial"/>
          <w:sz w:val="24"/>
          <w:szCs w:val="24"/>
        </w:rPr>
        <w:t>Barlow, Wright et al</w:t>
      </w:r>
      <w:r w:rsidR="00473963">
        <w:rPr>
          <w:rFonts w:ascii="Arial" w:hAnsi="Arial" w:cs="Arial"/>
          <w:b/>
          <w:sz w:val="24"/>
          <w:szCs w:val="24"/>
        </w:rPr>
        <w:t xml:space="preserve"> </w:t>
      </w:r>
      <w:r w:rsidR="00473963" w:rsidRPr="003208DA">
        <w:rPr>
          <w:rFonts w:ascii="Arial" w:hAnsi="Arial" w:cs="Arial"/>
          <w:sz w:val="24"/>
          <w:szCs w:val="24"/>
        </w:rPr>
        <w:t>2002</w:t>
      </w:r>
      <w:r w:rsidR="00473963">
        <w:rPr>
          <w:rFonts w:ascii="Arial" w:hAnsi="Arial" w:cs="Arial"/>
          <w:sz w:val="24"/>
          <w:szCs w:val="24"/>
        </w:rPr>
        <w:t>;</w:t>
      </w:r>
      <w:r w:rsidR="00473963" w:rsidRPr="003208DA">
        <w:rPr>
          <w:rFonts w:ascii="Arial" w:hAnsi="Arial" w:cs="Arial"/>
          <w:sz w:val="24"/>
          <w:szCs w:val="24"/>
        </w:rPr>
        <w:t xml:space="preserve"> </w:t>
      </w:r>
      <w:r w:rsidR="00473963">
        <w:rPr>
          <w:rFonts w:ascii="Arial" w:hAnsi="Arial" w:cs="Arial"/>
          <w:sz w:val="24"/>
          <w:szCs w:val="24"/>
        </w:rPr>
        <w:t xml:space="preserve"> </w:t>
      </w:r>
      <w:r w:rsidR="00473963" w:rsidRPr="006447D7">
        <w:rPr>
          <w:rFonts w:ascii="Arial" w:hAnsi="Arial" w:cs="Arial"/>
          <w:sz w:val="24"/>
          <w:szCs w:val="24"/>
        </w:rPr>
        <w:t xml:space="preserve">Greene &amp; </w:t>
      </w:r>
      <w:r w:rsidR="00473963">
        <w:rPr>
          <w:rFonts w:ascii="Arial" w:hAnsi="Arial" w:cs="Arial"/>
          <w:sz w:val="24"/>
          <w:szCs w:val="24"/>
        </w:rPr>
        <w:t xml:space="preserve">Hibbard 2012 ; </w:t>
      </w:r>
      <w:r w:rsidR="00473963" w:rsidRPr="00D44EDF">
        <w:rPr>
          <w:rFonts w:ascii="Arial" w:hAnsi="Arial" w:cs="Arial"/>
          <w:sz w:val="24"/>
          <w:szCs w:val="24"/>
        </w:rPr>
        <w:t xml:space="preserve"> </w:t>
      </w:r>
      <w:r w:rsidR="003F4413" w:rsidRPr="00586D61">
        <w:rPr>
          <w:rFonts w:ascii="Arial" w:hAnsi="Arial" w:cs="Arial"/>
          <w:sz w:val="24"/>
          <w:szCs w:val="24"/>
        </w:rPr>
        <w:t>Foot, Gilburt et al</w:t>
      </w:r>
      <w:r w:rsidR="003F4413">
        <w:rPr>
          <w:rFonts w:ascii="Arial" w:hAnsi="Arial" w:cs="Arial"/>
          <w:b/>
          <w:sz w:val="24"/>
          <w:szCs w:val="24"/>
        </w:rPr>
        <w:t xml:space="preserve"> </w:t>
      </w:r>
      <w:r w:rsidR="003F4413" w:rsidRPr="0044735A">
        <w:rPr>
          <w:rFonts w:ascii="Arial" w:hAnsi="Arial" w:cs="Arial"/>
          <w:b/>
          <w:sz w:val="24"/>
          <w:szCs w:val="24"/>
        </w:rPr>
        <w:t xml:space="preserve"> </w:t>
      </w:r>
      <w:r w:rsidR="003F4413">
        <w:rPr>
          <w:rFonts w:ascii="Arial" w:hAnsi="Arial" w:cs="Arial"/>
          <w:sz w:val="24"/>
          <w:szCs w:val="24"/>
        </w:rPr>
        <w:t>2014;</w:t>
      </w:r>
      <w:r w:rsidR="003F4413" w:rsidRPr="0044735A">
        <w:rPr>
          <w:rFonts w:ascii="Arial" w:hAnsi="Arial" w:cs="Arial"/>
          <w:sz w:val="24"/>
          <w:szCs w:val="24"/>
        </w:rPr>
        <w:t xml:space="preserve"> </w:t>
      </w:r>
      <w:r w:rsidR="00AE2013">
        <w:rPr>
          <w:rFonts w:ascii="Arial" w:hAnsi="Arial" w:cs="Arial"/>
          <w:sz w:val="24"/>
          <w:szCs w:val="24"/>
        </w:rPr>
        <w:t>McDonald C., 2014)</w:t>
      </w:r>
      <w:r w:rsidR="00451297" w:rsidRPr="00612BC5">
        <w:rPr>
          <w:rFonts w:ascii="Arial" w:hAnsi="Arial" w:cs="Arial"/>
          <w:sz w:val="24"/>
          <w:szCs w:val="24"/>
        </w:rPr>
        <w:t xml:space="preserve">. If the person </w:t>
      </w:r>
      <w:r w:rsidR="00E4218E" w:rsidRPr="00612BC5">
        <w:rPr>
          <w:rFonts w:ascii="Arial" w:hAnsi="Arial" w:cs="Arial"/>
          <w:sz w:val="24"/>
          <w:szCs w:val="24"/>
        </w:rPr>
        <w:t>is not</w:t>
      </w:r>
      <w:r w:rsidR="00451297" w:rsidRPr="00612BC5">
        <w:rPr>
          <w:rFonts w:ascii="Arial" w:hAnsi="Arial" w:cs="Arial"/>
          <w:sz w:val="24"/>
          <w:szCs w:val="24"/>
        </w:rPr>
        <w:t xml:space="preserve"> capable of operating the control, you should always ask for permission to use it and state clearly what you are about to do. Ask </w:t>
      </w:r>
      <w:r w:rsidR="0054316E" w:rsidRPr="00612BC5">
        <w:rPr>
          <w:rFonts w:ascii="Arial" w:hAnsi="Arial" w:cs="Arial"/>
          <w:sz w:val="24"/>
          <w:szCs w:val="24"/>
        </w:rPr>
        <w:t xml:space="preserve">permission before each action: “Is it OK if I lower your head? “ Even if the person is physically incapable of performing some function, ensure that the person is always in control. </w:t>
      </w:r>
      <w:r w:rsidR="009F0447" w:rsidRPr="00612BC5">
        <w:rPr>
          <w:rFonts w:ascii="Arial" w:hAnsi="Arial" w:cs="Arial"/>
          <w:sz w:val="24"/>
          <w:szCs w:val="24"/>
        </w:rPr>
        <w:t>Never take the bed con</w:t>
      </w:r>
      <w:r w:rsidR="00A736F5">
        <w:rPr>
          <w:rFonts w:ascii="Arial" w:hAnsi="Arial" w:cs="Arial"/>
          <w:sz w:val="24"/>
          <w:szCs w:val="24"/>
        </w:rPr>
        <w:t xml:space="preserve">trol without permission and subsequently </w:t>
      </w:r>
      <w:r w:rsidR="009F0447" w:rsidRPr="00612BC5">
        <w:rPr>
          <w:rFonts w:ascii="Arial" w:hAnsi="Arial" w:cs="Arial"/>
          <w:sz w:val="24"/>
          <w:szCs w:val="24"/>
        </w:rPr>
        <w:t>ask, “Is it alright to raise the bed?” The former a</w:t>
      </w:r>
      <w:r w:rsidR="00AF6493">
        <w:rPr>
          <w:rFonts w:ascii="Arial" w:hAnsi="Arial" w:cs="Arial"/>
          <w:sz w:val="24"/>
          <w:szCs w:val="24"/>
        </w:rPr>
        <w:t xml:space="preserve">ct negates the latter. When a </w:t>
      </w:r>
      <w:r w:rsidR="00AA0D02">
        <w:rPr>
          <w:rFonts w:ascii="Arial" w:hAnsi="Arial" w:cs="Arial"/>
          <w:sz w:val="24"/>
          <w:szCs w:val="24"/>
        </w:rPr>
        <w:t>Carer</w:t>
      </w:r>
      <w:r w:rsidR="00AF6493">
        <w:rPr>
          <w:rFonts w:ascii="Arial" w:hAnsi="Arial" w:cs="Arial"/>
          <w:sz w:val="24"/>
          <w:szCs w:val="24"/>
        </w:rPr>
        <w:t xml:space="preserve"> </w:t>
      </w:r>
      <w:r w:rsidR="009F0447" w:rsidRPr="00612BC5">
        <w:rPr>
          <w:rFonts w:ascii="Arial" w:hAnsi="Arial" w:cs="Arial"/>
          <w:sz w:val="24"/>
          <w:szCs w:val="24"/>
        </w:rPr>
        <w:t>take</w:t>
      </w:r>
      <w:r w:rsidR="00AF6493">
        <w:rPr>
          <w:rFonts w:ascii="Arial" w:hAnsi="Arial" w:cs="Arial"/>
          <w:sz w:val="24"/>
          <w:szCs w:val="24"/>
        </w:rPr>
        <w:t>s</w:t>
      </w:r>
      <w:r w:rsidR="009F0447" w:rsidRPr="00612BC5">
        <w:rPr>
          <w:rFonts w:ascii="Arial" w:hAnsi="Arial" w:cs="Arial"/>
          <w:sz w:val="24"/>
          <w:szCs w:val="24"/>
        </w:rPr>
        <w:t xml:space="preserve"> control by removing </w:t>
      </w:r>
      <w:r w:rsidR="009B26CE">
        <w:rPr>
          <w:rFonts w:ascii="Arial" w:hAnsi="Arial" w:cs="Arial"/>
          <w:sz w:val="24"/>
          <w:szCs w:val="24"/>
        </w:rPr>
        <w:t>Client</w:t>
      </w:r>
      <w:r w:rsidR="00AF6493">
        <w:rPr>
          <w:rFonts w:ascii="Arial" w:hAnsi="Arial" w:cs="Arial"/>
          <w:sz w:val="24"/>
          <w:szCs w:val="24"/>
        </w:rPr>
        <w:t xml:space="preserve"> </w:t>
      </w:r>
      <w:r w:rsidR="009F0447" w:rsidRPr="00612BC5">
        <w:rPr>
          <w:rFonts w:ascii="Arial" w:hAnsi="Arial" w:cs="Arial"/>
          <w:sz w:val="24"/>
          <w:szCs w:val="24"/>
        </w:rPr>
        <w:t>control</w:t>
      </w:r>
      <w:r w:rsidR="00DD41FB" w:rsidRPr="00612BC5">
        <w:rPr>
          <w:rFonts w:ascii="Arial" w:hAnsi="Arial" w:cs="Arial"/>
          <w:sz w:val="24"/>
          <w:szCs w:val="24"/>
        </w:rPr>
        <w:t>,</w:t>
      </w:r>
      <w:r w:rsidR="00AF6493">
        <w:rPr>
          <w:rFonts w:ascii="Arial" w:hAnsi="Arial" w:cs="Arial"/>
          <w:sz w:val="24"/>
          <w:szCs w:val="24"/>
        </w:rPr>
        <w:t xml:space="preserve"> this </w:t>
      </w:r>
      <w:r w:rsidR="009F0447" w:rsidRPr="00612BC5">
        <w:rPr>
          <w:rFonts w:ascii="Arial" w:hAnsi="Arial" w:cs="Arial"/>
          <w:sz w:val="24"/>
          <w:szCs w:val="24"/>
        </w:rPr>
        <w:t>also remove</w:t>
      </w:r>
      <w:r w:rsidR="00AF6493">
        <w:rPr>
          <w:rFonts w:ascii="Arial" w:hAnsi="Arial" w:cs="Arial"/>
          <w:sz w:val="24"/>
          <w:szCs w:val="24"/>
        </w:rPr>
        <w:t>s</w:t>
      </w:r>
      <w:r w:rsidR="009F0447" w:rsidRPr="00612BC5">
        <w:rPr>
          <w:rFonts w:ascii="Arial" w:hAnsi="Arial" w:cs="Arial"/>
          <w:sz w:val="24"/>
          <w:szCs w:val="24"/>
        </w:rPr>
        <w:t xml:space="preserve"> </w:t>
      </w:r>
      <w:r w:rsidR="00A736F5">
        <w:rPr>
          <w:rFonts w:ascii="Arial" w:hAnsi="Arial" w:cs="Arial"/>
          <w:sz w:val="24"/>
          <w:szCs w:val="24"/>
        </w:rPr>
        <w:t xml:space="preserve">Client </w:t>
      </w:r>
      <w:r w:rsidR="009F0447" w:rsidRPr="00612BC5">
        <w:rPr>
          <w:rFonts w:ascii="Arial" w:hAnsi="Arial" w:cs="Arial"/>
          <w:sz w:val="24"/>
          <w:szCs w:val="24"/>
        </w:rPr>
        <w:t xml:space="preserve">dignity. </w:t>
      </w:r>
      <w:r w:rsidR="00E4218E">
        <w:rPr>
          <w:rFonts w:ascii="Arial" w:hAnsi="Arial" w:cs="Arial"/>
          <w:sz w:val="24"/>
          <w:szCs w:val="24"/>
        </w:rPr>
        <w:t>Ensure</w:t>
      </w:r>
      <w:r w:rsidR="00EF23F6" w:rsidRPr="00612BC5">
        <w:rPr>
          <w:rFonts w:ascii="Arial" w:hAnsi="Arial" w:cs="Arial"/>
          <w:sz w:val="24"/>
          <w:szCs w:val="24"/>
        </w:rPr>
        <w:t xml:space="preserve"> </w:t>
      </w:r>
      <w:r w:rsidR="00A736F5">
        <w:rPr>
          <w:rFonts w:ascii="Arial" w:hAnsi="Arial" w:cs="Arial"/>
          <w:sz w:val="24"/>
          <w:szCs w:val="24"/>
        </w:rPr>
        <w:t xml:space="preserve">the </w:t>
      </w:r>
      <w:r w:rsidR="009B26CE">
        <w:rPr>
          <w:rFonts w:ascii="Arial" w:hAnsi="Arial" w:cs="Arial"/>
          <w:sz w:val="24"/>
          <w:szCs w:val="24"/>
        </w:rPr>
        <w:t>Client</w:t>
      </w:r>
      <w:r w:rsidR="00E4218E">
        <w:rPr>
          <w:rFonts w:ascii="Arial" w:hAnsi="Arial" w:cs="Arial"/>
          <w:sz w:val="24"/>
          <w:szCs w:val="24"/>
        </w:rPr>
        <w:t xml:space="preserve"> remains </w:t>
      </w:r>
      <w:r w:rsidR="00EF23F6" w:rsidRPr="00612BC5">
        <w:rPr>
          <w:rFonts w:ascii="Arial" w:hAnsi="Arial" w:cs="Arial"/>
          <w:sz w:val="24"/>
          <w:szCs w:val="24"/>
        </w:rPr>
        <w:t>in full control</w:t>
      </w:r>
      <w:r w:rsidR="00E4218E">
        <w:rPr>
          <w:rFonts w:ascii="Arial" w:hAnsi="Arial" w:cs="Arial"/>
          <w:sz w:val="24"/>
          <w:szCs w:val="24"/>
        </w:rPr>
        <w:t xml:space="preserve"> when s/he is alone</w:t>
      </w:r>
      <w:r w:rsidR="00EF23F6" w:rsidRPr="00612BC5">
        <w:rPr>
          <w:rFonts w:ascii="Arial" w:hAnsi="Arial" w:cs="Arial"/>
          <w:sz w:val="24"/>
          <w:szCs w:val="24"/>
        </w:rPr>
        <w:t xml:space="preserve">. Do they have the TV remote? </w:t>
      </w:r>
      <w:r w:rsidR="00A736F5">
        <w:rPr>
          <w:rFonts w:ascii="Arial" w:hAnsi="Arial" w:cs="Arial"/>
          <w:sz w:val="24"/>
          <w:szCs w:val="24"/>
        </w:rPr>
        <w:t>Is t</w:t>
      </w:r>
      <w:r w:rsidR="00EF23F6" w:rsidRPr="00612BC5">
        <w:rPr>
          <w:rFonts w:ascii="Arial" w:hAnsi="Arial" w:cs="Arial"/>
          <w:sz w:val="24"/>
          <w:szCs w:val="24"/>
        </w:rPr>
        <w:t xml:space="preserve">he bed control accessible? </w:t>
      </w:r>
      <w:r w:rsidR="000346A2">
        <w:rPr>
          <w:rFonts w:ascii="Arial" w:hAnsi="Arial" w:cs="Arial"/>
          <w:sz w:val="24"/>
          <w:szCs w:val="24"/>
        </w:rPr>
        <w:t>Is the call but</w:t>
      </w:r>
      <w:r w:rsidR="00540CA2">
        <w:rPr>
          <w:rFonts w:ascii="Arial" w:hAnsi="Arial" w:cs="Arial"/>
          <w:sz w:val="24"/>
          <w:szCs w:val="24"/>
        </w:rPr>
        <w:t>ton available? I found myself, o</w:t>
      </w:r>
      <w:r w:rsidR="000346A2">
        <w:rPr>
          <w:rFonts w:ascii="Arial" w:hAnsi="Arial" w:cs="Arial"/>
          <w:sz w:val="24"/>
          <w:szCs w:val="24"/>
        </w:rPr>
        <w:t>n numerous occasions</w:t>
      </w:r>
      <w:r w:rsidR="00540CA2">
        <w:rPr>
          <w:rFonts w:ascii="Arial" w:hAnsi="Arial" w:cs="Arial"/>
          <w:sz w:val="24"/>
          <w:szCs w:val="24"/>
        </w:rPr>
        <w:t>,</w:t>
      </w:r>
      <w:r w:rsidR="000346A2">
        <w:rPr>
          <w:rFonts w:ascii="Arial" w:hAnsi="Arial" w:cs="Arial"/>
          <w:sz w:val="24"/>
          <w:szCs w:val="24"/>
        </w:rPr>
        <w:t xml:space="preserve"> without a means of summoning assistance. It is very worrying</w:t>
      </w:r>
      <w:r w:rsidR="00540CA2">
        <w:rPr>
          <w:rFonts w:ascii="Arial" w:hAnsi="Arial" w:cs="Arial"/>
          <w:sz w:val="24"/>
          <w:szCs w:val="24"/>
        </w:rPr>
        <w:t>,</w:t>
      </w:r>
      <w:r w:rsidR="000346A2">
        <w:rPr>
          <w:rFonts w:ascii="Arial" w:hAnsi="Arial" w:cs="Arial"/>
          <w:sz w:val="24"/>
          <w:szCs w:val="24"/>
        </w:rPr>
        <w:t xml:space="preserve"> especially if you are in a room on your own. I soon learned t</w:t>
      </w:r>
      <w:r w:rsidR="00540CA2">
        <w:rPr>
          <w:rFonts w:ascii="Arial" w:hAnsi="Arial" w:cs="Arial"/>
          <w:sz w:val="24"/>
          <w:szCs w:val="24"/>
        </w:rPr>
        <w:t xml:space="preserve">o check that I had access to a </w:t>
      </w:r>
      <w:r w:rsidR="000346A2">
        <w:rPr>
          <w:rFonts w:ascii="Arial" w:hAnsi="Arial" w:cs="Arial"/>
          <w:sz w:val="24"/>
          <w:szCs w:val="24"/>
        </w:rPr>
        <w:t xml:space="preserve">call button </w:t>
      </w:r>
      <w:r w:rsidR="00540CA2">
        <w:rPr>
          <w:rFonts w:ascii="Arial" w:hAnsi="Arial" w:cs="Arial"/>
          <w:sz w:val="24"/>
          <w:szCs w:val="24"/>
        </w:rPr>
        <w:t xml:space="preserve">before staff left and I was </w:t>
      </w:r>
      <w:r w:rsidR="00604841">
        <w:rPr>
          <w:rFonts w:ascii="Arial" w:hAnsi="Arial" w:cs="Arial"/>
          <w:sz w:val="24"/>
          <w:szCs w:val="24"/>
        </w:rPr>
        <w:t>on my o</w:t>
      </w:r>
      <w:r w:rsidR="00A736F5">
        <w:rPr>
          <w:rFonts w:ascii="Arial" w:hAnsi="Arial" w:cs="Arial"/>
          <w:sz w:val="24"/>
          <w:szCs w:val="24"/>
        </w:rPr>
        <w:t xml:space="preserve">wn. That situation </w:t>
      </w:r>
      <w:r w:rsidR="00AF6493">
        <w:rPr>
          <w:rFonts w:ascii="Arial" w:hAnsi="Arial" w:cs="Arial"/>
          <w:sz w:val="24"/>
          <w:szCs w:val="24"/>
        </w:rPr>
        <w:t xml:space="preserve">is not as threatening </w:t>
      </w:r>
      <w:r w:rsidR="00604841">
        <w:rPr>
          <w:rFonts w:ascii="Arial" w:hAnsi="Arial" w:cs="Arial"/>
          <w:sz w:val="24"/>
          <w:szCs w:val="24"/>
        </w:rPr>
        <w:t xml:space="preserve">for </w:t>
      </w:r>
      <w:r w:rsidR="00A736F5">
        <w:rPr>
          <w:rFonts w:ascii="Arial" w:hAnsi="Arial" w:cs="Arial"/>
          <w:sz w:val="24"/>
          <w:szCs w:val="24"/>
        </w:rPr>
        <w:t xml:space="preserve">more able </w:t>
      </w:r>
      <w:r w:rsidR="009B26CE">
        <w:rPr>
          <w:rFonts w:ascii="Arial" w:hAnsi="Arial" w:cs="Arial"/>
          <w:sz w:val="24"/>
          <w:szCs w:val="24"/>
        </w:rPr>
        <w:t>Client</w:t>
      </w:r>
      <w:r w:rsidR="00604841">
        <w:rPr>
          <w:rFonts w:ascii="Arial" w:hAnsi="Arial" w:cs="Arial"/>
          <w:sz w:val="24"/>
          <w:szCs w:val="24"/>
        </w:rPr>
        <w:t xml:space="preserve">s </w:t>
      </w:r>
      <w:r w:rsidR="00A736F5">
        <w:rPr>
          <w:rFonts w:ascii="Arial" w:hAnsi="Arial" w:cs="Arial"/>
          <w:sz w:val="24"/>
          <w:szCs w:val="24"/>
        </w:rPr>
        <w:t>(</w:t>
      </w:r>
      <w:r w:rsidR="00604841">
        <w:rPr>
          <w:rFonts w:ascii="Arial" w:hAnsi="Arial" w:cs="Arial"/>
          <w:sz w:val="24"/>
          <w:szCs w:val="24"/>
        </w:rPr>
        <w:t>who are not helpless and can get out of bed and move around to do things for themselves</w:t>
      </w:r>
      <w:r w:rsidR="00A736F5">
        <w:rPr>
          <w:rFonts w:ascii="Arial" w:hAnsi="Arial" w:cs="Arial"/>
          <w:sz w:val="24"/>
          <w:szCs w:val="24"/>
        </w:rPr>
        <w:t>)</w:t>
      </w:r>
      <w:r w:rsidR="00AF6493">
        <w:rPr>
          <w:rFonts w:ascii="Arial" w:hAnsi="Arial" w:cs="Arial"/>
          <w:sz w:val="24"/>
          <w:szCs w:val="24"/>
        </w:rPr>
        <w:t>,</w:t>
      </w:r>
      <w:r w:rsidR="00604841">
        <w:rPr>
          <w:rFonts w:ascii="Arial" w:hAnsi="Arial" w:cs="Arial"/>
          <w:sz w:val="24"/>
          <w:szCs w:val="24"/>
        </w:rPr>
        <w:t xml:space="preserve"> but I was a</w:t>
      </w:r>
      <w:r w:rsidR="00540CA2">
        <w:rPr>
          <w:rFonts w:ascii="Arial" w:hAnsi="Arial" w:cs="Arial"/>
          <w:sz w:val="24"/>
          <w:szCs w:val="24"/>
        </w:rPr>
        <w:t>n IRON, a</w:t>
      </w:r>
      <w:r w:rsidR="00604841">
        <w:rPr>
          <w:rFonts w:ascii="Arial" w:hAnsi="Arial" w:cs="Arial"/>
          <w:sz w:val="24"/>
          <w:szCs w:val="24"/>
        </w:rPr>
        <w:t xml:space="preserve"> prisoner within my bed, held captive by my disability. I was not in control. </w:t>
      </w:r>
      <w:r w:rsidR="00AF6493">
        <w:rPr>
          <w:rFonts w:ascii="Arial" w:hAnsi="Arial" w:cs="Arial"/>
          <w:sz w:val="24"/>
          <w:szCs w:val="24"/>
        </w:rPr>
        <w:t xml:space="preserve">Early in my first period in hospital following the stroke, I had to call a nurse </w:t>
      </w:r>
      <w:r w:rsidR="008A0EB1">
        <w:rPr>
          <w:rFonts w:ascii="Arial" w:hAnsi="Arial" w:cs="Arial"/>
          <w:sz w:val="24"/>
          <w:szCs w:val="24"/>
        </w:rPr>
        <w:t xml:space="preserve">to look at my catheter </w:t>
      </w:r>
      <w:r w:rsidR="00540CA2">
        <w:rPr>
          <w:rFonts w:ascii="Arial" w:hAnsi="Arial" w:cs="Arial"/>
          <w:sz w:val="24"/>
          <w:szCs w:val="24"/>
        </w:rPr>
        <w:t>bag, which</w:t>
      </w:r>
      <w:r w:rsidR="008A0EB1">
        <w:rPr>
          <w:rFonts w:ascii="Arial" w:hAnsi="Arial" w:cs="Arial"/>
          <w:sz w:val="24"/>
          <w:szCs w:val="24"/>
        </w:rPr>
        <w:t xml:space="preserve"> was full. The nurse said, “</w:t>
      </w:r>
      <w:r w:rsidR="008A0EB1" w:rsidRPr="00540CA2">
        <w:rPr>
          <w:rFonts w:ascii="Arial" w:hAnsi="Arial" w:cs="Arial"/>
          <w:i/>
          <w:sz w:val="24"/>
          <w:szCs w:val="24"/>
        </w:rPr>
        <w:t>Oh Christ</w:t>
      </w:r>
      <w:r w:rsidR="008A0EB1">
        <w:rPr>
          <w:rFonts w:ascii="Arial" w:hAnsi="Arial" w:cs="Arial"/>
          <w:sz w:val="24"/>
          <w:szCs w:val="24"/>
        </w:rPr>
        <w:t xml:space="preserve">!” and </w:t>
      </w:r>
      <w:r w:rsidR="00504BEB">
        <w:rPr>
          <w:rFonts w:ascii="Arial" w:hAnsi="Arial" w:cs="Arial"/>
          <w:sz w:val="24"/>
          <w:szCs w:val="24"/>
        </w:rPr>
        <w:t xml:space="preserve">hurried to get a disposable </w:t>
      </w:r>
      <w:r w:rsidR="008A0EB1">
        <w:rPr>
          <w:rFonts w:ascii="Arial" w:hAnsi="Arial" w:cs="Arial"/>
          <w:sz w:val="24"/>
          <w:szCs w:val="24"/>
        </w:rPr>
        <w:t xml:space="preserve">bottle in </w:t>
      </w:r>
      <w:r w:rsidR="008A0EB1">
        <w:rPr>
          <w:rFonts w:ascii="Arial" w:hAnsi="Arial" w:cs="Arial"/>
          <w:sz w:val="24"/>
          <w:szCs w:val="24"/>
        </w:rPr>
        <w:lastRenderedPageBreak/>
        <w:t>which to empty it. I then asked the nurse for the bed control. She gave me a quizzical look and asked, “</w:t>
      </w:r>
      <w:r w:rsidR="008A0EB1" w:rsidRPr="00540CA2">
        <w:rPr>
          <w:rFonts w:ascii="Arial" w:hAnsi="Arial" w:cs="Arial"/>
          <w:i/>
          <w:sz w:val="24"/>
          <w:szCs w:val="24"/>
        </w:rPr>
        <w:t>What do you want that for</w:t>
      </w:r>
      <w:r w:rsidR="008A0EB1">
        <w:rPr>
          <w:rFonts w:ascii="Arial" w:hAnsi="Arial" w:cs="Arial"/>
          <w:sz w:val="24"/>
          <w:szCs w:val="24"/>
        </w:rPr>
        <w:t xml:space="preserve">?” I explained that I wanted to raise the top </w:t>
      </w:r>
      <w:r w:rsidR="009E2ACC">
        <w:rPr>
          <w:rFonts w:ascii="Arial" w:hAnsi="Arial" w:cs="Arial"/>
          <w:sz w:val="24"/>
          <w:szCs w:val="24"/>
        </w:rPr>
        <w:t>of the bed. She asked, “</w:t>
      </w:r>
      <w:r w:rsidR="009E2ACC" w:rsidRPr="00540CA2">
        <w:rPr>
          <w:rFonts w:ascii="Arial" w:hAnsi="Arial" w:cs="Arial"/>
          <w:i/>
          <w:sz w:val="24"/>
          <w:szCs w:val="24"/>
        </w:rPr>
        <w:t>Do you want to sit up</w:t>
      </w:r>
      <w:r w:rsidR="009E2ACC">
        <w:rPr>
          <w:rFonts w:ascii="Arial" w:hAnsi="Arial" w:cs="Arial"/>
          <w:sz w:val="24"/>
          <w:szCs w:val="24"/>
        </w:rPr>
        <w:t>?” and using the bed control herself proceeded to raise the top of the bed saying, “</w:t>
      </w:r>
      <w:r w:rsidR="009E2ACC" w:rsidRPr="00540CA2">
        <w:rPr>
          <w:rFonts w:ascii="Arial" w:hAnsi="Arial" w:cs="Arial"/>
          <w:i/>
          <w:sz w:val="24"/>
          <w:szCs w:val="24"/>
        </w:rPr>
        <w:t>Tell me when</w:t>
      </w:r>
      <w:r w:rsidR="009E2ACC">
        <w:rPr>
          <w:rFonts w:ascii="Arial" w:hAnsi="Arial" w:cs="Arial"/>
          <w:sz w:val="24"/>
          <w:szCs w:val="24"/>
        </w:rPr>
        <w:t>.” I protested, “</w:t>
      </w:r>
      <w:r w:rsidR="009E2ACC" w:rsidRPr="00540CA2">
        <w:rPr>
          <w:rFonts w:ascii="Arial" w:hAnsi="Arial" w:cs="Arial"/>
          <w:i/>
          <w:sz w:val="24"/>
          <w:szCs w:val="24"/>
        </w:rPr>
        <w:t>No, give the control to me</w:t>
      </w:r>
      <w:r w:rsidR="009E2ACC">
        <w:rPr>
          <w:rFonts w:ascii="Arial" w:hAnsi="Arial" w:cs="Arial"/>
          <w:sz w:val="24"/>
          <w:szCs w:val="24"/>
        </w:rPr>
        <w:t xml:space="preserve">.” </w:t>
      </w:r>
      <w:r w:rsidR="00AF6493">
        <w:rPr>
          <w:rFonts w:ascii="Arial" w:hAnsi="Arial" w:cs="Arial"/>
          <w:sz w:val="24"/>
          <w:szCs w:val="24"/>
        </w:rPr>
        <w:t xml:space="preserve"> </w:t>
      </w:r>
      <w:r w:rsidR="006C18C8">
        <w:rPr>
          <w:rFonts w:ascii="Arial" w:hAnsi="Arial" w:cs="Arial"/>
          <w:sz w:val="24"/>
          <w:szCs w:val="24"/>
        </w:rPr>
        <w:t>My speech was poor</w:t>
      </w:r>
      <w:r w:rsidR="00504BEB">
        <w:rPr>
          <w:rFonts w:ascii="Arial" w:hAnsi="Arial" w:cs="Arial"/>
          <w:sz w:val="24"/>
          <w:szCs w:val="24"/>
        </w:rPr>
        <w:t>,</w:t>
      </w:r>
      <w:r w:rsidR="006C18C8">
        <w:rPr>
          <w:rFonts w:ascii="Arial" w:hAnsi="Arial" w:cs="Arial"/>
          <w:sz w:val="24"/>
          <w:szCs w:val="24"/>
        </w:rPr>
        <w:t xml:space="preserve"> affected by the stroke</w:t>
      </w:r>
      <w:r w:rsidR="00504BEB">
        <w:rPr>
          <w:rFonts w:ascii="Arial" w:hAnsi="Arial" w:cs="Arial"/>
          <w:sz w:val="24"/>
          <w:szCs w:val="24"/>
        </w:rPr>
        <w:t>,</w:t>
      </w:r>
      <w:r w:rsidR="006C18C8">
        <w:rPr>
          <w:rFonts w:ascii="Arial" w:hAnsi="Arial" w:cs="Arial"/>
          <w:sz w:val="24"/>
          <w:szCs w:val="24"/>
        </w:rPr>
        <w:t xml:space="preserve"> and the nurse just carried on in control saying, “</w:t>
      </w:r>
      <w:r w:rsidR="006C18C8" w:rsidRPr="00540CA2">
        <w:rPr>
          <w:rFonts w:ascii="Arial" w:hAnsi="Arial" w:cs="Arial"/>
          <w:i/>
          <w:sz w:val="24"/>
          <w:szCs w:val="24"/>
        </w:rPr>
        <w:t>Too high</w:t>
      </w:r>
      <w:r w:rsidR="006C18C8">
        <w:rPr>
          <w:rFonts w:ascii="Arial" w:hAnsi="Arial" w:cs="Arial"/>
          <w:sz w:val="24"/>
          <w:szCs w:val="24"/>
        </w:rPr>
        <w:t>?” and began lowering the top of the bed! I repeated</w:t>
      </w:r>
      <w:r w:rsidR="00504BEB">
        <w:rPr>
          <w:rFonts w:ascii="Arial" w:hAnsi="Arial" w:cs="Arial"/>
          <w:sz w:val="24"/>
          <w:szCs w:val="24"/>
        </w:rPr>
        <w:t>,</w:t>
      </w:r>
      <w:r w:rsidR="006C18C8">
        <w:rPr>
          <w:rFonts w:ascii="Arial" w:hAnsi="Arial" w:cs="Arial"/>
          <w:sz w:val="24"/>
          <w:szCs w:val="24"/>
        </w:rPr>
        <w:t xml:space="preserve"> as clearly as I was </w:t>
      </w:r>
      <w:r w:rsidR="000060B8">
        <w:rPr>
          <w:rFonts w:ascii="Arial" w:hAnsi="Arial" w:cs="Arial"/>
          <w:sz w:val="24"/>
          <w:szCs w:val="24"/>
        </w:rPr>
        <w:t>able, “</w:t>
      </w:r>
      <w:r w:rsidR="000060B8" w:rsidRPr="00540CA2">
        <w:rPr>
          <w:rFonts w:ascii="Arial" w:hAnsi="Arial" w:cs="Arial"/>
          <w:i/>
          <w:sz w:val="24"/>
          <w:szCs w:val="24"/>
        </w:rPr>
        <w:t>No, give it to me</w:t>
      </w:r>
      <w:r w:rsidR="000060B8">
        <w:rPr>
          <w:rFonts w:ascii="Arial" w:hAnsi="Arial" w:cs="Arial"/>
          <w:sz w:val="24"/>
          <w:szCs w:val="24"/>
        </w:rPr>
        <w:t>.” This time the nurse appeared to understand me and passed me the control stating, “</w:t>
      </w:r>
      <w:r w:rsidR="000060B8" w:rsidRPr="00540CA2">
        <w:rPr>
          <w:rFonts w:ascii="Arial" w:hAnsi="Arial" w:cs="Arial"/>
          <w:i/>
          <w:sz w:val="24"/>
          <w:szCs w:val="24"/>
        </w:rPr>
        <w:t>Fine, do it yourself</w:t>
      </w:r>
      <w:r w:rsidR="000060B8">
        <w:rPr>
          <w:rFonts w:ascii="Arial" w:hAnsi="Arial" w:cs="Arial"/>
          <w:sz w:val="24"/>
          <w:szCs w:val="24"/>
        </w:rPr>
        <w:t xml:space="preserve">.” She was not pleased as she walked away. </w:t>
      </w:r>
      <w:r w:rsidR="00AA0D02">
        <w:rPr>
          <w:rFonts w:ascii="Arial" w:hAnsi="Arial" w:cs="Arial"/>
          <w:sz w:val="24"/>
          <w:szCs w:val="24"/>
        </w:rPr>
        <w:t>Carer</w:t>
      </w:r>
      <w:r w:rsidR="00BD54D1">
        <w:rPr>
          <w:rFonts w:ascii="Arial" w:hAnsi="Arial" w:cs="Arial"/>
          <w:sz w:val="24"/>
          <w:szCs w:val="24"/>
        </w:rPr>
        <w:t xml:space="preserve">s like to </w:t>
      </w:r>
      <w:r w:rsidR="00A57F7F">
        <w:rPr>
          <w:rFonts w:ascii="Arial" w:hAnsi="Arial" w:cs="Arial"/>
          <w:sz w:val="24"/>
          <w:szCs w:val="24"/>
        </w:rPr>
        <w:t>be in control.I</w:t>
      </w:r>
      <w:r w:rsidR="00BD54D1">
        <w:rPr>
          <w:rFonts w:ascii="Arial" w:hAnsi="Arial" w:cs="Arial"/>
          <w:sz w:val="24"/>
          <w:szCs w:val="24"/>
        </w:rPr>
        <w:t xml:space="preserve">t is not the </w:t>
      </w:r>
      <w:r w:rsidR="00AA0D02">
        <w:rPr>
          <w:rFonts w:ascii="Arial" w:hAnsi="Arial" w:cs="Arial"/>
          <w:sz w:val="24"/>
          <w:szCs w:val="24"/>
        </w:rPr>
        <w:t>Carer</w:t>
      </w:r>
      <w:r w:rsidR="00BD54D1">
        <w:rPr>
          <w:rFonts w:ascii="Arial" w:hAnsi="Arial" w:cs="Arial"/>
          <w:sz w:val="24"/>
          <w:szCs w:val="24"/>
        </w:rPr>
        <w:t xml:space="preserve"> that needs to be in control, it is the </w:t>
      </w:r>
      <w:r w:rsidR="009B26CE">
        <w:rPr>
          <w:rFonts w:ascii="Arial" w:hAnsi="Arial" w:cs="Arial"/>
          <w:sz w:val="24"/>
          <w:szCs w:val="24"/>
        </w:rPr>
        <w:t>Client</w:t>
      </w:r>
      <w:r w:rsidR="00BD54D1">
        <w:rPr>
          <w:rFonts w:ascii="Arial" w:hAnsi="Arial" w:cs="Arial"/>
          <w:sz w:val="24"/>
          <w:szCs w:val="24"/>
        </w:rPr>
        <w:t xml:space="preserve">. </w:t>
      </w:r>
      <w:r w:rsidR="005204D6">
        <w:rPr>
          <w:rFonts w:ascii="Arial" w:hAnsi="Arial" w:cs="Arial"/>
          <w:sz w:val="24"/>
          <w:szCs w:val="24"/>
        </w:rPr>
        <w:t xml:space="preserve">An example will illustrate this concept further. I had been saving some dental chewing gum on a little piece of tin foil on my bed table. I had a piece of gum every day and I had saved it over a week. It may not have been too hygienic but it was my choice. One morning a Carer spotted the gum on my table and, without asking me, picked it up and threw it in the rubbish bag! I was </w:t>
      </w:r>
      <w:r w:rsidR="006E0366">
        <w:rPr>
          <w:rFonts w:ascii="Arial" w:hAnsi="Arial" w:cs="Arial"/>
          <w:sz w:val="24"/>
          <w:szCs w:val="24"/>
        </w:rPr>
        <w:t xml:space="preserve">angry that she had taken away my control. </w:t>
      </w:r>
      <w:r w:rsidR="0054316E" w:rsidRPr="00583EFC">
        <w:rPr>
          <w:rFonts w:ascii="Arial" w:hAnsi="Arial" w:cs="Arial"/>
          <w:b/>
          <w:sz w:val="24"/>
          <w:szCs w:val="24"/>
        </w:rPr>
        <w:t>The goal is control.</w:t>
      </w:r>
      <w:r w:rsidR="0054316E" w:rsidRPr="00612BC5">
        <w:rPr>
          <w:rFonts w:ascii="Arial" w:hAnsi="Arial" w:cs="Arial"/>
          <w:sz w:val="24"/>
          <w:szCs w:val="24"/>
        </w:rPr>
        <w:t xml:space="preserve"> </w:t>
      </w:r>
      <w:r w:rsidR="0068329F">
        <w:rPr>
          <w:rFonts w:ascii="Arial" w:hAnsi="Arial" w:cs="Arial"/>
          <w:sz w:val="24"/>
          <w:szCs w:val="24"/>
        </w:rPr>
        <w:t xml:space="preserve">Control over health. Control over </w:t>
      </w:r>
      <w:r w:rsidR="00AA0D02">
        <w:rPr>
          <w:rFonts w:ascii="Arial" w:hAnsi="Arial" w:cs="Arial"/>
          <w:sz w:val="24"/>
          <w:szCs w:val="24"/>
        </w:rPr>
        <w:t>Carer</w:t>
      </w:r>
      <w:r w:rsidR="0068329F">
        <w:rPr>
          <w:rFonts w:ascii="Arial" w:hAnsi="Arial" w:cs="Arial"/>
          <w:sz w:val="24"/>
          <w:szCs w:val="24"/>
        </w:rPr>
        <w:t xml:space="preserve">s. Control over the environment. </w:t>
      </w:r>
      <w:r w:rsidR="00583EFC">
        <w:rPr>
          <w:rFonts w:ascii="Arial" w:hAnsi="Arial" w:cs="Arial"/>
          <w:sz w:val="24"/>
          <w:szCs w:val="24"/>
        </w:rPr>
        <w:t xml:space="preserve">Control over the gadgets in the environment. </w:t>
      </w:r>
      <w:r w:rsidR="00803D4C">
        <w:rPr>
          <w:rFonts w:ascii="Arial" w:hAnsi="Arial" w:cs="Arial"/>
          <w:sz w:val="24"/>
          <w:szCs w:val="24"/>
        </w:rPr>
        <w:t xml:space="preserve">Control is empowering. </w:t>
      </w:r>
    </w:p>
    <w:p w:rsidR="000D262B" w:rsidRDefault="000D262B" w:rsidP="00D254CD">
      <w:pPr>
        <w:pStyle w:val="ListParagraph"/>
        <w:rPr>
          <w:rFonts w:ascii="Arial" w:hAnsi="Arial" w:cs="Arial"/>
          <w:sz w:val="24"/>
          <w:szCs w:val="24"/>
        </w:rPr>
      </w:pPr>
    </w:p>
    <w:p w:rsidR="00A736F5" w:rsidRPr="00612BC5" w:rsidRDefault="00A736F5" w:rsidP="002A4D36">
      <w:pPr>
        <w:pStyle w:val="ListParagraph"/>
        <w:numPr>
          <w:ilvl w:val="0"/>
          <w:numId w:val="1"/>
        </w:numPr>
        <w:rPr>
          <w:rFonts w:ascii="Arial" w:hAnsi="Arial" w:cs="Arial"/>
          <w:sz w:val="24"/>
          <w:szCs w:val="24"/>
        </w:rPr>
      </w:pPr>
      <w:r w:rsidRPr="00944C17">
        <w:rPr>
          <w:rFonts w:ascii="Arial" w:hAnsi="Arial" w:cs="Arial"/>
          <w:sz w:val="24"/>
          <w:szCs w:val="24"/>
          <w:u w:val="single"/>
        </w:rPr>
        <w:t>Stop banging.</w:t>
      </w:r>
      <w:r>
        <w:rPr>
          <w:rFonts w:ascii="Arial" w:hAnsi="Arial" w:cs="Arial"/>
          <w:sz w:val="24"/>
          <w:szCs w:val="24"/>
        </w:rPr>
        <w:t xml:space="preserve"> One time, while in hospital, I found myself with no access to a nurse call button. </w:t>
      </w:r>
      <w:r w:rsidR="000D262B">
        <w:rPr>
          <w:rFonts w:ascii="Arial" w:hAnsi="Arial" w:cs="Arial"/>
          <w:sz w:val="24"/>
          <w:szCs w:val="24"/>
        </w:rPr>
        <w:t xml:space="preserve">Needing assistance, I improvised and used the bed control to bang on the bed frame. The </w:t>
      </w:r>
      <w:r w:rsidR="0031528B">
        <w:rPr>
          <w:rFonts w:ascii="Arial" w:hAnsi="Arial" w:cs="Arial"/>
          <w:sz w:val="24"/>
          <w:szCs w:val="24"/>
        </w:rPr>
        <w:t xml:space="preserve">unorthodox </w:t>
      </w:r>
      <w:r w:rsidR="000D262B">
        <w:rPr>
          <w:rFonts w:ascii="Arial" w:hAnsi="Arial" w:cs="Arial"/>
          <w:sz w:val="24"/>
          <w:szCs w:val="24"/>
        </w:rPr>
        <w:t xml:space="preserve">technique </w:t>
      </w:r>
      <w:r w:rsidR="0031528B">
        <w:rPr>
          <w:rFonts w:ascii="Arial" w:hAnsi="Arial" w:cs="Arial"/>
          <w:sz w:val="24"/>
          <w:szCs w:val="24"/>
        </w:rPr>
        <w:t>worked in that it got attention but</w:t>
      </w:r>
      <w:r w:rsidR="000D262B">
        <w:rPr>
          <w:rFonts w:ascii="Arial" w:hAnsi="Arial" w:cs="Arial"/>
          <w:sz w:val="24"/>
          <w:szCs w:val="24"/>
        </w:rPr>
        <w:t xml:space="preserve"> I was scolded (banging was </w:t>
      </w:r>
      <w:r w:rsidR="0031528B">
        <w:rPr>
          <w:rFonts w:ascii="Arial" w:hAnsi="Arial" w:cs="Arial"/>
          <w:sz w:val="24"/>
          <w:szCs w:val="24"/>
        </w:rPr>
        <w:t>‘</w:t>
      </w:r>
      <w:r w:rsidR="000D262B">
        <w:rPr>
          <w:rFonts w:ascii="Arial" w:hAnsi="Arial" w:cs="Arial"/>
          <w:sz w:val="24"/>
          <w:szCs w:val="24"/>
        </w:rPr>
        <w:t>inconsiderate of other patients</w:t>
      </w:r>
      <w:r w:rsidR="0031528B">
        <w:rPr>
          <w:rFonts w:ascii="Arial" w:hAnsi="Arial" w:cs="Arial"/>
          <w:sz w:val="24"/>
          <w:szCs w:val="24"/>
        </w:rPr>
        <w:t>’</w:t>
      </w:r>
      <w:r w:rsidR="000D262B">
        <w:rPr>
          <w:rFonts w:ascii="Arial" w:hAnsi="Arial" w:cs="Arial"/>
          <w:sz w:val="24"/>
          <w:szCs w:val="24"/>
        </w:rPr>
        <w:t>) and I had the bed control taken away and moved out of m</w:t>
      </w:r>
      <w:r w:rsidR="00D254CD">
        <w:rPr>
          <w:rFonts w:ascii="Arial" w:hAnsi="Arial" w:cs="Arial"/>
          <w:sz w:val="24"/>
          <w:szCs w:val="24"/>
        </w:rPr>
        <w:t xml:space="preserve">y reach. However, the nurse did give me the nurse call button </w:t>
      </w:r>
      <w:r w:rsidR="000D262B">
        <w:rPr>
          <w:rFonts w:ascii="Arial" w:hAnsi="Arial" w:cs="Arial"/>
          <w:sz w:val="24"/>
          <w:szCs w:val="24"/>
        </w:rPr>
        <w:t xml:space="preserve">but at the cost of losing my bed control. </w:t>
      </w:r>
      <w:r w:rsidR="00D254CD">
        <w:rPr>
          <w:rFonts w:ascii="Arial" w:hAnsi="Arial" w:cs="Arial"/>
          <w:sz w:val="24"/>
          <w:szCs w:val="24"/>
        </w:rPr>
        <w:t xml:space="preserve">Ensure the Client always has an acceptable means of summoning assistance. Never punish a Client by removing control. </w:t>
      </w:r>
    </w:p>
    <w:p w:rsidR="00CC5D1D" w:rsidRPr="00612BC5" w:rsidRDefault="00CC5D1D" w:rsidP="00CC5D1D">
      <w:pPr>
        <w:pStyle w:val="ListParagraph"/>
        <w:rPr>
          <w:rFonts w:ascii="Arial" w:hAnsi="Arial" w:cs="Arial"/>
          <w:sz w:val="24"/>
          <w:szCs w:val="24"/>
        </w:rPr>
      </w:pPr>
    </w:p>
    <w:p w:rsidR="00CC5D1D" w:rsidRDefault="00DD41FB" w:rsidP="00CC5D1D">
      <w:pPr>
        <w:pStyle w:val="ListParagraph"/>
        <w:numPr>
          <w:ilvl w:val="0"/>
          <w:numId w:val="1"/>
        </w:numPr>
        <w:rPr>
          <w:rFonts w:ascii="Arial" w:hAnsi="Arial" w:cs="Arial"/>
          <w:sz w:val="24"/>
          <w:szCs w:val="24"/>
        </w:rPr>
      </w:pPr>
      <w:r w:rsidRPr="00732EA5">
        <w:rPr>
          <w:rFonts w:ascii="Arial" w:hAnsi="Arial" w:cs="Arial"/>
          <w:sz w:val="24"/>
          <w:szCs w:val="24"/>
          <w:u w:val="single"/>
        </w:rPr>
        <w:t>Going up</w:t>
      </w:r>
      <w:r w:rsidRPr="00612BC5">
        <w:rPr>
          <w:rFonts w:ascii="Arial" w:hAnsi="Arial" w:cs="Arial"/>
          <w:sz w:val="24"/>
          <w:szCs w:val="24"/>
        </w:rPr>
        <w:t xml:space="preserve">? </w:t>
      </w:r>
      <w:r w:rsidR="00623FE2">
        <w:rPr>
          <w:rFonts w:ascii="Arial" w:hAnsi="Arial" w:cs="Arial"/>
          <w:sz w:val="24"/>
          <w:szCs w:val="24"/>
        </w:rPr>
        <w:t>Ensure the hoist is in good working order (</w:t>
      </w:r>
      <w:r w:rsidR="00623FE2" w:rsidRPr="00623FE2">
        <w:rPr>
          <w:rFonts w:ascii="Arial" w:hAnsi="Arial" w:cs="Arial"/>
          <w:sz w:val="24"/>
          <w:szCs w:val="24"/>
        </w:rPr>
        <w:t>Health and Safety Executive</w:t>
      </w:r>
      <w:r w:rsidR="00623FE2">
        <w:rPr>
          <w:rFonts w:ascii="Arial" w:hAnsi="Arial" w:cs="Arial"/>
          <w:sz w:val="24"/>
          <w:szCs w:val="24"/>
        </w:rPr>
        <w:t xml:space="preserve"> </w:t>
      </w:r>
      <w:r w:rsidR="00623FE2" w:rsidRPr="00D61C2E">
        <w:rPr>
          <w:rFonts w:ascii="Arial" w:hAnsi="Arial" w:cs="Arial"/>
          <w:sz w:val="24"/>
          <w:szCs w:val="24"/>
        </w:rPr>
        <w:t>2011</w:t>
      </w:r>
      <w:r w:rsidR="00A960D0">
        <w:rPr>
          <w:rFonts w:ascii="Arial" w:hAnsi="Arial" w:cs="Arial"/>
          <w:sz w:val="24"/>
          <w:szCs w:val="24"/>
        </w:rPr>
        <w:t xml:space="preserve">;  </w:t>
      </w:r>
      <w:r w:rsidR="00A960D0" w:rsidRPr="00A960D0">
        <w:rPr>
          <w:rFonts w:ascii="Arial" w:hAnsi="Arial" w:cs="Arial"/>
          <w:sz w:val="24"/>
          <w:szCs w:val="24"/>
        </w:rPr>
        <w:t xml:space="preserve">Bainbridge </w:t>
      </w:r>
      <w:r w:rsidR="00A960D0">
        <w:rPr>
          <w:rFonts w:ascii="Arial" w:hAnsi="Arial" w:cs="Arial"/>
          <w:sz w:val="24"/>
          <w:szCs w:val="24"/>
        </w:rPr>
        <w:t>2019</w:t>
      </w:r>
      <w:r w:rsidR="00623FE2" w:rsidRPr="00D61C2E">
        <w:rPr>
          <w:rFonts w:ascii="Arial" w:hAnsi="Arial" w:cs="Arial"/>
          <w:sz w:val="24"/>
          <w:szCs w:val="24"/>
        </w:rPr>
        <w:t>)</w:t>
      </w:r>
      <w:r w:rsidR="00623FE2">
        <w:rPr>
          <w:rFonts w:ascii="Arial" w:hAnsi="Arial" w:cs="Arial"/>
          <w:sz w:val="24"/>
          <w:szCs w:val="24"/>
        </w:rPr>
        <w:t xml:space="preserve">.If the Client is </w:t>
      </w:r>
      <w:r w:rsidR="00A82A09">
        <w:rPr>
          <w:rFonts w:ascii="Arial" w:hAnsi="Arial" w:cs="Arial"/>
          <w:sz w:val="24"/>
          <w:szCs w:val="24"/>
        </w:rPr>
        <w:t>capable, p</w:t>
      </w:r>
      <w:r w:rsidRPr="00612BC5">
        <w:rPr>
          <w:rFonts w:ascii="Arial" w:hAnsi="Arial" w:cs="Arial"/>
          <w:sz w:val="24"/>
          <w:szCs w:val="24"/>
        </w:rPr>
        <w:t xml:space="preserve">ut control of the </w:t>
      </w:r>
      <w:bookmarkStart w:id="0" w:name="hoist"/>
      <w:r w:rsidRPr="00612BC5">
        <w:rPr>
          <w:rFonts w:ascii="Arial" w:hAnsi="Arial" w:cs="Arial"/>
          <w:sz w:val="24"/>
          <w:szCs w:val="24"/>
        </w:rPr>
        <w:t>hoist</w:t>
      </w:r>
      <w:bookmarkEnd w:id="0"/>
      <w:r w:rsidRPr="00612BC5">
        <w:rPr>
          <w:rFonts w:ascii="Arial" w:hAnsi="Arial" w:cs="Arial"/>
          <w:sz w:val="24"/>
          <w:szCs w:val="24"/>
        </w:rPr>
        <w:t xml:space="preserve"> in the </w:t>
      </w:r>
      <w:r w:rsidR="009B26CE">
        <w:rPr>
          <w:rFonts w:ascii="Arial" w:hAnsi="Arial" w:cs="Arial"/>
          <w:sz w:val="24"/>
          <w:szCs w:val="24"/>
        </w:rPr>
        <w:t>Client</w:t>
      </w:r>
      <w:r w:rsidRPr="00612BC5">
        <w:rPr>
          <w:rFonts w:ascii="Arial" w:hAnsi="Arial" w:cs="Arial"/>
          <w:sz w:val="24"/>
          <w:szCs w:val="24"/>
        </w:rPr>
        <w:t xml:space="preserve">’s hands. </w:t>
      </w:r>
      <w:r w:rsidR="0067130F">
        <w:rPr>
          <w:rFonts w:ascii="Arial" w:hAnsi="Arial" w:cs="Arial"/>
          <w:sz w:val="24"/>
          <w:szCs w:val="24"/>
        </w:rPr>
        <w:t xml:space="preserve">Give control of the </w:t>
      </w:r>
      <w:r w:rsidRPr="00612BC5">
        <w:rPr>
          <w:rFonts w:ascii="Arial" w:hAnsi="Arial" w:cs="Arial"/>
          <w:sz w:val="24"/>
          <w:szCs w:val="24"/>
        </w:rPr>
        <w:t xml:space="preserve">hoist to the person to be hoisted. The </w:t>
      </w:r>
      <w:r w:rsidR="00AA0D02">
        <w:rPr>
          <w:rFonts w:ascii="Arial" w:hAnsi="Arial" w:cs="Arial"/>
          <w:sz w:val="24"/>
          <w:szCs w:val="24"/>
        </w:rPr>
        <w:t>Carer</w:t>
      </w:r>
      <w:r w:rsidRPr="00612BC5">
        <w:rPr>
          <w:rFonts w:ascii="Arial" w:hAnsi="Arial" w:cs="Arial"/>
          <w:sz w:val="24"/>
          <w:szCs w:val="24"/>
        </w:rPr>
        <w:t xml:space="preserve">s can ensure that hoisting is undertaken safely even when they are not directly holding the </w:t>
      </w:r>
      <w:r w:rsidR="006A458E">
        <w:rPr>
          <w:rFonts w:ascii="Arial" w:hAnsi="Arial" w:cs="Arial"/>
          <w:sz w:val="24"/>
          <w:szCs w:val="24"/>
        </w:rPr>
        <w:t xml:space="preserve">hoist </w:t>
      </w:r>
      <w:r w:rsidRPr="00612BC5">
        <w:rPr>
          <w:rFonts w:ascii="Arial" w:hAnsi="Arial" w:cs="Arial"/>
          <w:sz w:val="24"/>
          <w:szCs w:val="24"/>
        </w:rPr>
        <w:t xml:space="preserve">control. If the individual is </w:t>
      </w:r>
      <w:r w:rsidR="008C7017" w:rsidRPr="00612BC5">
        <w:rPr>
          <w:rFonts w:ascii="Arial" w:hAnsi="Arial" w:cs="Arial"/>
          <w:sz w:val="24"/>
          <w:szCs w:val="24"/>
        </w:rPr>
        <w:t xml:space="preserve">physically and cognitively </w:t>
      </w:r>
      <w:r w:rsidR="0067130F" w:rsidRPr="00612BC5">
        <w:rPr>
          <w:rFonts w:ascii="Arial" w:hAnsi="Arial" w:cs="Arial"/>
          <w:sz w:val="24"/>
          <w:szCs w:val="24"/>
        </w:rPr>
        <w:t>competent,</w:t>
      </w:r>
      <w:r w:rsidR="008C7017" w:rsidRPr="00612BC5">
        <w:rPr>
          <w:rFonts w:ascii="Arial" w:hAnsi="Arial" w:cs="Arial"/>
          <w:sz w:val="24"/>
          <w:szCs w:val="24"/>
        </w:rPr>
        <w:t xml:space="preserve"> the role of the </w:t>
      </w:r>
      <w:r w:rsidR="00AA0D02">
        <w:rPr>
          <w:rFonts w:ascii="Arial" w:hAnsi="Arial" w:cs="Arial"/>
          <w:sz w:val="24"/>
          <w:szCs w:val="24"/>
        </w:rPr>
        <w:t>Carer</w:t>
      </w:r>
      <w:r w:rsidR="008C7017" w:rsidRPr="00612BC5">
        <w:rPr>
          <w:rFonts w:ascii="Arial" w:hAnsi="Arial" w:cs="Arial"/>
          <w:sz w:val="24"/>
          <w:szCs w:val="24"/>
        </w:rPr>
        <w:t xml:space="preserve"> is to empower the </w:t>
      </w:r>
      <w:r w:rsidR="009B26CE">
        <w:rPr>
          <w:rFonts w:ascii="Arial" w:hAnsi="Arial" w:cs="Arial"/>
          <w:sz w:val="24"/>
          <w:szCs w:val="24"/>
        </w:rPr>
        <w:t>Client</w:t>
      </w:r>
      <w:r w:rsidR="008C7017" w:rsidRPr="00612BC5">
        <w:rPr>
          <w:rFonts w:ascii="Arial" w:hAnsi="Arial" w:cs="Arial"/>
          <w:sz w:val="24"/>
          <w:szCs w:val="24"/>
        </w:rPr>
        <w:t xml:space="preserve"> and enable him / her to do it for </w:t>
      </w:r>
      <w:r w:rsidR="00ED50FC">
        <w:rPr>
          <w:rFonts w:ascii="Arial" w:hAnsi="Arial" w:cs="Arial"/>
          <w:sz w:val="24"/>
          <w:szCs w:val="24"/>
        </w:rPr>
        <w:t xml:space="preserve">him / herself. </w:t>
      </w:r>
      <w:r w:rsidR="008C7017" w:rsidRPr="00612BC5">
        <w:rPr>
          <w:rFonts w:ascii="Arial" w:hAnsi="Arial" w:cs="Arial"/>
          <w:sz w:val="24"/>
          <w:szCs w:val="24"/>
        </w:rPr>
        <w:t>If th</w:t>
      </w:r>
      <w:r w:rsidR="00F10A32">
        <w:rPr>
          <w:rFonts w:ascii="Arial" w:hAnsi="Arial" w:cs="Arial"/>
          <w:sz w:val="24"/>
          <w:szCs w:val="24"/>
        </w:rPr>
        <w:t>ere is no other option but for</w:t>
      </w:r>
      <w:r w:rsidR="008C7017" w:rsidRPr="00612BC5">
        <w:rPr>
          <w:rFonts w:ascii="Arial" w:hAnsi="Arial" w:cs="Arial"/>
          <w:sz w:val="24"/>
          <w:szCs w:val="24"/>
        </w:rPr>
        <w:t xml:space="preserve"> </w:t>
      </w:r>
      <w:r w:rsidR="00AA0D02">
        <w:rPr>
          <w:rFonts w:ascii="Arial" w:hAnsi="Arial" w:cs="Arial"/>
          <w:sz w:val="24"/>
          <w:szCs w:val="24"/>
        </w:rPr>
        <w:t>Carer</w:t>
      </w:r>
      <w:r w:rsidR="00F10A32">
        <w:rPr>
          <w:rFonts w:ascii="Arial" w:hAnsi="Arial" w:cs="Arial"/>
          <w:sz w:val="24"/>
          <w:szCs w:val="24"/>
        </w:rPr>
        <w:t>s</w:t>
      </w:r>
      <w:r w:rsidR="008C7017" w:rsidRPr="00612BC5">
        <w:rPr>
          <w:rFonts w:ascii="Arial" w:hAnsi="Arial" w:cs="Arial"/>
          <w:sz w:val="24"/>
          <w:szCs w:val="24"/>
        </w:rPr>
        <w:t xml:space="preserve"> to operate the </w:t>
      </w:r>
      <w:r w:rsidR="006A458E">
        <w:rPr>
          <w:rFonts w:ascii="Arial" w:hAnsi="Arial" w:cs="Arial"/>
          <w:sz w:val="24"/>
          <w:szCs w:val="24"/>
        </w:rPr>
        <w:t>hoist</w:t>
      </w:r>
      <w:r w:rsidR="008C7017" w:rsidRPr="00612BC5">
        <w:rPr>
          <w:rFonts w:ascii="Arial" w:hAnsi="Arial" w:cs="Arial"/>
          <w:sz w:val="24"/>
          <w:szCs w:val="24"/>
        </w:rPr>
        <w:t xml:space="preserve">, it is important that they allow the </w:t>
      </w:r>
      <w:r w:rsidR="009B26CE">
        <w:rPr>
          <w:rFonts w:ascii="Arial" w:hAnsi="Arial" w:cs="Arial"/>
          <w:sz w:val="24"/>
          <w:szCs w:val="24"/>
        </w:rPr>
        <w:t>Client</w:t>
      </w:r>
      <w:r w:rsidR="008C7017" w:rsidRPr="00612BC5">
        <w:rPr>
          <w:rFonts w:ascii="Arial" w:hAnsi="Arial" w:cs="Arial"/>
          <w:sz w:val="24"/>
          <w:szCs w:val="24"/>
        </w:rPr>
        <w:t xml:space="preserve"> to take charge of the situation by asking the person to give instructions on what actions to take</w:t>
      </w:r>
      <w:r w:rsidR="00ED50FC">
        <w:rPr>
          <w:rFonts w:ascii="Arial" w:hAnsi="Arial" w:cs="Arial"/>
          <w:sz w:val="24"/>
          <w:szCs w:val="24"/>
        </w:rPr>
        <w:t xml:space="preserve"> and when to take them. </w:t>
      </w:r>
      <w:r w:rsidR="009B26CE">
        <w:rPr>
          <w:rFonts w:ascii="Arial" w:hAnsi="Arial" w:cs="Arial"/>
          <w:sz w:val="24"/>
          <w:szCs w:val="24"/>
        </w:rPr>
        <w:t>Client</w:t>
      </w:r>
      <w:r w:rsidR="00ED50FC">
        <w:rPr>
          <w:rFonts w:ascii="Arial" w:hAnsi="Arial" w:cs="Arial"/>
          <w:sz w:val="24"/>
          <w:szCs w:val="24"/>
        </w:rPr>
        <w:t xml:space="preserve"> </w:t>
      </w:r>
      <w:r w:rsidR="008C7017" w:rsidRPr="00612BC5">
        <w:rPr>
          <w:rFonts w:ascii="Arial" w:hAnsi="Arial" w:cs="Arial"/>
          <w:sz w:val="24"/>
          <w:szCs w:val="24"/>
        </w:rPr>
        <w:t>instructions need not be verba</w:t>
      </w:r>
      <w:r w:rsidR="00ED50FC">
        <w:rPr>
          <w:rFonts w:ascii="Arial" w:hAnsi="Arial" w:cs="Arial"/>
          <w:sz w:val="24"/>
          <w:szCs w:val="24"/>
        </w:rPr>
        <w:t xml:space="preserve">l, sign or gesture are </w:t>
      </w:r>
      <w:r w:rsidR="008C7017" w:rsidRPr="00612BC5">
        <w:rPr>
          <w:rFonts w:ascii="Arial" w:hAnsi="Arial" w:cs="Arial"/>
          <w:sz w:val="24"/>
          <w:szCs w:val="24"/>
        </w:rPr>
        <w:t xml:space="preserve">equally as </w:t>
      </w:r>
      <w:r w:rsidR="006A458E">
        <w:rPr>
          <w:rFonts w:ascii="Arial" w:hAnsi="Arial" w:cs="Arial"/>
          <w:sz w:val="24"/>
          <w:szCs w:val="24"/>
        </w:rPr>
        <w:t>good;</w:t>
      </w:r>
      <w:r w:rsidR="00ED50FC">
        <w:rPr>
          <w:rFonts w:ascii="Arial" w:hAnsi="Arial" w:cs="Arial"/>
          <w:sz w:val="24"/>
          <w:szCs w:val="24"/>
        </w:rPr>
        <w:t xml:space="preserve"> </w:t>
      </w:r>
      <w:r w:rsidR="006A458E">
        <w:rPr>
          <w:rFonts w:ascii="Arial" w:hAnsi="Arial" w:cs="Arial"/>
          <w:sz w:val="24"/>
          <w:szCs w:val="24"/>
        </w:rPr>
        <w:t xml:space="preserve">these modes of communication still allow </w:t>
      </w:r>
      <w:r w:rsidR="00C02324" w:rsidRPr="00612BC5">
        <w:rPr>
          <w:rFonts w:ascii="Arial" w:hAnsi="Arial" w:cs="Arial"/>
          <w:sz w:val="24"/>
          <w:szCs w:val="24"/>
        </w:rPr>
        <w:t xml:space="preserve">the </w:t>
      </w:r>
      <w:r w:rsidR="009B26CE">
        <w:rPr>
          <w:rFonts w:ascii="Arial" w:hAnsi="Arial" w:cs="Arial"/>
          <w:sz w:val="24"/>
          <w:szCs w:val="24"/>
        </w:rPr>
        <w:t>Client</w:t>
      </w:r>
      <w:r w:rsidR="006A458E">
        <w:rPr>
          <w:rFonts w:ascii="Arial" w:hAnsi="Arial" w:cs="Arial"/>
          <w:sz w:val="24"/>
          <w:szCs w:val="24"/>
        </w:rPr>
        <w:t xml:space="preserve"> </w:t>
      </w:r>
      <w:r w:rsidR="00C02324" w:rsidRPr="00612BC5">
        <w:rPr>
          <w:rFonts w:ascii="Arial" w:hAnsi="Arial" w:cs="Arial"/>
          <w:sz w:val="24"/>
          <w:szCs w:val="24"/>
        </w:rPr>
        <w:t xml:space="preserve">control of the situation. </w:t>
      </w:r>
      <w:r w:rsidR="0067130F" w:rsidRPr="00612BC5">
        <w:rPr>
          <w:rFonts w:ascii="Arial" w:hAnsi="Arial" w:cs="Arial"/>
          <w:sz w:val="24"/>
          <w:szCs w:val="24"/>
        </w:rPr>
        <w:t>Do not</w:t>
      </w:r>
      <w:r w:rsidR="00C02324" w:rsidRPr="00612BC5">
        <w:rPr>
          <w:rFonts w:ascii="Arial" w:hAnsi="Arial" w:cs="Arial"/>
          <w:sz w:val="24"/>
          <w:szCs w:val="24"/>
        </w:rPr>
        <w:t xml:space="preserve"> take control away from the </w:t>
      </w:r>
      <w:r w:rsidR="009B26CE">
        <w:rPr>
          <w:rFonts w:ascii="Arial" w:hAnsi="Arial" w:cs="Arial"/>
          <w:sz w:val="24"/>
          <w:szCs w:val="24"/>
        </w:rPr>
        <w:t>Client</w:t>
      </w:r>
      <w:r w:rsidR="00C02324" w:rsidRPr="00612BC5">
        <w:rPr>
          <w:rFonts w:ascii="Arial" w:hAnsi="Arial" w:cs="Arial"/>
          <w:sz w:val="24"/>
          <w:szCs w:val="24"/>
        </w:rPr>
        <w:t xml:space="preserve">, allow the </w:t>
      </w:r>
      <w:r w:rsidR="009B26CE">
        <w:rPr>
          <w:rFonts w:ascii="Arial" w:hAnsi="Arial" w:cs="Arial"/>
          <w:sz w:val="24"/>
          <w:szCs w:val="24"/>
        </w:rPr>
        <w:t>Client</w:t>
      </w:r>
      <w:r w:rsidR="00C02324" w:rsidRPr="00612BC5">
        <w:rPr>
          <w:rFonts w:ascii="Arial" w:hAnsi="Arial" w:cs="Arial"/>
          <w:sz w:val="24"/>
          <w:szCs w:val="24"/>
        </w:rPr>
        <w:t xml:space="preserve"> to take </w:t>
      </w:r>
      <w:r w:rsidR="006A458E">
        <w:rPr>
          <w:rFonts w:ascii="Arial" w:hAnsi="Arial" w:cs="Arial"/>
          <w:sz w:val="24"/>
          <w:szCs w:val="24"/>
        </w:rPr>
        <w:t>control away from you</w:t>
      </w:r>
      <w:r w:rsidR="00C02324" w:rsidRPr="00612BC5">
        <w:rPr>
          <w:rFonts w:ascii="Arial" w:hAnsi="Arial" w:cs="Arial"/>
          <w:sz w:val="24"/>
          <w:szCs w:val="24"/>
        </w:rPr>
        <w:t xml:space="preserve">. </w:t>
      </w:r>
    </w:p>
    <w:p w:rsidR="00E94DC5" w:rsidRPr="00E94DC5" w:rsidRDefault="00E94DC5" w:rsidP="00E94DC5">
      <w:pPr>
        <w:pStyle w:val="ListParagraph"/>
        <w:rPr>
          <w:rFonts w:ascii="Arial" w:hAnsi="Arial" w:cs="Arial"/>
          <w:sz w:val="24"/>
          <w:szCs w:val="24"/>
        </w:rPr>
      </w:pPr>
    </w:p>
    <w:p w:rsidR="00EA1B48" w:rsidRPr="00593578" w:rsidRDefault="00E94DC5" w:rsidP="00593578">
      <w:pPr>
        <w:pStyle w:val="ListParagraph"/>
        <w:numPr>
          <w:ilvl w:val="0"/>
          <w:numId w:val="1"/>
        </w:numPr>
        <w:rPr>
          <w:rFonts w:ascii="Arial" w:hAnsi="Arial" w:cs="Arial"/>
          <w:sz w:val="24"/>
          <w:szCs w:val="24"/>
        </w:rPr>
      </w:pPr>
      <w:r w:rsidRPr="00732EA5">
        <w:rPr>
          <w:rFonts w:ascii="Arial" w:hAnsi="Arial" w:cs="Arial"/>
          <w:sz w:val="24"/>
          <w:szCs w:val="24"/>
          <w:u w:val="single"/>
        </w:rPr>
        <w:t xml:space="preserve">I’m in </w:t>
      </w:r>
      <w:bookmarkStart w:id="1" w:name="charge"/>
      <w:r w:rsidRPr="00732EA5">
        <w:rPr>
          <w:rFonts w:ascii="Arial" w:hAnsi="Arial" w:cs="Arial"/>
          <w:sz w:val="24"/>
          <w:szCs w:val="24"/>
          <w:u w:val="single"/>
        </w:rPr>
        <w:t>charge</w:t>
      </w:r>
      <w:r>
        <w:rPr>
          <w:rFonts w:ascii="Arial" w:hAnsi="Arial" w:cs="Arial"/>
          <w:sz w:val="24"/>
          <w:szCs w:val="24"/>
        </w:rPr>
        <w:t xml:space="preserve">. </w:t>
      </w:r>
      <w:bookmarkEnd w:id="1"/>
      <w:r w:rsidR="00D027BC">
        <w:rPr>
          <w:rFonts w:ascii="Arial" w:hAnsi="Arial" w:cs="Arial"/>
          <w:sz w:val="24"/>
          <w:szCs w:val="24"/>
        </w:rPr>
        <w:t>Who is in charge? (</w:t>
      </w:r>
      <w:r w:rsidR="00D027BC" w:rsidRPr="00D027BC">
        <w:rPr>
          <w:rFonts w:ascii="Arial" w:hAnsi="Arial" w:cs="Arial"/>
          <w:sz w:val="24"/>
          <w:szCs w:val="24"/>
        </w:rPr>
        <w:t>Haug &amp; Lavin</w:t>
      </w:r>
      <w:r w:rsidR="00D027BC">
        <w:rPr>
          <w:rFonts w:ascii="Arial" w:hAnsi="Arial" w:cs="Arial"/>
          <w:sz w:val="24"/>
          <w:szCs w:val="24"/>
        </w:rPr>
        <w:t xml:space="preserve"> </w:t>
      </w:r>
      <w:r w:rsidR="00D027BC" w:rsidRPr="001F06D6">
        <w:rPr>
          <w:rFonts w:ascii="Arial" w:hAnsi="Arial" w:cs="Arial"/>
          <w:sz w:val="24"/>
          <w:szCs w:val="24"/>
        </w:rPr>
        <w:t>1981</w:t>
      </w:r>
      <w:r w:rsidR="00537E9F">
        <w:rPr>
          <w:rFonts w:ascii="Arial" w:hAnsi="Arial" w:cs="Arial"/>
          <w:sz w:val="24"/>
          <w:szCs w:val="24"/>
        </w:rPr>
        <w:t xml:space="preserve">;  </w:t>
      </w:r>
      <w:r w:rsidR="00537E9F" w:rsidRPr="00537E9F">
        <w:rPr>
          <w:rFonts w:ascii="Arial" w:hAnsi="Arial" w:cs="Arial"/>
          <w:sz w:val="24"/>
          <w:szCs w:val="24"/>
        </w:rPr>
        <w:t>Veatch</w:t>
      </w:r>
      <w:r w:rsidR="00537E9F">
        <w:rPr>
          <w:rFonts w:ascii="Arial" w:hAnsi="Arial" w:cs="Arial"/>
          <w:b/>
          <w:sz w:val="24"/>
          <w:szCs w:val="24"/>
        </w:rPr>
        <w:t xml:space="preserve"> </w:t>
      </w:r>
      <w:r w:rsidR="00537E9F" w:rsidRPr="00537E9F">
        <w:rPr>
          <w:rFonts w:ascii="Arial" w:hAnsi="Arial" w:cs="Arial"/>
          <w:sz w:val="24"/>
          <w:szCs w:val="24"/>
        </w:rPr>
        <w:t>2008</w:t>
      </w:r>
      <w:r w:rsidR="00D027BC">
        <w:rPr>
          <w:rFonts w:ascii="Arial" w:hAnsi="Arial" w:cs="Arial"/>
          <w:sz w:val="24"/>
          <w:szCs w:val="24"/>
        </w:rPr>
        <w:t xml:space="preserve">) </w:t>
      </w:r>
      <w:r w:rsidR="00A82A09" w:rsidRPr="00612BC5">
        <w:rPr>
          <w:rFonts w:ascii="Arial" w:hAnsi="Arial" w:cs="Arial"/>
          <w:sz w:val="24"/>
          <w:szCs w:val="24"/>
        </w:rPr>
        <w:t xml:space="preserve">A </w:t>
      </w:r>
      <w:r w:rsidR="00A82A09">
        <w:rPr>
          <w:rFonts w:ascii="Arial" w:hAnsi="Arial" w:cs="Arial"/>
          <w:sz w:val="24"/>
          <w:szCs w:val="24"/>
        </w:rPr>
        <w:t>Carer</w:t>
      </w:r>
      <w:r w:rsidR="00A82A09" w:rsidRPr="00612BC5">
        <w:rPr>
          <w:rFonts w:ascii="Arial" w:hAnsi="Arial" w:cs="Arial"/>
          <w:sz w:val="24"/>
          <w:szCs w:val="24"/>
        </w:rPr>
        <w:t xml:space="preserve"> entered my room while I was watching a film. She took the </w:t>
      </w:r>
      <w:r w:rsidR="00F10A32">
        <w:rPr>
          <w:rFonts w:ascii="Arial" w:hAnsi="Arial" w:cs="Arial"/>
          <w:sz w:val="24"/>
          <w:szCs w:val="24"/>
        </w:rPr>
        <w:t xml:space="preserve">TV </w:t>
      </w:r>
      <w:r w:rsidR="00A82A09" w:rsidRPr="00612BC5">
        <w:rPr>
          <w:rFonts w:ascii="Arial" w:hAnsi="Arial" w:cs="Arial"/>
          <w:sz w:val="24"/>
          <w:szCs w:val="24"/>
        </w:rPr>
        <w:t xml:space="preserve">remote off my bed and paused the film without asking. I was somewhat annoyed! Her </w:t>
      </w:r>
      <w:r w:rsidR="00A82A09" w:rsidRPr="00612BC5">
        <w:rPr>
          <w:rFonts w:ascii="Arial" w:hAnsi="Arial" w:cs="Arial"/>
          <w:sz w:val="24"/>
          <w:szCs w:val="24"/>
        </w:rPr>
        <w:lastRenderedPageBreak/>
        <w:t xml:space="preserve">actions </w:t>
      </w:r>
      <w:r w:rsidR="00D027BC">
        <w:rPr>
          <w:rFonts w:ascii="Arial" w:hAnsi="Arial" w:cs="Arial"/>
          <w:sz w:val="24"/>
          <w:szCs w:val="24"/>
        </w:rPr>
        <w:t xml:space="preserve">implied that she was in charge </w:t>
      </w:r>
      <w:r w:rsidR="00A82A09" w:rsidRPr="00612BC5">
        <w:rPr>
          <w:rFonts w:ascii="Arial" w:hAnsi="Arial" w:cs="Arial"/>
          <w:sz w:val="24"/>
          <w:szCs w:val="24"/>
        </w:rPr>
        <w:t xml:space="preserve">of the situation </w:t>
      </w:r>
      <w:r w:rsidR="00A82A09">
        <w:rPr>
          <w:rFonts w:ascii="Arial" w:hAnsi="Arial" w:cs="Arial"/>
          <w:sz w:val="24"/>
          <w:szCs w:val="24"/>
        </w:rPr>
        <w:t xml:space="preserve">and, now that she was present, </w:t>
      </w:r>
      <w:r w:rsidR="00A82A09" w:rsidRPr="00612BC5">
        <w:rPr>
          <w:rFonts w:ascii="Arial" w:hAnsi="Arial" w:cs="Arial"/>
          <w:sz w:val="24"/>
          <w:szCs w:val="24"/>
        </w:rPr>
        <w:t xml:space="preserve">I was subject to her will. </w:t>
      </w:r>
      <w:r>
        <w:rPr>
          <w:rFonts w:ascii="Arial" w:hAnsi="Arial" w:cs="Arial"/>
          <w:sz w:val="24"/>
          <w:szCs w:val="24"/>
        </w:rPr>
        <w:t>The question of who is in ultimate control of a situation can be contenti</w:t>
      </w:r>
      <w:r w:rsidR="00A175AA">
        <w:rPr>
          <w:rFonts w:ascii="Arial" w:hAnsi="Arial" w:cs="Arial"/>
          <w:sz w:val="24"/>
          <w:szCs w:val="24"/>
        </w:rPr>
        <w:t xml:space="preserve">ous. If a </w:t>
      </w:r>
      <w:r w:rsidR="009B26CE">
        <w:rPr>
          <w:rFonts w:ascii="Arial" w:hAnsi="Arial" w:cs="Arial"/>
          <w:sz w:val="24"/>
          <w:szCs w:val="24"/>
        </w:rPr>
        <w:t>Client</w:t>
      </w:r>
      <w:r w:rsidR="00A175AA">
        <w:rPr>
          <w:rFonts w:ascii="Arial" w:hAnsi="Arial" w:cs="Arial"/>
          <w:sz w:val="24"/>
          <w:szCs w:val="24"/>
        </w:rPr>
        <w:t xml:space="preserve"> is saying one thing and the </w:t>
      </w:r>
      <w:r w:rsidR="009B26CE">
        <w:rPr>
          <w:rFonts w:ascii="Arial" w:hAnsi="Arial" w:cs="Arial"/>
          <w:sz w:val="24"/>
          <w:szCs w:val="24"/>
        </w:rPr>
        <w:t>Client</w:t>
      </w:r>
      <w:r w:rsidR="00A175AA">
        <w:rPr>
          <w:rFonts w:ascii="Arial" w:hAnsi="Arial" w:cs="Arial"/>
          <w:sz w:val="24"/>
          <w:szCs w:val="24"/>
        </w:rPr>
        <w:t xml:space="preserve">’s spouse </w:t>
      </w:r>
      <w:r w:rsidR="00A5417E">
        <w:rPr>
          <w:rFonts w:ascii="Arial" w:hAnsi="Arial" w:cs="Arial"/>
          <w:sz w:val="24"/>
          <w:szCs w:val="24"/>
        </w:rPr>
        <w:t>(</w:t>
      </w:r>
      <w:r w:rsidR="00F10A32">
        <w:rPr>
          <w:rFonts w:ascii="Arial" w:hAnsi="Arial" w:cs="Arial"/>
          <w:sz w:val="24"/>
          <w:szCs w:val="24"/>
        </w:rPr>
        <w:t>or S</w:t>
      </w:r>
      <w:r w:rsidR="00A175AA">
        <w:rPr>
          <w:rFonts w:ascii="Arial" w:hAnsi="Arial" w:cs="Arial"/>
          <w:sz w:val="24"/>
          <w:szCs w:val="24"/>
        </w:rPr>
        <w:t>ig</w:t>
      </w:r>
      <w:r w:rsidR="00F10A32">
        <w:rPr>
          <w:rFonts w:ascii="Arial" w:hAnsi="Arial" w:cs="Arial"/>
          <w:sz w:val="24"/>
          <w:szCs w:val="24"/>
        </w:rPr>
        <w:t>nificant O</w:t>
      </w:r>
      <w:r w:rsidR="002A20CF">
        <w:rPr>
          <w:rFonts w:ascii="Arial" w:hAnsi="Arial" w:cs="Arial"/>
          <w:sz w:val="24"/>
          <w:szCs w:val="24"/>
        </w:rPr>
        <w:t>ther</w:t>
      </w:r>
      <w:r w:rsidR="00A5417E">
        <w:rPr>
          <w:rFonts w:ascii="Arial" w:hAnsi="Arial" w:cs="Arial"/>
          <w:sz w:val="24"/>
          <w:szCs w:val="24"/>
        </w:rPr>
        <w:t>)</w:t>
      </w:r>
      <w:r w:rsidR="002A20CF">
        <w:rPr>
          <w:rFonts w:ascii="Arial" w:hAnsi="Arial" w:cs="Arial"/>
          <w:sz w:val="24"/>
          <w:szCs w:val="24"/>
        </w:rPr>
        <w:t xml:space="preserve"> another and the Carer’s </w:t>
      </w:r>
      <w:r w:rsidR="00A175AA">
        <w:rPr>
          <w:rFonts w:ascii="Arial" w:hAnsi="Arial" w:cs="Arial"/>
          <w:sz w:val="24"/>
          <w:szCs w:val="24"/>
        </w:rPr>
        <w:t>belief is yet a further option, w</w:t>
      </w:r>
      <w:r w:rsidR="0067130F">
        <w:rPr>
          <w:rFonts w:ascii="Arial" w:hAnsi="Arial" w:cs="Arial"/>
          <w:sz w:val="24"/>
          <w:szCs w:val="24"/>
        </w:rPr>
        <w:t>hose rule is correct</w:t>
      </w:r>
      <w:r w:rsidR="002A20CF">
        <w:rPr>
          <w:rFonts w:ascii="Arial" w:hAnsi="Arial" w:cs="Arial"/>
          <w:sz w:val="24"/>
          <w:szCs w:val="24"/>
        </w:rPr>
        <w:t>? Sometimes this can be problematic.</w:t>
      </w:r>
      <w:r w:rsidR="00A175AA">
        <w:rPr>
          <w:rFonts w:ascii="Arial" w:hAnsi="Arial" w:cs="Arial"/>
          <w:sz w:val="24"/>
          <w:szCs w:val="24"/>
        </w:rPr>
        <w:t xml:space="preserve"> As a general principle, the </w:t>
      </w:r>
      <w:r w:rsidR="009B26CE">
        <w:rPr>
          <w:rFonts w:ascii="Arial" w:hAnsi="Arial" w:cs="Arial"/>
          <w:sz w:val="24"/>
          <w:szCs w:val="24"/>
        </w:rPr>
        <w:t>Client</w:t>
      </w:r>
      <w:r w:rsidR="00A175AA">
        <w:rPr>
          <w:rFonts w:ascii="Arial" w:hAnsi="Arial" w:cs="Arial"/>
          <w:sz w:val="24"/>
          <w:szCs w:val="24"/>
        </w:rPr>
        <w:t xml:space="preserve"> should always have the guiding voice, although it may prove very difficult to ignore the spouse! Suppose the </w:t>
      </w:r>
      <w:r w:rsidR="009B26CE">
        <w:rPr>
          <w:rFonts w:ascii="Arial" w:hAnsi="Arial" w:cs="Arial"/>
          <w:sz w:val="24"/>
          <w:szCs w:val="24"/>
        </w:rPr>
        <w:t>Client</w:t>
      </w:r>
      <w:r w:rsidR="00A175AA">
        <w:rPr>
          <w:rFonts w:ascii="Arial" w:hAnsi="Arial" w:cs="Arial"/>
          <w:sz w:val="24"/>
          <w:szCs w:val="24"/>
        </w:rPr>
        <w:t xml:space="preserve"> is </w:t>
      </w:r>
      <w:r w:rsidR="001C485B">
        <w:rPr>
          <w:rFonts w:ascii="Arial" w:hAnsi="Arial" w:cs="Arial"/>
          <w:sz w:val="24"/>
          <w:szCs w:val="24"/>
        </w:rPr>
        <w:t xml:space="preserve">not cognitively competent, should the spouse’s wishes prevail? The answer is not </w:t>
      </w:r>
      <w:r w:rsidR="002A20CF">
        <w:rPr>
          <w:rFonts w:ascii="Arial" w:hAnsi="Arial" w:cs="Arial"/>
          <w:sz w:val="24"/>
          <w:szCs w:val="24"/>
        </w:rPr>
        <w:t>a simple ‘yes’.</w:t>
      </w:r>
      <w:r w:rsidR="001C485B">
        <w:rPr>
          <w:rFonts w:ascii="Arial" w:hAnsi="Arial" w:cs="Arial"/>
          <w:sz w:val="24"/>
          <w:szCs w:val="24"/>
        </w:rPr>
        <w:t xml:space="preserve"> The </w:t>
      </w:r>
      <w:r w:rsidR="009B26CE">
        <w:rPr>
          <w:rFonts w:ascii="Arial" w:hAnsi="Arial" w:cs="Arial"/>
          <w:sz w:val="24"/>
          <w:szCs w:val="24"/>
        </w:rPr>
        <w:t>Client</w:t>
      </w:r>
      <w:r w:rsidR="001C485B">
        <w:rPr>
          <w:rFonts w:ascii="Arial" w:hAnsi="Arial" w:cs="Arial"/>
          <w:sz w:val="24"/>
          <w:szCs w:val="24"/>
        </w:rPr>
        <w:t>’s wishes should a</w:t>
      </w:r>
      <w:r w:rsidR="002A20CF">
        <w:rPr>
          <w:rFonts w:ascii="Arial" w:hAnsi="Arial" w:cs="Arial"/>
          <w:sz w:val="24"/>
          <w:szCs w:val="24"/>
        </w:rPr>
        <w:t xml:space="preserve">lways be a priority but an other’s </w:t>
      </w:r>
      <w:r w:rsidR="00714B3C">
        <w:rPr>
          <w:rFonts w:ascii="Arial" w:hAnsi="Arial" w:cs="Arial"/>
          <w:sz w:val="24"/>
          <w:szCs w:val="24"/>
        </w:rPr>
        <w:t xml:space="preserve">wishes </w:t>
      </w:r>
      <w:r w:rsidR="001C485B">
        <w:rPr>
          <w:rFonts w:ascii="Arial" w:hAnsi="Arial" w:cs="Arial"/>
          <w:sz w:val="24"/>
          <w:szCs w:val="24"/>
        </w:rPr>
        <w:t xml:space="preserve">may overrule </w:t>
      </w:r>
      <w:r w:rsidR="00DD59DC">
        <w:rPr>
          <w:rFonts w:ascii="Arial" w:hAnsi="Arial" w:cs="Arial"/>
          <w:sz w:val="24"/>
          <w:szCs w:val="24"/>
        </w:rPr>
        <w:t xml:space="preserve">a </w:t>
      </w:r>
      <w:r w:rsidR="009B26CE">
        <w:rPr>
          <w:rFonts w:ascii="Arial" w:hAnsi="Arial" w:cs="Arial"/>
          <w:sz w:val="24"/>
          <w:szCs w:val="24"/>
        </w:rPr>
        <w:t>Client</w:t>
      </w:r>
      <w:r w:rsidR="00DD59DC">
        <w:rPr>
          <w:rFonts w:ascii="Arial" w:hAnsi="Arial" w:cs="Arial"/>
          <w:sz w:val="24"/>
          <w:szCs w:val="24"/>
        </w:rPr>
        <w:t xml:space="preserve"> </w:t>
      </w:r>
      <w:r w:rsidR="001C485B">
        <w:rPr>
          <w:rFonts w:ascii="Arial" w:hAnsi="Arial" w:cs="Arial"/>
          <w:sz w:val="24"/>
          <w:szCs w:val="24"/>
        </w:rPr>
        <w:t xml:space="preserve">if the </w:t>
      </w:r>
      <w:r w:rsidR="009B26CE">
        <w:rPr>
          <w:rFonts w:ascii="Arial" w:hAnsi="Arial" w:cs="Arial"/>
          <w:sz w:val="24"/>
          <w:szCs w:val="24"/>
        </w:rPr>
        <w:t>Client</w:t>
      </w:r>
      <w:r w:rsidR="001C485B">
        <w:rPr>
          <w:rFonts w:ascii="Arial" w:hAnsi="Arial" w:cs="Arial"/>
          <w:sz w:val="24"/>
          <w:szCs w:val="24"/>
        </w:rPr>
        <w:t xml:space="preserve">’s wish is </w:t>
      </w:r>
      <w:r w:rsidR="00EA1B48">
        <w:rPr>
          <w:rFonts w:ascii="Arial" w:hAnsi="Arial" w:cs="Arial"/>
          <w:sz w:val="24"/>
          <w:szCs w:val="24"/>
        </w:rPr>
        <w:t>D</w:t>
      </w:r>
      <w:r w:rsidR="00DD59DC">
        <w:rPr>
          <w:rFonts w:ascii="Arial" w:hAnsi="Arial" w:cs="Arial"/>
          <w:sz w:val="24"/>
          <w:szCs w:val="24"/>
        </w:rPr>
        <w:t>.</w:t>
      </w:r>
      <w:r w:rsidR="00EA1B48">
        <w:rPr>
          <w:rFonts w:ascii="Arial" w:hAnsi="Arial" w:cs="Arial"/>
          <w:sz w:val="24"/>
          <w:szCs w:val="24"/>
        </w:rPr>
        <w:t>U</w:t>
      </w:r>
      <w:r w:rsidR="00DD59DC">
        <w:rPr>
          <w:rFonts w:ascii="Arial" w:hAnsi="Arial" w:cs="Arial"/>
          <w:sz w:val="24"/>
          <w:szCs w:val="24"/>
        </w:rPr>
        <w:t>.</w:t>
      </w:r>
      <w:r w:rsidR="00EA1B48">
        <w:rPr>
          <w:rFonts w:ascii="Arial" w:hAnsi="Arial" w:cs="Arial"/>
          <w:sz w:val="24"/>
          <w:szCs w:val="24"/>
        </w:rPr>
        <w:t>B</w:t>
      </w:r>
      <w:r w:rsidR="00DD59DC">
        <w:rPr>
          <w:rFonts w:ascii="Arial" w:hAnsi="Arial" w:cs="Arial"/>
          <w:sz w:val="24"/>
          <w:szCs w:val="24"/>
        </w:rPr>
        <w:t>.</w:t>
      </w:r>
      <w:r w:rsidR="00EA1B48">
        <w:rPr>
          <w:rFonts w:ascii="Arial" w:hAnsi="Arial" w:cs="Arial"/>
          <w:sz w:val="24"/>
          <w:szCs w:val="24"/>
        </w:rPr>
        <w:t>I</w:t>
      </w:r>
      <w:r w:rsidR="00DD59DC">
        <w:rPr>
          <w:rFonts w:ascii="Arial" w:hAnsi="Arial" w:cs="Arial"/>
          <w:sz w:val="24"/>
          <w:szCs w:val="24"/>
        </w:rPr>
        <w:t>.</w:t>
      </w:r>
      <w:r w:rsidR="00EA1B48">
        <w:rPr>
          <w:rFonts w:ascii="Arial" w:hAnsi="Arial" w:cs="Arial"/>
          <w:sz w:val="24"/>
          <w:szCs w:val="24"/>
        </w:rPr>
        <w:t>O</w:t>
      </w:r>
      <w:r w:rsidR="00DD59DC">
        <w:rPr>
          <w:rFonts w:ascii="Arial" w:hAnsi="Arial" w:cs="Arial"/>
          <w:sz w:val="24"/>
          <w:szCs w:val="24"/>
        </w:rPr>
        <w:t>.</w:t>
      </w:r>
      <w:r w:rsidR="00EA1B48">
        <w:rPr>
          <w:rFonts w:ascii="Arial" w:hAnsi="Arial" w:cs="Arial"/>
          <w:sz w:val="24"/>
          <w:szCs w:val="24"/>
        </w:rPr>
        <w:t>U</w:t>
      </w:r>
      <w:r w:rsidR="00DD59DC">
        <w:rPr>
          <w:rFonts w:ascii="Arial" w:hAnsi="Arial" w:cs="Arial"/>
          <w:sz w:val="24"/>
          <w:szCs w:val="24"/>
        </w:rPr>
        <w:t>.</w:t>
      </w:r>
      <w:r w:rsidR="00EA1B48">
        <w:rPr>
          <w:rFonts w:ascii="Arial" w:hAnsi="Arial" w:cs="Arial"/>
          <w:sz w:val="24"/>
          <w:szCs w:val="24"/>
        </w:rPr>
        <w:t xml:space="preserve">S: </w:t>
      </w:r>
    </w:p>
    <w:p w:rsidR="00DD59DC" w:rsidRDefault="00EA1B48" w:rsidP="00DD59DC">
      <w:pPr>
        <w:pStyle w:val="ListParagraph"/>
        <w:numPr>
          <w:ilvl w:val="0"/>
          <w:numId w:val="6"/>
        </w:numPr>
        <w:rPr>
          <w:rFonts w:ascii="Arial" w:hAnsi="Arial" w:cs="Arial"/>
          <w:sz w:val="24"/>
          <w:szCs w:val="24"/>
        </w:rPr>
      </w:pPr>
      <w:r w:rsidRPr="00DD59DC">
        <w:rPr>
          <w:rFonts w:ascii="Arial" w:hAnsi="Arial" w:cs="Arial"/>
          <w:b/>
          <w:sz w:val="24"/>
          <w:szCs w:val="24"/>
        </w:rPr>
        <w:t>D</w:t>
      </w:r>
      <w:r>
        <w:rPr>
          <w:rFonts w:ascii="Arial" w:hAnsi="Arial" w:cs="Arial"/>
          <w:sz w:val="24"/>
          <w:szCs w:val="24"/>
        </w:rPr>
        <w:t xml:space="preserve">angerous, </w:t>
      </w:r>
    </w:p>
    <w:p w:rsidR="00DD59DC" w:rsidRDefault="00EA1B48" w:rsidP="00DD59DC">
      <w:pPr>
        <w:pStyle w:val="ListParagraph"/>
        <w:numPr>
          <w:ilvl w:val="0"/>
          <w:numId w:val="6"/>
        </w:numPr>
        <w:rPr>
          <w:rFonts w:ascii="Arial" w:hAnsi="Arial" w:cs="Arial"/>
          <w:sz w:val="24"/>
          <w:szCs w:val="24"/>
        </w:rPr>
      </w:pPr>
      <w:r w:rsidRPr="00DD59DC">
        <w:rPr>
          <w:rFonts w:ascii="Arial" w:hAnsi="Arial" w:cs="Arial"/>
          <w:b/>
          <w:sz w:val="24"/>
          <w:szCs w:val="24"/>
        </w:rPr>
        <w:t>U</w:t>
      </w:r>
      <w:r w:rsidR="001C485B">
        <w:rPr>
          <w:rFonts w:ascii="Arial" w:hAnsi="Arial" w:cs="Arial"/>
          <w:sz w:val="24"/>
          <w:szCs w:val="24"/>
        </w:rPr>
        <w:t>nreasonable</w:t>
      </w:r>
      <w:r w:rsidR="00593578">
        <w:rPr>
          <w:rFonts w:ascii="Arial" w:hAnsi="Arial" w:cs="Arial"/>
          <w:sz w:val="24"/>
          <w:szCs w:val="24"/>
        </w:rPr>
        <w:t xml:space="preserve"> (</w:t>
      </w:r>
      <w:r w:rsidR="002A20CF">
        <w:rPr>
          <w:rFonts w:ascii="Arial" w:hAnsi="Arial" w:cs="Arial"/>
          <w:sz w:val="24"/>
          <w:szCs w:val="24"/>
        </w:rPr>
        <w:t xml:space="preserve">impartial </w:t>
      </w:r>
      <w:r w:rsidR="00714B3C">
        <w:rPr>
          <w:rFonts w:ascii="Arial" w:hAnsi="Arial" w:cs="Arial"/>
          <w:sz w:val="24"/>
          <w:szCs w:val="24"/>
        </w:rPr>
        <w:t>others would judge it to b</w:t>
      </w:r>
      <w:r w:rsidR="00593578">
        <w:rPr>
          <w:rFonts w:ascii="Arial" w:hAnsi="Arial" w:cs="Arial"/>
          <w:sz w:val="24"/>
          <w:szCs w:val="24"/>
        </w:rPr>
        <w:t>e so)</w:t>
      </w:r>
      <w:r w:rsidR="001C485B">
        <w:rPr>
          <w:rFonts w:ascii="Arial" w:hAnsi="Arial" w:cs="Arial"/>
          <w:sz w:val="24"/>
          <w:szCs w:val="24"/>
        </w:rPr>
        <w:t xml:space="preserve">, </w:t>
      </w:r>
    </w:p>
    <w:p w:rsidR="00DD59DC" w:rsidRDefault="00EA1B48" w:rsidP="00DD59DC">
      <w:pPr>
        <w:pStyle w:val="ListParagraph"/>
        <w:numPr>
          <w:ilvl w:val="0"/>
          <w:numId w:val="6"/>
        </w:numPr>
        <w:rPr>
          <w:rFonts w:ascii="Arial" w:hAnsi="Arial" w:cs="Arial"/>
          <w:sz w:val="24"/>
          <w:szCs w:val="24"/>
        </w:rPr>
      </w:pPr>
      <w:r w:rsidRPr="00DD59DC">
        <w:rPr>
          <w:rFonts w:ascii="Arial" w:hAnsi="Arial" w:cs="Arial"/>
          <w:b/>
          <w:sz w:val="24"/>
          <w:szCs w:val="24"/>
        </w:rPr>
        <w:t>B</w:t>
      </w:r>
      <w:r w:rsidR="001C485B">
        <w:rPr>
          <w:rFonts w:ascii="Arial" w:hAnsi="Arial" w:cs="Arial"/>
          <w:sz w:val="24"/>
          <w:szCs w:val="24"/>
        </w:rPr>
        <w:t xml:space="preserve">ad </w:t>
      </w:r>
      <w:r w:rsidR="00A5417E">
        <w:rPr>
          <w:rFonts w:ascii="Arial" w:hAnsi="Arial" w:cs="Arial"/>
          <w:sz w:val="24"/>
          <w:szCs w:val="24"/>
        </w:rPr>
        <w:t>(</w:t>
      </w:r>
      <w:r w:rsidR="001C485B">
        <w:rPr>
          <w:rFonts w:ascii="Arial" w:hAnsi="Arial" w:cs="Arial"/>
          <w:sz w:val="24"/>
          <w:szCs w:val="24"/>
        </w:rPr>
        <w:t xml:space="preserve">for </w:t>
      </w:r>
      <w:r>
        <w:rPr>
          <w:rFonts w:ascii="Arial" w:hAnsi="Arial" w:cs="Arial"/>
          <w:sz w:val="24"/>
          <w:szCs w:val="24"/>
        </w:rPr>
        <w:t xml:space="preserve">the </w:t>
      </w:r>
      <w:r w:rsidR="009B26CE">
        <w:rPr>
          <w:rFonts w:ascii="Arial" w:hAnsi="Arial" w:cs="Arial"/>
          <w:sz w:val="24"/>
          <w:szCs w:val="24"/>
        </w:rPr>
        <w:t>Client</w:t>
      </w:r>
      <w:r w:rsidR="00A5417E">
        <w:rPr>
          <w:rFonts w:ascii="Arial" w:hAnsi="Arial" w:cs="Arial"/>
          <w:sz w:val="24"/>
          <w:szCs w:val="24"/>
        </w:rPr>
        <w:t>)</w:t>
      </w:r>
      <w:r>
        <w:rPr>
          <w:rFonts w:ascii="Arial" w:hAnsi="Arial" w:cs="Arial"/>
          <w:sz w:val="24"/>
          <w:szCs w:val="24"/>
        </w:rPr>
        <w:t xml:space="preserve">, </w:t>
      </w:r>
    </w:p>
    <w:p w:rsidR="00DD59DC" w:rsidRDefault="00EA1B48" w:rsidP="00DD59DC">
      <w:pPr>
        <w:pStyle w:val="ListParagraph"/>
        <w:numPr>
          <w:ilvl w:val="0"/>
          <w:numId w:val="6"/>
        </w:numPr>
        <w:rPr>
          <w:rFonts w:ascii="Arial" w:hAnsi="Arial" w:cs="Arial"/>
          <w:sz w:val="24"/>
          <w:szCs w:val="24"/>
        </w:rPr>
      </w:pPr>
      <w:r w:rsidRPr="00DD59DC">
        <w:rPr>
          <w:rFonts w:ascii="Arial" w:hAnsi="Arial" w:cs="Arial"/>
          <w:b/>
          <w:sz w:val="24"/>
          <w:szCs w:val="24"/>
        </w:rPr>
        <w:t>I</w:t>
      </w:r>
      <w:r w:rsidR="001C485B">
        <w:rPr>
          <w:rFonts w:ascii="Arial" w:hAnsi="Arial" w:cs="Arial"/>
          <w:sz w:val="24"/>
          <w:szCs w:val="24"/>
        </w:rPr>
        <w:t xml:space="preserve">mpossible to undertake, </w:t>
      </w:r>
    </w:p>
    <w:p w:rsidR="00DD59DC" w:rsidRDefault="00EA1B48" w:rsidP="00DD59DC">
      <w:pPr>
        <w:pStyle w:val="ListParagraph"/>
        <w:numPr>
          <w:ilvl w:val="0"/>
          <w:numId w:val="6"/>
        </w:numPr>
        <w:rPr>
          <w:rFonts w:ascii="Arial" w:hAnsi="Arial" w:cs="Arial"/>
          <w:sz w:val="24"/>
          <w:szCs w:val="24"/>
        </w:rPr>
      </w:pPr>
      <w:r w:rsidRPr="00DD59DC">
        <w:rPr>
          <w:rFonts w:ascii="Arial" w:hAnsi="Arial" w:cs="Arial"/>
          <w:b/>
          <w:sz w:val="24"/>
          <w:szCs w:val="24"/>
        </w:rPr>
        <w:t>O</w:t>
      </w:r>
      <w:r>
        <w:rPr>
          <w:rFonts w:ascii="Arial" w:hAnsi="Arial" w:cs="Arial"/>
          <w:sz w:val="24"/>
          <w:szCs w:val="24"/>
        </w:rPr>
        <w:t xml:space="preserve">utside your </w:t>
      </w:r>
      <w:r w:rsidR="0067130F">
        <w:rPr>
          <w:rFonts w:ascii="Arial" w:hAnsi="Arial" w:cs="Arial"/>
          <w:sz w:val="24"/>
          <w:szCs w:val="24"/>
        </w:rPr>
        <w:t>remit,</w:t>
      </w:r>
      <w:r w:rsidR="00593578">
        <w:rPr>
          <w:rFonts w:ascii="Arial" w:hAnsi="Arial" w:cs="Arial"/>
          <w:sz w:val="24"/>
          <w:szCs w:val="24"/>
        </w:rPr>
        <w:t xml:space="preserve"> (</w:t>
      </w:r>
      <w:r>
        <w:rPr>
          <w:rFonts w:ascii="Arial" w:hAnsi="Arial" w:cs="Arial"/>
          <w:sz w:val="24"/>
          <w:szCs w:val="24"/>
        </w:rPr>
        <w:t xml:space="preserve">there </w:t>
      </w:r>
      <w:r w:rsidR="0067130F">
        <w:rPr>
          <w:rFonts w:ascii="Arial" w:hAnsi="Arial" w:cs="Arial"/>
          <w:sz w:val="24"/>
          <w:szCs w:val="24"/>
        </w:rPr>
        <w:t xml:space="preserve">may be rules that do not permit </w:t>
      </w:r>
      <w:r w:rsidR="00AA0D02">
        <w:rPr>
          <w:rFonts w:ascii="Arial" w:hAnsi="Arial" w:cs="Arial"/>
          <w:sz w:val="24"/>
          <w:szCs w:val="24"/>
        </w:rPr>
        <w:t>Carer</w:t>
      </w:r>
      <w:r>
        <w:rPr>
          <w:rFonts w:ascii="Arial" w:hAnsi="Arial" w:cs="Arial"/>
          <w:sz w:val="24"/>
          <w:szCs w:val="24"/>
        </w:rPr>
        <w:t>s to perform</w:t>
      </w:r>
      <w:r w:rsidR="0067130F" w:rsidRPr="0067130F">
        <w:rPr>
          <w:rFonts w:ascii="Arial" w:hAnsi="Arial" w:cs="Arial"/>
          <w:sz w:val="24"/>
          <w:szCs w:val="24"/>
        </w:rPr>
        <w:t xml:space="preserve"> </w:t>
      </w:r>
      <w:r w:rsidR="00593578">
        <w:rPr>
          <w:rFonts w:ascii="Arial" w:hAnsi="Arial" w:cs="Arial"/>
          <w:sz w:val="24"/>
          <w:szCs w:val="24"/>
        </w:rPr>
        <w:t xml:space="preserve">specific </w:t>
      </w:r>
      <w:r w:rsidR="0067130F">
        <w:rPr>
          <w:rFonts w:ascii="Arial" w:hAnsi="Arial" w:cs="Arial"/>
          <w:sz w:val="24"/>
          <w:szCs w:val="24"/>
        </w:rPr>
        <w:t>actions</w:t>
      </w:r>
      <w:r w:rsidR="00543782">
        <w:rPr>
          <w:rFonts w:ascii="Arial" w:hAnsi="Arial" w:cs="Arial"/>
          <w:sz w:val="24"/>
          <w:szCs w:val="24"/>
        </w:rPr>
        <w:t xml:space="preserve">. This includes any directive written into the </w:t>
      </w:r>
      <w:r w:rsidR="009B26CE">
        <w:rPr>
          <w:rFonts w:ascii="Arial" w:hAnsi="Arial" w:cs="Arial"/>
          <w:sz w:val="24"/>
          <w:szCs w:val="24"/>
        </w:rPr>
        <w:t>Client</w:t>
      </w:r>
      <w:r w:rsidR="00543782">
        <w:rPr>
          <w:rFonts w:ascii="Arial" w:hAnsi="Arial" w:cs="Arial"/>
          <w:sz w:val="24"/>
          <w:szCs w:val="24"/>
        </w:rPr>
        <w:t xml:space="preserve">’s </w:t>
      </w:r>
      <w:r w:rsidR="00AA0D02">
        <w:rPr>
          <w:rFonts w:ascii="Arial" w:hAnsi="Arial" w:cs="Arial"/>
          <w:sz w:val="24"/>
          <w:szCs w:val="24"/>
        </w:rPr>
        <w:t>Care Plan</w:t>
      </w:r>
      <w:r w:rsidR="00593578">
        <w:rPr>
          <w:rFonts w:ascii="Arial" w:hAnsi="Arial" w:cs="Arial"/>
          <w:sz w:val="24"/>
          <w:szCs w:val="24"/>
        </w:rPr>
        <w:t>)</w:t>
      </w:r>
      <w:r>
        <w:rPr>
          <w:rFonts w:ascii="Arial" w:hAnsi="Arial" w:cs="Arial"/>
          <w:sz w:val="24"/>
          <w:szCs w:val="24"/>
        </w:rPr>
        <w:t xml:space="preserve">, </w:t>
      </w:r>
    </w:p>
    <w:p w:rsidR="00DD59DC" w:rsidRDefault="00DD59DC" w:rsidP="00DD59DC">
      <w:pPr>
        <w:pStyle w:val="ListParagraph"/>
        <w:numPr>
          <w:ilvl w:val="0"/>
          <w:numId w:val="6"/>
        </w:numPr>
        <w:rPr>
          <w:rFonts w:ascii="Arial" w:hAnsi="Arial" w:cs="Arial"/>
          <w:sz w:val="24"/>
          <w:szCs w:val="24"/>
        </w:rPr>
      </w:pPr>
      <w:r w:rsidRPr="00DD59DC">
        <w:rPr>
          <w:rFonts w:ascii="Arial" w:hAnsi="Arial" w:cs="Arial"/>
          <w:b/>
          <w:sz w:val="24"/>
          <w:szCs w:val="24"/>
        </w:rPr>
        <w:t>U</w:t>
      </w:r>
      <w:r>
        <w:rPr>
          <w:rFonts w:ascii="Arial" w:hAnsi="Arial" w:cs="Arial"/>
          <w:sz w:val="24"/>
          <w:szCs w:val="24"/>
        </w:rPr>
        <w:t xml:space="preserve">nintelligible or </w:t>
      </w:r>
      <w:r w:rsidRPr="00DD59DC">
        <w:rPr>
          <w:rFonts w:ascii="Arial" w:hAnsi="Arial" w:cs="Arial"/>
          <w:b/>
          <w:sz w:val="24"/>
          <w:szCs w:val="24"/>
        </w:rPr>
        <w:t>U</w:t>
      </w:r>
      <w:r>
        <w:rPr>
          <w:rFonts w:ascii="Arial" w:hAnsi="Arial" w:cs="Arial"/>
          <w:sz w:val="24"/>
          <w:szCs w:val="24"/>
        </w:rPr>
        <w:t>nworkable,</w:t>
      </w:r>
    </w:p>
    <w:p w:rsidR="00E94DC5" w:rsidRPr="00612BC5" w:rsidRDefault="00EA1B48" w:rsidP="00DD59DC">
      <w:pPr>
        <w:pStyle w:val="ListParagraph"/>
        <w:numPr>
          <w:ilvl w:val="0"/>
          <w:numId w:val="6"/>
        </w:numPr>
        <w:rPr>
          <w:rFonts w:ascii="Arial" w:hAnsi="Arial" w:cs="Arial"/>
          <w:sz w:val="24"/>
          <w:szCs w:val="24"/>
        </w:rPr>
      </w:pPr>
      <w:r w:rsidRPr="00DD59DC">
        <w:rPr>
          <w:rFonts w:ascii="Arial" w:hAnsi="Arial" w:cs="Arial"/>
          <w:b/>
          <w:sz w:val="24"/>
          <w:szCs w:val="24"/>
        </w:rPr>
        <w:t>S</w:t>
      </w:r>
      <w:r>
        <w:rPr>
          <w:rFonts w:ascii="Arial" w:hAnsi="Arial" w:cs="Arial"/>
          <w:sz w:val="24"/>
          <w:szCs w:val="24"/>
        </w:rPr>
        <w:t xml:space="preserve">pecialist </w:t>
      </w:r>
      <w:r w:rsidR="00A5417E">
        <w:rPr>
          <w:rFonts w:ascii="Arial" w:hAnsi="Arial" w:cs="Arial"/>
          <w:sz w:val="24"/>
          <w:szCs w:val="24"/>
        </w:rPr>
        <w:t>(</w:t>
      </w:r>
      <w:r>
        <w:rPr>
          <w:rFonts w:ascii="Arial" w:hAnsi="Arial" w:cs="Arial"/>
          <w:sz w:val="24"/>
          <w:szCs w:val="24"/>
        </w:rPr>
        <w:t>require a professional – a  person specifically qualified for that role</w:t>
      </w:r>
      <w:r w:rsidR="00A5417E">
        <w:rPr>
          <w:rFonts w:ascii="Arial" w:hAnsi="Arial" w:cs="Arial"/>
          <w:sz w:val="24"/>
          <w:szCs w:val="24"/>
        </w:rPr>
        <w:t>)</w:t>
      </w:r>
    </w:p>
    <w:p w:rsidR="00CC5D1D" w:rsidRDefault="00DD59DC" w:rsidP="00CC5D1D">
      <w:pPr>
        <w:pStyle w:val="ListParagraph"/>
        <w:rPr>
          <w:rFonts w:ascii="Arial" w:hAnsi="Arial" w:cs="Arial"/>
          <w:sz w:val="24"/>
          <w:szCs w:val="24"/>
        </w:rPr>
      </w:pPr>
      <w:r>
        <w:rPr>
          <w:rFonts w:ascii="Arial" w:hAnsi="Arial" w:cs="Arial"/>
          <w:sz w:val="24"/>
          <w:szCs w:val="24"/>
        </w:rPr>
        <w:t xml:space="preserve">If any of the above </w:t>
      </w:r>
      <w:r w:rsidR="00543782">
        <w:rPr>
          <w:rFonts w:ascii="Arial" w:hAnsi="Arial" w:cs="Arial"/>
          <w:sz w:val="24"/>
          <w:szCs w:val="24"/>
        </w:rPr>
        <w:t xml:space="preserve">are a </w:t>
      </w:r>
      <w:r w:rsidR="000B378B">
        <w:rPr>
          <w:rFonts w:ascii="Arial" w:hAnsi="Arial" w:cs="Arial"/>
          <w:sz w:val="24"/>
          <w:szCs w:val="24"/>
        </w:rPr>
        <w:t xml:space="preserve">‘dubious’ </w:t>
      </w:r>
      <w:r w:rsidR="00543782">
        <w:rPr>
          <w:rFonts w:ascii="Arial" w:hAnsi="Arial" w:cs="Arial"/>
          <w:sz w:val="24"/>
          <w:szCs w:val="24"/>
        </w:rPr>
        <w:t xml:space="preserve">feature of the </w:t>
      </w:r>
      <w:r w:rsidR="009B26CE">
        <w:rPr>
          <w:rFonts w:ascii="Arial" w:hAnsi="Arial" w:cs="Arial"/>
          <w:sz w:val="24"/>
          <w:szCs w:val="24"/>
        </w:rPr>
        <w:t>Client</w:t>
      </w:r>
      <w:r w:rsidR="00543782">
        <w:rPr>
          <w:rFonts w:ascii="Arial" w:hAnsi="Arial" w:cs="Arial"/>
          <w:sz w:val="24"/>
          <w:szCs w:val="24"/>
        </w:rPr>
        <w:t xml:space="preserve">’s request, it </w:t>
      </w:r>
      <w:r w:rsidR="002A20CF">
        <w:rPr>
          <w:rFonts w:ascii="Arial" w:hAnsi="Arial" w:cs="Arial"/>
          <w:sz w:val="24"/>
          <w:szCs w:val="24"/>
        </w:rPr>
        <w:t xml:space="preserve">may prove necessary to follow </w:t>
      </w:r>
      <w:r w:rsidR="00543782">
        <w:rPr>
          <w:rFonts w:ascii="Arial" w:hAnsi="Arial" w:cs="Arial"/>
          <w:sz w:val="24"/>
          <w:szCs w:val="24"/>
        </w:rPr>
        <w:t xml:space="preserve">an alternative path. </w:t>
      </w:r>
      <w:r w:rsidR="002F1B83">
        <w:rPr>
          <w:rFonts w:ascii="Arial" w:hAnsi="Arial" w:cs="Arial"/>
          <w:sz w:val="24"/>
          <w:szCs w:val="24"/>
        </w:rPr>
        <w:t xml:space="preserve">The goal is control unless control is </w:t>
      </w:r>
      <w:r w:rsidR="002F1B83" w:rsidRPr="002F1B83">
        <w:rPr>
          <w:rFonts w:ascii="Arial" w:hAnsi="Arial" w:cs="Arial"/>
          <w:i/>
          <w:sz w:val="24"/>
          <w:szCs w:val="24"/>
        </w:rPr>
        <w:t>dubious</w:t>
      </w:r>
      <w:r w:rsidR="002F1B83">
        <w:rPr>
          <w:rFonts w:ascii="Arial" w:hAnsi="Arial" w:cs="Arial"/>
          <w:sz w:val="24"/>
          <w:szCs w:val="24"/>
        </w:rPr>
        <w:t xml:space="preserve">. </w:t>
      </w:r>
    </w:p>
    <w:p w:rsidR="00543782" w:rsidRPr="00612BC5" w:rsidRDefault="00543782" w:rsidP="00CC5D1D">
      <w:pPr>
        <w:pStyle w:val="ListParagraph"/>
        <w:rPr>
          <w:rFonts w:ascii="Arial" w:hAnsi="Arial" w:cs="Arial"/>
          <w:sz w:val="24"/>
          <w:szCs w:val="24"/>
        </w:rPr>
      </w:pPr>
    </w:p>
    <w:p w:rsidR="007F4E02" w:rsidRPr="00612BC5" w:rsidRDefault="007F4E02" w:rsidP="002A4D36">
      <w:pPr>
        <w:pStyle w:val="ListParagraph"/>
        <w:numPr>
          <w:ilvl w:val="0"/>
          <w:numId w:val="1"/>
        </w:numPr>
        <w:rPr>
          <w:rFonts w:ascii="Arial" w:hAnsi="Arial" w:cs="Arial"/>
          <w:sz w:val="24"/>
          <w:szCs w:val="24"/>
        </w:rPr>
      </w:pPr>
      <w:r w:rsidRPr="00732EA5">
        <w:rPr>
          <w:rFonts w:ascii="Arial" w:hAnsi="Arial" w:cs="Arial"/>
          <w:sz w:val="24"/>
          <w:szCs w:val="24"/>
          <w:u w:val="single"/>
        </w:rPr>
        <w:t>Empathy</w:t>
      </w:r>
      <w:r w:rsidRPr="00612BC5">
        <w:rPr>
          <w:rFonts w:ascii="Arial" w:hAnsi="Arial" w:cs="Arial"/>
          <w:sz w:val="24"/>
          <w:szCs w:val="24"/>
        </w:rPr>
        <w:t>. Anyone’s life can change</w:t>
      </w:r>
      <w:r w:rsidR="00593677" w:rsidRPr="00612BC5">
        <w:rPr>
          <w:rFonts w:ascii="Arial" w:hAnsi="Arial" w:cs="Arial"/>
          <w:sz w:val="24"/>
          <w:szCs w:val="24"/>
        </w:rPr>
        <w:t>,</w:t>
      </w:r>
      <w:r w:rsidR="0006676D" w:rsidRPr="00612BC5">
        <w:rPr>
          <w:rFonts w:ascii="Arial" w:hAnsi="Arial" w:cs="Arial"/>
          <w:sz w:val="24"/>
          <w:szCs w:val="24"/>
        </w:rPr>
        <w:t xml:space="preserve"> </w:t>
      </w:r>
      <w:r w:rsidR="00593677" w:rsidRPr="00612BC5">
        <w:rPr>
          <w:rFonts w:ascii="Arial" w:hAnsi="Arial" w:cs="Arial"/>
          <w:sz w:val="24"/>
          <w:szCs w:val="24"/>
        </w:rPr>
        <w:t xml:space="preserve">in an instant, </w:t>
      </w:r>
      <w:r w:rsidR="0006676D" w:rsidRPr="00612BC5">
        <w:rPr>
          <w:rFonts w:ascii="Arial" w:hAnsi="Arial" w:cs="Arial"/>
          <w:sz w:val="24"/>
          <w:szCs w:val="24"/>
        </w:rPr>
        <w:t xml:space="preserve">overnight. It could be you lying </w:t>
      </w:r>
      <w:r w:rsidR="00593677" w:rsidRPr="00612BC5">
        <w:rPr>
          <w:rFonts w:ascii="Arial" w:hAnsi="Arial" w:cs="Arial"/>
          <w:sz w:val="24"/>
          <w:szCs w:val="24"/>
        </w:rPr>
        <w:t xml:space="preserve">naked </w:t>
      </w:r>
      <w:r w:rsidRPr="00612BC5">
        <w:rPr>
          <w:rFonts w:ascii="Arial" w:hAnsi="Arial" w:cs="Arial"/>
          <w:sz w:val="24"/>
          <w:szCs w:val="24"/>
        </w:rPr>
        <w:t xml:space="preserve">in the bed unable to care </w:t>
      </w:r>
      <w:r w:rsidR="0006676D" w:rsidRPr="00612BC5">
        <w:rPr>
          <w:rFonts w:ascii="Arial" w:hAnsi="Arial" w:cs="Arial"/>
          <w:sz w:val="24"/>
          <w:szCs w:val="24"/>
        </w:rPr>
        <w:t>for yourself</w:t>
      </w:r>
      <w:r w:rsidR="00673144">
        <w:rPr>
          <w:rFonts w:ascii="Arial" w:hAnsi="Arial" w:cs="Arial"/>
          <w:sz w:val="24"/>
          <w:szCs w:val="24"/>
        </w:rPr>
        <w:t>, unable to move without assistance</w:t>
      </w:r>
      <w:r w:rsidR="0006676D" w:rsidRPr="00612BC5">
        <w:rPr>
          <w:rFonts w:ascii="Arial" w:hAnsi="Arial" w:cs="Arial"/>
          <w:sz w:val="24"/>
          <w:szCs w:val="24"/>
        </w:rPr>
        <w:t xml:space="preserve">. </w:t>
      </w:r>
      <w:r w:rsidR="00593677" w:rsidRPr="00612BC5">
        <w:rPr>
          <w:rFonts w:ascii="Arial" w:hAnsi="Arial" w:cs="Arial"/>
          <w:sz w:val="24"/>
          <w:szCs w:val="24"/>
        </w:rPr>
        <w:t xml:space="preserve">How would you feel? </w:t>
      </w:r>
      <w:r w:rsidR="0006676D" w:rsidRPr="00612BC5">
        <w:rPr>
          <w:rFonts w:ascii="Arial" w:hAnsi="Arial" w:cs="Arial"/>
          <w:sz w:val="24"/>
          <w:szCs w:val="24"/>
        </w:rPr>
        <w:t xml:space="preserve">How would you want to be treated? </w:t>
      </w:r>
      <w:r w:rsidR="008A1B03">
        <w:rPr>
          <w:rFonts w:ascii="Arial" w:hAnsi="Arial" w:cs="Arial"/>
          <w:sz w:val="24"/>
          <w:szCs w:val="24"/>
        </w:rPr>
        <w:t>(</w:t>
      </w:r>
      <w:r w:rsidR="008A1B03" w:rsidRPr="008A1B03">
        <w:rPr>
          <w:rFonts w:ascii="Arial" w:hAnsi="Arial" w:cs="Arial"/>
          <w:sz w:val="24"/>
          <w:szCs w:val="24"/>
        </w:rPr>
        <w:t xml:space="preserve">Raab </w:t>
      </w:r>
      <w:r w:rsidR="008A1B03" w:rsidRPr="008B3AD0">
        <w:rPr>
          <w:rFonts w:ascii="Arial" w:hAnsi="Arial" w:cs="Arial"/>
          <w:sz w:val="24"/>
          <w:szCs w:val="24"/>
        </w:rPr>
        <w:t>2014</w:t>
      </w:r>
      <w:r w:rsidR="008A1B03">
        <w:rPr>
          <w:rFonts w:ascii="Arial" w:hAnsi="Arial" w:cs="Arial"/>
          <w:sz w:val="24"/>
          <w:szCs w:val="24"/>
        </w:rPr>
        <w:t xml:space="preserve">;  </w:t>
      </w:r>
      <w:r w:rsidR="008A1B03" w:rsidRPr="008A1B03">
        <w:rPr>
          <w:rFonts w:ascii="Arial" w:hAnsi="Arial" w:cs="Arial"/>
          <w:sz w:val="24"/>
          <w:szCs w:val="24"/>
        </w:rPr>
        <w:t xml:space="preserve">Svenaeus </w:t>
      </w:r>
      <w:r w:rsidR="008A1B03">
        <w:rPr>
          <w:rFonts w:ascii="Arial" w:hAnsi="Arial" w:cs="Arial"/>
          <w:sz w:val="24"/>
          <w:szCs w:val="24"/>
        </w:rPr>
        <w:t>2015)</w:t>
      </w:r>
    </w:p>
    <w:p w:rsidR="00CC5D1D" w:rsidRPr="00612BC5" w:rsidRDefault="00CC5D1D" w:rsidP="00CC5D1D">
      <w:pPr>
        <w:pStyle w:val="ListParagraph"/>
        <w:rPr>
          <w:rFonts w:ascii="Arial" w:hAnsi="Arial" w:cs="Arial"/>
          <w:sz w:val="24"/>
          <w:szCs w:val="24"/>
        </w:rPr>
      </w:pPr>
    </w:p>
    <w:p w:rsidR="006C527D" w:rsidRDefault="001E2A56" w:rsidP="00F2058B">
      <w:pPr>
        <w:pStyle w:val="ListParagraph"/>
        <w:numPr>
          <w:ilvl w:val="0"/>
          <w:numId w:val="1"/>
        </w:numPr>
        <w:rPr>
          <w:rFonts w:ascii="Arial" w:hAnsi="Arial" w:cs="Arial"/>
          <w:sz w:val="24"/>
          <w:szCs w:val="24"/>
        </w:rPr>
      </w:pPr>
      <w:r w:rsidRPr="00732EA5">
        <w:rPr>
          <w:rFonts w:ascii="Arial" w:hAnsi="Arial" w:cs="Arial"/>
          <w:sz w:val="24"/>
          <w:szCs w:val="24"/>
          <w:u w:val="single"/>
        </w:rPr>
        <w:t xml:space="preserve">Mr </w:t>
      </w:r>
      <w:r w:rsidR="006A458E" w:rsidRPr="00732EA5">
        <w:rPr>
          <w:rFonts w:ascii="Arial" w:hAnsi="Arial" w:cs="Arial"/>
          <w:sz w:val="24"/>
          <w:szCs w:val="24"/>
          <w:u w:val="single"/>
        </w:rPr>
        <w:t>Stretch</w:t>
      </w:r>
      <w:r w:rsidR="00673144" w:rsidRPr="00732EA5">
        <w:rPr>
          <w:rFonts w:ascii="Arial" w:hAnsi="Arial" w:cs="Arial"/>
          <w:sz w:val="24"/>
          <w:szCs w:val="24"/>
          <w:u w:val="single"/>
        </w:rPr>
        <w:t xml:space="preserve"> </w:t>
      </w:r>
      <w:r w:rsidRPr="00732EA5">
        <w:rPr>
          <w:rFonts w:ascii="Arial" w:hAnsi="Arial" w:cs="Arial"/>
          <w:sz w:val="24"/>
          <w:szCs w:val="24"/>
          <w:u w:val="single"/>
        </w:rPr>
        <w:t>and M</w:t>
      </w:r>
      <w:r w:rsidR="006A458E" w:rsidRPr="00732EA5">
        <w:rPr>
          <w:rFonts w:ascii="Arial" w:hAnsi="Arial" w:cs="Arial"/>
          <w:sz w:val="24"/>
          <w:szCs w:val="24"/>
          <w:u w:val="single"/>
        </w:rPr>
        <w:t>rs B</w:t>
      </w:r>
      <w:r w:rsidR="002145A4" w:rsidRPr="00732EA5">
        <w:rPr>
          <w:rFonts w:ascii="Arial" w:hAnsi="Arial" w:cs="Arial"/>
          <w:sz w:val="24"/>
          <w:szCs w:val="24"/>
          <w:u w:val="single"/>
        </w:rPr>
        <w:t>endy</w:t>
      </w:r>
      <w:r w:rsidR="002145A4">
        <w:rPr>
          <w:rFonts w:ascii="Arial" w:hAnsi="Arial" w:cs="Arial"/>
          <w:sz w:val="24"/>
          <w:szCs w:val="24"/>
        </w:rPr>
        <w:t xml:space="preserve">. Unless </w:t>
      </w:r>
      <w:r w:rsidR="00673144">
        <w:rPr>
          <w:rFonts w:ascii="Arial" w:hAnsi="Arial" w:cs="Arial"/>
          <w:sz w:val="24"/>
          <w:szCs w:val="24"/>
        </w:rPr>
        <w:t xml:space="preserve">very special, a person’s </w:t>
      </w:r>
      <w:r w:rsidR="006C527D" w:rsidRPr="00612BC5">
        <w:rPr>
          <w:rFonts w:ascii="Arial" w:hAnsi="Arial" w:cs="Arial"/>
          <w:sz w:val="24"/>
          <w:szCs w:val="24"/>
        </w:rPr>
        <w:t>elbows only bend in one direction. Why</w:t>
      </w:r>
      <w:r w:rsidRPr="00612BC5">
        <w:rPr>
          <w:rFonts w:ascii="Arial" w:hAnsi="Arial" w:cs="Arial"/>
          <w:sz w:val="24"/>
          <w:szCs w:val="24"/>
        </w:rPr>
        <w:t>,</w:t>
      </w:r>
      <w:r w:rsidR="006C527D" w:rsidRPr="00612BC5">
        <w:rPr>
          <w:rFonts w:ascii="Arial" w:hAnsi="Arial" w:cs="Arial"/>
          <w:sz w:val="24"/>
          <w:szCs w:val="24"/>
        </w:rPr>
        <w:t xml:space="preserve"> then</w:t>
      </w:r>
      <w:r w:rsidRPr="00612BC5">
        <w:rPr>
          <w:rFonts w:ascii="Arial" w:hAnsi="Arial" w:cs="Arial"/>
          <w:sz w:val="24"/>
          <w:szCs w:val="24"/>
        </w:rPr>
        <w:t>,</w:t>
      </w:r>
      <w:r w:rsidR="006C527D" w:rsidRPr="00612BC5">
        <w:rPr>
          <w:rFonts w:ascii="Arial" w:hAnsi="Arial" w:cs="Arial"/>
          <w:sz w:val="24"/>
          <w:szCs w:val="24"/>
        </w:rPr>
        <w:t xml:space="preserve"> do </w:t>
      </w:r>
      <w:r w:rsidR="00B307CE">
        <w:rPr>
          <w:rFonts w:ascii="Arial" w:hAnsi="Arial" w:cs="Arial"/>
          <w:sz w:val="24"/>
          <w:szCs w:val="24"/>
        </w:rPr>
        <w:t xml:space="preserve">some </w:t>
      </w:r>
      <w:r w:rsidR="00AA0D02">
        <w:rPr>
          <w:rFonts w:ascii="Arial" w:hAnsi="Arial" w:cs="Arial"/>
          <w:sz w:val="24"/>
          <w:szCs w:val="24"/>
        </w:rPr>
        <w:t>Carer</w:t>
      </w:r>
      <w:r w:rsidR="006C527D" w:rsidRPr="00612BC5">
        <w:rPr>
          <w:rFonts w:ascii="Arial" w:hAnsi="Arial" w:cs="Arial"/>
          <w:sz w:val="24"/>
          <w:szCs w:val="24"/>
        </w:rPr>
        <w:t xml:space="preserve">s place </w:t>
      </w:r>
      <w:r w:rsidR="00673144">
        <w:rPr>
          <w:rFonts w:ascii="Arial" w:hAnsi="Arial" w:cs="Arial"/>
          <w:sz w:val="24"/>
          <w:szCs w:val="24"/>
        </w:rPr>
        <w:t xml:space="preserve">items, such as </w:t>
      </w:r>
      <w:r w:rsidR="00D1128D">
        <w:rPr>
          <w:rFonts w:ascii="Arial" w:hAnsi="Arial" w:cs="Arial"/>
          <w:sz w:val="24"/>
          <w:szCs w:val="24"/>
        </w:rPr>
        <w:t>the bed control, TV remote,</w:t>
      </w:r>
      <w:r w:rsidR="006C527D" w:rsidRPr="00612BC5">
        <w:rPr>
          <w:rFonts w:ascii="Arial" w:hAnsi="Arial" w:cs="Arial"/>
          <w:sz w:val="24"/>
          <w:szCs w:val="24"/>
        </w:rPr>
        <w:t xml:space="preserve"> </w:t>
      </w:r>
      <w:r w:rsidR="00B307CE" w:rsidRPr="00612BC5">
        <w:rPr>
          <w:rFonts w:ascii="Arial" w:hAnsi="Arial" w:cs="Arial"/>
          <w:sz w:val="24"/>
          <w:szCs w:val="24"/>
        </w:rPr>
        <w:t>etc.</w:t>
      </w:r>
      <w:r w:rsidR="00673144">
        <w:rPr>
          <w:rFonts w:ascii="Arial" w:hAnsi="Arial" w:cs="Arial"/>
          <w:sz w:val="24"/>
          <w:szCs w:val="24"/>
        </w:rPr>
        <w:t xml:space="preserve">, </w:t>
      </w:r>
      <w:r w:rsidR="00D1128D">
        <w:rPr>
          <w:rFonts w:ascii="Arial" w:hAnsi="Arial" w:cs="Arial"/>
          <w:sz w:val="24"/>
          <w:szCs w:val="24"/>
        </w:rPr>
        <w:t>in</w:t>
      </w:r>
      <w:r w:rsidRPr="00612BC5">
        <w:rPr>
          <w:rFonts w:ascii="Arial" w:hAnsi="Arial" w:cs="Arial"/>
          <w:sz w:val="24"/>
          <w:szCs w:val="24"/>
        </w:rPr>
        <w:t xml:space="preserve"> positions that</w:t>
      </w:r>
      <w:r w:rsidR="006C527D" w:rsidRPr="00612BC5">
        <w:rPr>
          <w:rFonts w:ascii="Arial" w:hAnsi="Arial" w:cs="Arial"/>
          <w:sz w:val="24"/>
          <w:szCs w:val="24"/>
        </w:rPr>
        <w:t xml:space="preserve"> require the </w:t>
      </w:r>
      <w:r w:rsidR="009B26CE">
        <w:rPr>
          <w:rFonts w:ascii="Arial" w:hAnsi="Arial" w:cs="Arial"/>
          <w:sz w:val="24"/>
          <w:szCs w:val="24"/>
        </w:rPr>
        <w:t>Client</w:t>
      </w:r>
      <w:r w:rsidRPr="00612BC5">
        <w:rPr>
          <w:rFonts w:ascii="Arial" w:hAnsi="Arial" w:cs="Arial"/>
          <w:sz w:val="24"/>
          <w:szCs w:val="24"/>
        </w:rPr>
        <w:t xml:space="preserve"> to perform superhuman contortions in order to be able to access them? Placing items in impossible to reach locations is removing </w:t>
      </w:r>
      <w:r w:rsidR="00673144">
        <w:rPr>
          <w:rFonts w:ascii="Arial" w:hAnsi="Arial" w:cs="Arial"/>
          <w:sz w:val="24"/>
          <w:szCs w:val="24"/>
        </w:rPr>
        <w:t xml:space="preserve">Client </w:t>
      </w:r>
      <w:r w:rsidRPr="00612BC5">
        <w:rPr>
          <w:rFonts w:ascii="Arial" w:hAnsi="Arial" w:cs="Arial"/>
          <w:sz w:val="24"/>
          <w:szCs w:val="24"/>
        </w:rPr>
        <w:t xml:space="preserve">control. </w:t>
      </w:r>
      <w:r w:rsidR="00354B8F">
        <w:rPr>
          <w:rFonts w:ascii="Arial" w:hAnsi="Arial" w:cs="Arial"/>
          <w:sz w:val="24"/>
          <w:szCs w:val="24"/>
        </w:rPr>
        <w:t>Removing control is removing dignity</w:t>
      </w:r>
      <w:r w:rsidR="00C23FAD">
        <w:rPr>
          <w:rFonts w:ascii="Arial" w:hAnsi="Arial" w:cs="Arial"/>
          <w:sz w:val="24"/>
          <w:szCs w:val="24"/>
        </w:rPr>
        <w:t xml:space="preserve">. Maintenance of the Client’s dignity is extremely important </w:t>
      </w:r>
      <w:r w:rsidR="00D1128D">
        <w:rPr>
          <w:rFonts w:ascii="Arial" w:hAnsi="Arial" w:cs="Arial"/>
          <w:sz w:val="24"/>
          <w:szCs w:val="24"/>
        </w:rPr>
        <w:t>(</w:t>
      </w:r>
      <w:r w:rsidR="008875DB">
        <w:rPr>
          <w:rFonts w:ascii="Arial" w:hAnsi="Arial" w:cs="Arial"/>
          <w:sz w:val="24"/>
          <w:szCs w:val="24"/>
        </w:rPr>
        <w:t>Cairns,</w:t>
      </w:r>
      <w:r w:rsidR="008875DB" w:rsidRPr="008875DB">
        <w:rPr>
          <w:rFonts w:ascii="Arial" w:hAnsi="Arial" w:cs="Arial"/>
          <w:sz w:val="24"/>
          <w:szCs w:val="24"/>
        </w:rPr>
        <w:t xml:space="preserve"> Williams</w:t>
      </w:r>
      <w:r w:rsidR="008875DB">
        <w:rPr>
          <w:rFonts w:ascii="Arial" w:hAnsi="Arial" w:cs="Arial"/>
          <w:sz w:val="24"/>
          <w:szCs w:val="24"/>
        </w:rPr>
        <w:t xml:space="preserve"> et al 2013;  </w:t>
      </w:r>
      <w:r w:rsidR="00D1128D">
        <w:rPr>
          <w:rFonts w:ascii="Arial" w:hAnsi="Arial" w:cs="Arial"/>
          <w:sz w:val="24"/>
          <w:szCs w:val="24"/>
        </w:rPr>
        <w:t>Higgins 2020</w:t>
      </w:r>
      <w:r w:rsidR="007841AA">
        <w:rPr>
          <w:rFonts w:ascii="Arial" w:hAnsi="Arial" w:cs="Arial"/>
          <w:sz w:val="24"/>
          <w:szCs w:val="24"/>
        </w:rPr>
        <w:t xml:space="preserve">;  </w:t>
      </w:r>
      <w:r w:rsidR="007841AA" w:rsidRPr="007841AA">
        <w:rPr>
          <w:rFonts w:ascii="Arial" w:hAnsi="Arial" w:cs="Arial"/>
          <w:sz w:val="24"/>
          <w:szCs w:val="24"/>
        </w:rPr>
        <w:t xml:space="preserve">Hammar, Alam </w:t>
      </w:r>
      <w:r w:rsidR="007841AA">
        <w:rPr>
          <w:rFonts w:ascii="Arial" w:hAnsi="Arial" w:cs="Arial"/>
          <w:sz w:val="24"/>
          <w:szCs w:val="24"/>
        </w:rPr>
        <w:t xml:space="preserve">et al </w:t>
      </w:r>
      <w:r w:rsidR="007841AA" w:rsidRPr="007841AA">
        <w:rPr>
          <w:rFonts w:ascii="Arial" w:hAnsi="Arial" w:cs="Arial"/>
          <w:sz w:val="24"/>
          <w:szCs w:val="24"/>
        </w:rPr>
        <w:t>2021</w:t>
      </w:r>
      <w:r w:rsidR="00C23FAD">
        <w:rPr>
          <w:rFonts w:ascii="Arial" w:hAnsi="Arial" w:cs="Arial"/>
          <w:sz w:val="24"/>
          <w:szCs w:val="24"/>
        </w:rPr>
        <w:t>)</w:t>
      </w:r>
      <w:r w:rsidR="00354B8F">
        <w:rPr>
          <w:rFonts w:ascii="Arial" w:hAnsi="Arial" w:cs="Arial"/>
          <w:sz w:val="24"/>
          <w:szCs w:val="24"/>
        </w:rPr>
        <w:t xml:space="preserve">. </w:t>
      </w:r>
      <w:r w:rsidRPr="00612BC5">
        <w:rPr>
          <w:rFonts w:ascii="Arial" w:hAnsi="Arial" w:cs="Arial"/>
          <w:sz w:val="24"/>
          <w:szCs w:val="24"/>
        </w:rPr>
        <w:t xml:space="preserve">The goal is control. </w:t>
      </w:r>
      <w:r w:rsidR="00673144" w:rsidRPr="00612BC5">
        <w:rPr>
          <w:rFonts w:ascii="Arial" w:hAnsi="Arial" w:cs="Arial"/>
          <w:sz w:val="24"/>
          <w:szCs w:val="24"/>
        </w:rPr>
        <w:t xml:space="preserve">The goal is </w:t>
      </w:r>
      <w:r w:rsidR="00673144">
        <w:rPr>
          <w:rFonts w:ascii="Arial" w:hAnsi="Arial" w:cs="Arial"/>
          <w:sz w:val="24"/>
          <w:szCs w:val="24"/>
        </w:rPr>
        <w:t xml:space="preserve">Client </w:t>
      </w:r>
      <w:r w:rsidR="00673144" w:rsidRPr="00612BC5">
        <w:rPr>
          <w:rFonts w:ascii="Arial" w:hAnsi="Arial" w:cs="Arial"/>
          <w:sz w:val="24"/>
          <w:szCs w:val="24"/>
        </w:rPr>
        <w:t>control.</w:t>
      </w:r>
      <w:r w:rsidR="00F2058B">
        <w:rPr>
          <w:rFonts w:ascii="Arial" w:hAnsi="Arial" w:cs="Arial"/>
          <w:sz w:val="24"/>
          <w:szCs w:val="24"/>
        </w:rPr>
        <w:t xml:space="preserve"> (Examples of removal of Client dignity can be found in a Unison publication available here: </w:t>
      </w:r>
      <w:r w:rsidR="002A200C" w:rsidRPr="002A200C">
        <w:rPr>
          <w:rFonts w:ascii="Arial" w:hAnsi="Arial" w:cs="Arial"/>
          <w:sz w:val="24"/>
          <w:szCs w:val="24"/>
        </w:rPr>
        <w:t>https://www.unison.org.uk/content/uploads/2015/06/23070.pdf</w:t>
      </w:r>
      <w:r w:rsidR="00F2058B" w:rsidRPr="00F2058B">
        <w:rPr>
          <w:rFonts w:ascii="Arial" w:hAnsi="Arial" w:cs="Arial"/>
          <w:sz w:val="24"/>
          <w:szCs w:val="24"/>
        </w:rPr>
        <w:t>)</w:t>
      </w:r>
    </w:p>
    <w:p w:rsidR="002A200C" w:rsidRPr="002A200C" w:rsidRDefault="002A200C" w:rsidP="002A200C">
      <w:pPr>
        <w:pStyle w:val="ListParagraph"/>
        <w:rPr>
          <w:rFonts w:ascii="Arial" w:hAnsi="Arial" w:cs="Arial"/>
          <w:sz w:val="24"/>
          <w:szCs w:val="24"/>
        </w:rPr>
      </w:pPr>
    </w:p>
    <w:p w:rsidR="002A200C" w:rsidRPr="0072527E" w:rsidRDefault="002A200C" w:rsidP="002A200C">
      <w:pPr>
        <w:pStyle w:val="ListParagraph"/>
        <w:numPr>
          <w:ilvl w:val="0"/>
          <w:numId w:val="1"/>
        </w:numPr>
        <w:rPr>
          <w:rFonts w:ascii="Arial" w:hAnsi="Arial" w:cs="Arial"/>
          <w:sz w:val="24"/>
          <w:szCs w:val="24"/>
        </w:rPr>
      </w:pPr>
      <w:r w:rsidRPr="002A200C">
        <w:rPr>
          <w:rFonts w:ascii="Arial" w:hAnsi="Arial" w:cs="Arial"/>
          <w:sz w:val="24"/>
          <w:szCs w:val="24"/>
          <w:u w:val="single"/>
        </w:rPr>
        <w:t>Enable with the cable</w:t>
      </w:r>
      <w:r w:rsidRPr="0072527E">
        <w:rPr>
          <w:rFonts w:ascii="Arial" w:hAnsi="Arial" w:cs="Arial"/>
          <w:sz w:val="24"/>
          <w:szCs w:val="24"/>
        </w:rPr>
        <w:t>. Controls for hospi</w:t>
      </w:r>
      <w:r>
        <w:rPr>
          <w:rFonts w:ascii="Arial" w:hAnsi="Arial" w:cs="Arial"/>
          <w:sz w:val="24"/>
          <w:szCs w:val="24"/>
        </w:rPr>
        <w:t>tal-</w:t>
      </w:r>
      <w:r w:rsidRPr="0072527E">
        <w:rPr>
          <w:rFonts w:ascii="Arial" w:hAnsi="Arial" w:cs="Arial"/>
          <w:sz w:val="24"/>
          <w:szCs w:val="24"/>
        </w:rPr>
        <w:t xml:space="preserve">style beds are </w:t>
      </w:r>
      <w:r>
        <w:rPr>
          <w:rFonts w:ascii="Arial" w:hAnsi="Arial" w:cs="Arial"/>
          <w:sz w:val="24"/>
          <w:szCs w:val="24"/>
        </w:rPr>
        <w:t xml:space="preserve">usually </w:t>
      </w:r>
      <w:r w:rsidRPr="0072527E">
        <w:rPr>
          <w:rFonts w:ascii="Arial" w:hAnsi="Arial" w:cs="Arial"/>
          <w:sz w:val="24"/>
          <w:szCs w:val="24"/>
        </w:rPr>
        <w:t xml:space="preserve">attached to the bed via a spiralling cable. This cable has a habit of becoming snagged down the side of the bed such that only a small amount is available to the </w:t>
      </w:r>
      <w:r>
        <w:rPr>
          <w:rFonts w:ascii="Arial" w:hAnsi="Arial" w:cs="Arial"/>
          <w:sz w:val="24"/>
          <w:szCs w:val="24"/>
        </w:rPr>
        <w:t>Client</w:t>
      </w:r>
      <w:r w:rsidRPr="0072527E">
        <w:rPr>
          <w:rFonts w:ascii="Arial" w:hAnsi="Arial" w:cs="Arial"/>
          <w:sz w:val="24"/>
          <w:szCs w:val="24"/>
        </w:rPr>
        <w:t xml:space="preserve"> in attempting to control the bed’s position. The </w:t>
      </w:r>
      <w:r>
        <w:rPr>
          <w:rFonts w:ascii="Arial" w:hAnsi="Arial" w:cs="Arial"/>
          <w:sz w:val="24"/>
          <w:szCs w:val="24"/>
        </w:rPr>
        <w:t>Client</w:t>
      </w:r>
      <w:r w:rsidRPr="0072527E">
        <w:rPr>
          <w:rFonts w:ascii="Arial" w:hAnsi="Arial" w:cs="Arial"/>
          <w:sz w:val="24"/>
          <w:szCs w:val="24"/>
        </w:rPr>
        <w:t xml:space="preserve"> ends up fighting against the spring of the spiral to gain control. </w:t>
      </w:r>
      <w:r>
        <w:rPr>
          <w:rFonts w:ascii="Arial" w:hAnsi="Arial" w:cs="Arial"/>
          <w:sz w:val="24"/>
          <w:szCs w:val="24"/>
        </w:rPr>
        <w:t>Carer</w:t>
      </w:r>
      <w:r w:rsidRPr="0072527E">
        <w:rPr>
          <w:rFonts w:ascii="Arial" w:hAnsi="Arial" w:cs="Arial"/>
          <w:sz w:val="24"/>
          <w:szCs w:val="24"/>
        </w:rPr>
        <w:t xml:space="preserve">s have stood and watched me struggle with the bed control fighting against the springy cable and not </w:t>
      </w:r>
      <w:r w:rsidRPr="0072527E">
        <w:rPr>
          <w:rFonts w:ascii="Arial" w:hAnsi="Arial" w:cs="Arial"/>
          <w:sz w:val="24"/>
          <w:szCs w:val="24"/>
        </w:rPr>
        <w:lastRenderedPageBreak/>
        <w:t>asked if I needed help. It is a simple matter to ensure the bed control is within reach, easily acce</w:t>
      </w:r>
      <w:r>
        <w:rPr>
          <w:rFonts w:ascii="Arial" w:hAnsi="Arial" w:cs="Arial"/>
          <w:sz w:val="24"/>
          <w:szCs w:val="24"/>
        </w:rPr>
        <w:t xml:space="preserve">ssible, and the cable is </w:t>
      </w:r>
      <w:r w:rsidRPr="0072527E">
        <w:rPr>
          <w:rFonts w:ascii="Arial" w:hAnsi="Arial" w:cs="Arial"/>
          <w:sz w:val="24"/>
          <w:szCs w:val="24"/>
        </w:rPr>
        <w:t xml:space="preserve">free from snagging </w:t>
      </w:r>
      <w:r>
        <w:rPr>
          <w:rFonts w:ascii="Arial" w:hAnsi="Arial" w:cs="Arial"/>
          <w:sz w:val="24"/>
          <w:szCs w:val="24"/>
        </w:rPr>
        <w:t xml:space="preserve">on </w:t>
      </w:r>
      <w:r w:rsidRPr="0072527E">
        <w:rPr>
          <w:rFonts w:ascii="Arial" w:hAnsi="Arial" w:cs="Arial"/>
          <w:sz w:val="24"/>
          <w:szCs w:val="24"/>
        </w:rPr>
        <w:t xml:space="preserve">the side of the bed. The </w:t>
      </w:r>
      <w:r>
        <w:rPr>
          <w:rFonts w:ascii="Arial" w:hAnsi="Arial" w:cs="Arial"/>
          <w:sz w:val="24"/>
          <w:szCs w:val="24"/>
        </w:rPr>
        <w:t>Client</w:t>
      </w:r>
      <w:r w:rsidRPr="0072527E">
        <w:rPr>
          <w:rFonts w:ascii="Arial" w:hAnsi="Arial" w:cs="Arial"/>
          <w:sz w:val="24"/>
          <w:szCs w:val="24"/>
        </w:rPr>
        <w:t xml:space="preserve"> should be a</w:t>
      </w:r>
      <w:r>
        <w:rPr>
          <w:rFonts w:ascii="Arial" w:hAnsi="Arial" w:cs="Arial"/>
          <w:sz w:val="24"/>
          <w:szCs w:val="24"/>
        </w:rPr>
        <w:t xml:space="preserve">ble to use the control after Carers </w:t>
      </w:r>
      <w:r w:rsidRPr="0072527E">
        <w:rPr>
          <w:rFonts w:ascii="Arial" w:hAnsi="Arial" w:cs="Arial"/>
          <w:sz w:val="24"/>
          <w:szCs w:val="24"/>
        </w:rPr>
        <w:t xml:space="preserve">leave without any problems. </w:t>
      </w:r>
    </w:p>
    <w:p w:rsidR="002A200C" w:rsidRPr="00612BC5" w:rsidRDefault="002A200C" w:rsidP="002A200C">
      <w:pPr>
        <w:pStyle w:val="ListParagraph"/>
        <w:rPr>
          <w:rFonts w:ascii="Arial" w:hAnsi="Arial" w:cs="Arial"/>
          <w:sz w:val="24"/>
          <w:szCs w:val="24"/>
        </w:rPr>
      </w:pPr>
    </w:p>
    <w:p w:rsidR="00CC5D1D" w:rsidRPr="00612BC5" w:rsidRDefault="00CC5D1D" w:rsidP="00CC5D1D">
      <w:pPr>
        <w:pStyle w:val="ListParagraph"/>
        <w:rPr>
          <w:rFonts w:ascii="Arial" w:hAnsi="Arial" w:cs="Arial"/>
          <w:sz w:val="24"/>
          <w:szCs w:val="24"/>
        </w:rPr>
      </w:pPr>
    </w:p>
    <w:p w:rsidR="004B4607" w:rsidRDefault="00BE16E7" w:rsidP="002A4D36">
      <w:pPr>
        <w:pStyle w:val="ListParagraph"/>
        <w:numPr>
          <w:ilvl w:val="0"/>
          <w:numId w:val="1"/>
        </w:numPr>
        <w:rPr>
          <w:rFonts w:ascii="Arial" w:hAnsi="Arial" w:cs="Arial"/>
          <w:sz w:val="24"/>
          <w:szCs w:val="24"/>
        </w:rPr>
      </w:pPr>
      <w:r w:rsidRPr="00732EA5">
        <w:rPr>
          <w:rFonts w:ascii="Arial" w:hAnsi="Arial" w:cs="Arial"/>
          <w:sz w:val="24"/>
          <w:szCs w:val="24"/>
          <w:u w:val="single"/>
        </w:rPr>
        <w:t xml:space="preserve">Assess </w:t>
      </w:r>
      <w:r w:rsidR="00593578" w:rsidRPr="00732EA5">
        <w:rPr>
          <w:rFonts w:ascii="Arial" w:hAnsi="Arial" w:cs="Arial"/>
          <w:sz w:val="24"/>
          <w:szCs w:val="24"/>
          <w:u w:val="single"/>
        </w:rPr>
        <w:t>not</w:t>
      </w:r>
      <w:r w:rsidRPr="00732EA5">
        <w:rPr>
          <w:rFonts w:ascii="Arial" w:hAnsi="Arial" w:cs="Arial"/>
          <w:sz w:val="24"/>
          <w:szCs w:val="24"/>
          <w:u w:val="single"/>
        </w:rPr>
        <w:t xml:space="preserve"> Assume</w:t>
      </w:r>
      <w:r>
        <w:rPr>
          <w:rFonts w:ascii="Arial" w:hAnsi="Arial" w:cs="Arial"/>
          <w:sz w:val="24"/>
          <w:szCs w:val="24"/>
        </w:rPr>
        <w:t xml:space="preserve"> (</w:t>
      </w:r>
      <w:r w:rsidRPr="00BE16E7">
        <w:rPr>
          <w:rFonts w:ascii="Arial" w:hAnsi="Arial" w:cs="Arial"/>
          <w:sz w:val="24"/>
          <w:szCs w:val="24"/>
        </w:rPr>
        <w:t>Ryden &amp; Knopman</w:t>
      </w:r>
      <w:r>
        <w:rPr>
          <w:rFonts w:ascii="Arial" w:hAnsi="Arial" w:cs="Arial"/>
          <w:b/>
          <w:sz w:val="24"/>
          <w:szCs w:val="24"/>
        </w:rPr>
        <w:t xml:space="preserve"> </w:t>
      </w:r>
      <w:r>
        <w:rPr>
          <w:rFonts w:ascii="Arial" w:hAnsi="Arial" w:cs="Arial"/>
          <w:sz w:val="24"/>
          <w:szCs w:val="24"/>
        </w:rPr>
        <w:t xml:space="preserve">1989). </w:t>
      </w:r>
      <w:r w:rsidR="001E2A56" w:rsidRPr="00612BC5">
        <w:rPr>
          <w:rFonts w:ascii="Arial" w:hAnsi="Arial" w:cs="Arial"/>
          <w:sz w:val="24"/>
          <w:szCs w:val="24"/>
        </w:rPr>
        <w:t xml:space="preserve">Do not assume because ass-u-me makes an ass out of </w:t>
      </w:r>
      <w:r w:rsidR="00F02D45" w:rsidRPr="00612BC5">
        <w:rPr>
          <w:rFonts w:ascii="Arial" w:hAnsi="Arial" w:cs="Arial"/>
          <w:sz w:val="24"/>
          <w:szCs w:val="24"/>
        </w:rPr>
        <w:t>u (</w:t>
      </w:r>
      <w:r w:rsidR="001E2A56" w:rsidRPr="00612BC5">
        <w:rPr>
          <w:rFonts w:ascii="Arial" w:hAnsi="Arial" w:cs="Arial"/>
          <w:sz w:val="24"/>
          <w:szCs w:val="24"/>
        </w:rPr>
        <w:t>you</w:t>
      </w:r>
      <w:r w:rsidR="00F02D45" w:rsidRPr="00612BC5">
        <w:rPr>
          <w:rFonts w:ascii="Arial" w:hAnsi="Arial" w:cs="Arial"/>
          <w:sz w:val="24"/>
          <w:szCs w:val="24"/>
        </w:rPr>
        <w:t>)</w:t>
      </w:r>
      <w:r w:rsidR="001E2A56" w:rsidRPr="00612BC5">
        <w:rPr>
          <w:rFonts w:ascii="Arial" w:hAnsi="Arial" w:cs="Arial"/>
          <w:sz w:val="24"/>
          <w:szCs w:val="24"/>
        </w:rPr>
        <w:t xml:space="preserve"> </w:t>
      </w:r>
      <w:r w:rsidR="00F02D45" w:rsidRPr="00612BC5">
        <w:rPr>
          <w:rFonts w:ascii="Arial" w:hAnsi="Arial" w:cs="Arial"/>
          <w:sz w:val="24"/>
          <w:szCs w:val="24"/>
        </w:rPr>
        <w:t>and me</w:t>
      </w:r>
      <w:r w:rsidR="008648A4">
        <w:rPr>
          <w:rFonts w:ascii="Arial" w:hAnsi="Arial" w:cs="Arial"/>
          <w:sz w:val="24"/>
          <w:szCs w:val="24"/>
        </w:rPr>
        <w:t xml:space="preserve"> (pun originally attributed to Oscar Wilde)</w:t>
      </w:r>
      <w:r w:rsidR="00F02D45" w:rsidRPr="00612BC5">
        <w:rPr>
          <w:rFonts w:ascii="Arial" w:hAnsi="Arial" w:cs="Arial"/>
          <w:sz w:val="24"/>
          <w:szCs w:val="24"/>
        </w:rPr>
        <w:t>. D</w:t>
      </w:r>
      <w:r w:rsidR="001D0F14">
        <w:rPr>
          <w:rFonts w:ascii="Arial" w:hAnsi="Arial" w:cs="Arial"/>
          <w:sz w:val="24"/>
          <w:szCs w:val="24"/>
        </w:rPr>
        <w:t xml:space="preserve">o not assume that a </w:t>
      </w:r>
      <w:r w:rsidR="009B26CE">
        <w:rPr>
          <w:rFonts w:ascii="Arial" w:hAnsi="Arial" w:cs="Arial"/>
          <w:sz w:val="24"/>
          <w:szCs w:val="24"/>
        </w:rPr>
        <w:t>Client</w:t>
      </w:r>
      <w:r w:rsidR="00673144">
        <w:rPr>
          <w:rFonts w:ascii="Arial" w:hAnsi="Arial" w:cs="Arial"/>
          <w:sz w:val="24"/>
          <w:szCs w:val="24"/>
        </w:rPr>
        <w:t xml:space="preserve"> cannot </w:t>
      </w:r>
      <w:r w:rsidR="00F02D45" w:rsidRPr="00612BC5">
        <w:rPr>
          <w:rFonts w:ascii="Arial" w:hAnsi="Arial" w:cs="Arial"/>
          <w:sz w:val="24"/>
          <w:szCs w:val="24"/>
        </w:rPr>
        <w:t xml:space="preserve">comprehend questions or instructions. Do </w:t>
      </w:r>
      <w:r w:rsidR="001D0F14">
        <w:rPr>
          <w:rFonts w:ascii="Arial" w:hAnsi="Arial" w:cs="Arial"/>
          <w:sz w:val="24"/>
          <w:szCs w:val="24"/>
        </w:rPr>
        <w:t xml:space="preserve">not </w:t>
      </w:r>
      <w:r w:rsidR="00F02D45" w:rsidRPr="00612BC5">
        <w:rPr>
          <w:rFonts w:ascii="Arial" w:hAnsi="Arial" w:cs="Arial"/>
          <w:sz w:val="24"/>
          <w:szCs w:val="24"/>
        </w:rPr>
        <w:t xml:space="preserve">assume that a </w:t>
      </w:r>
      <w:r w:rsidR="009B26CE">
        <w:rPr>
          <w:rFonts w:ascii="Arial" w:hAnsi="Arial" w:cs="Arial"/>
          <w:sz w:val="24"/>
          <w:szCs w:val="24"/>
        </w:rPr>
        <w:t>Client</w:t>
      </w:r>
      <w:r w:rsidR="00F02D45" w:rsidRPr="00612BC5">
        <w:rPr>
          <w:rFonts w:ascii="Arial" w:hAnsi="Arial" w:cs="Arial"/>
          <w:sz w:val="24"/>
          <w:szCs w:val="24"/>
        </w:rPr>
        <w:t xml:space="preserve"> is incapab</w:t>
      </w:r>
      <w:r w:rsidR="00993C98">
        <w:rPr>
          <w:rFonts w:ascii="Arial" w:hAnsi="Arial" w:cs="Arial"/>
          <w:sz w:val="24"/>
          <w:szCs w:val="24"/>
        </w:rPr>
        <w:t xml:space="preserve">le of performing a task even if </w:t>
      </w:r>
      <w:r w:rsidR="00673144">
        <w:rPr>
          <w:rFonts w:ascii="Arial" w:hAnsi="Arial" w:cs="Arial"/>
          <w:sz w:val="24"/>
          <w:szCs w:val="24"/>
        </w:rPr>
        <w:t xml:space="preserve">the Client’s </w:t>
      </w:r>
      <w:r w:rsidR="00F02D45" w:rsidRPr="00612BC5">
        <w:rPr>
          <w:rFonts w:ascii="Arial" w:hAnsi="Arial" w:cs="Arial"/>
          <w:sz w:val="24"/>
          <w:szCs w:val="24"/>
        </w:rPr>
        <w:t xml:space="preserve">ability is unclear. Rather, clarify the situation by asking the person. Never perform an action on </w:t>
      </w:r>
      <w:r w:rsidR="00DC0161" w:rsidRPr="00612BC5">
        <w:rPr>
          <w:rFonts w:ascii="Arial" w:hAnsi="Arial" w:cs="Arial"/>
          <w:sz w:val="24"/>
          <w:szCs w:val="24"/>
        </w:rPr>
        <w:t>‘</w:t>
      </w:r>
      <w:r w:rsidR="00F02D45" w:rsidRPr="00612BC5">
        <w:rPr>
          <w:rFonts w:ascii="Arial" w:hAnsi="Arial" w:cs="Arial"/>
          <w:sz w:val="24"/>
          <w:szCs w:val="24"/>
        </w:rPr>
        <w:t xml:space="preserve">behalf of an </w:t>
      </w:r>
      <w:r w:rsidR="00DC0161" w:rsidRPr="00612BC5">
        <w:rPr>
          <w:rFonts w:ascii="Arial" w:hAnsi="Arial" w:cs="Arial"/>
          <w:sz w:val="24"/>
          <w:szCs w:val="24"/>
        </w:rPr>
        <w:t>individual’ assuming the per</w:t>
      </w:r>
      <w:r w:rsidR="001D0F14">
        <w:rPr>
          <w:rFonts w:ascii="Arial" w:hAnsi="Arial" w:cs="Arial"/>
          <w:sz w:val="24"/>
          <w:szCs w:val="24"/>
        </w:rPr>
        <w:t xml:space="preserve">son cannot do it for him / herself. </w:t>
      </w:r>
      <w:r w:rsidR="00DC0161" w:rsidRPr="00612BC5">
        <w:rPr>
          <w:rFonts w:ascii="Arial" w:hAnsi="Arial" w:cs="Arial"/>
          <w:sz w:val="24"/>
          <w:szCs w:val="24"/>
        </w:rPr>
        <w:t xml:space="preserve"> Take away </w:t>
      </w:r>
      <w:r w:rsidR="001D0F14">
        <w:rPr>
          <w:rFonts w:ascii="Arial" w:hAnsi="Arial" w:cs="Arial"/>
          <w:sz w:val="24"/>
          <w:szCs w:val="24"/>
        </w:rPr>
        <w:t xml:space="preserve">a </w:t>
      </w:r>
      <w:r w:rsidR="009B26CE">
        <w:rPr>
          <w:rFonts w:ascii="Arial" w:hAnsi="Arial" w:cs="Arial"/>
          <w:sz w:val="24"/>
          <w:szCs w:val="24"/>
        </w:rPr>
        <w:t>Client</w:t>
      </w:r>
      <w:r w:rsidR="001D0F14">
        <w:rPr>
          <w:rFonts w:ascii="Arial" w:hAnsi="Arial" w:cs="Arial"/>
          <w:sz w:val="24"/>
          <w:szCs w:val="24"/>
        </w:rPr>
        <w:t xml:space="preserve">’s </w:t>
      </w:r>
      <w:r w:rsidR="00DC0161" w:rsidRPr="00612BC5">
        <w:rPr>
          <w:rFonts w:ascii="Arial" w:hAnsi="Arial" w:cs="Arial"/>
          <w:sz w:val="24"/>
          <w:szCs w:val="24"/>
        </w:rPr>
        <w:t xml:space="preserve">control and take away </w:t>
      </w:r>
      <w:r w:rsidR="001D0F14">
        <w:rPr>
          <w:rFonts w:ascii="Arial" w:hAnsi="Arial" w:cs="Arial"/>
          <w:sz w:val="24"/>
          <w:szCs w:val="24"/>
        </w:rPr>
        <w:t xml:space="preserve">a </w:t>
      </w:r>
      <w:r w:rsidR="009B26CE">
        <w:rPr>
          <w:rFonts w:ascii="Arial" w:hAnsi="Arial" w:cs="Arial"/>
          <w:sz w:val="24"/>
          <w:szCs w:val="24"/>
        </w:rPr>
        <w:t>Client</w:t>
      </w:r>
      <w:r w:rsidR="001D0F14">
        <w:rPr>
          <w:rFonts w:ascii="Arial" w:hAnsi="Arial" w:cs="Arial"/>
          <w:sz w:val="24"/>
          <w:szCs w:val="24"/>
        </w:rPr>
        <w:t xml:space="preserve">’s </w:t>
      </w:r>
      <w:r w:rsidR="00DC0161" w:rsidRPr="00612BC5">
        <w:rPr>
          <w:rFonts w:ascii="Arial" w:hAnsi="Arial" w:cs="Arial"/>
          <w:sz w:val="24"/>
          <w:szCs w:val="24"/>
        </w:rPr>
        <w:t>dignity. Under time constrictions, it is often easier / quicker to ‘do for’.</w:t>
      </w:r>
      <w:r w:rsidR="007E79DC" w:rsidRPr="00612BC5">
        <w:rPr>
          <w:rFonts w:ascii="Arial" w:hAnsi="Arial" w:cs="Arial"/>
          <w:sz w:val="24"/>
          <w:szCs w:val="24"/>
        </w:rPr>
        <w:t xml:space="preserve"> </w:t>
      </w:r>
      <w:r w:rsidR="00DC0161" w:rsidRPr="00612BC5">
        <w:rPr>
          <w:rFonts w:ascii="Arial" w:hAnsi="Arial" w:cs="Arial"/>
          <w:sz w:val="24"/>
          <w:szCs w:val="24"/>
        </w:rPr>
        <w:t xml:space="preserve">This is not good </w:t>
      </w:r>
      <w:r w:rsidR="007E79DC" w:rsidRPr="00612BC5">
        <w:rPr>
          <w:rFonts w:ascii="Arial" w:hAnsi="Arial" w:cs="Arial"/>
          <w:sz w:val="24"/>
          <w:szCs w:val="24"/>
        </w:rPr>
        <w:t xml:space="preserve">practice. </w:t>
      </w:r>
    </w:p>
    <w:p w:rsidR="00887879" w:rsidRDefault="00887879" w:rsidP="00887879">
      <w:pPr>
        <w:pStyle w:val="ListParagraph"/>
        <w:rPr>
          <w:rFonts w:ascii="Arial" w:hAnsi="Arial" w:cs="Arial"/>
          <w:sz w:val="24"/>
          <w:szCs w:val="24"/>
        </w:rPr>
      </w:pPr>
    </w:p>
    <w:p w:rsidR="004B4607" w:rsidRDefault="00022B09" w:rsidP="004B4607">
      <w:pPr>
        <w:pStyle w:val="ListParagraph"/>
        <w:rPr>
          <w:rFonts w:ascii="Arial" w:hAnsi="Arial" w:cs="Arial"/>
          <w:sz w:val="24"/>
          <w:szCs w:val="24"/>
        </w:rPr>
      </w:pPr>
      <w:r>
        <w:rPr>
          <w:rFonts w:ascii="Arial" w:hAnsi="Arial" w:cs="Arial"/>
          <w:sz w:val="24"/>
          <w:szCs w:val="24"/>
        </w:rPr>
        <w:t xml:space="preserve">Do for = poor practice. </w:t>
      </w:r>
    </w:p>
    <w:p w:rsidR="004B4607" w:rsidRDefault="00022B09" w:rsidP="004B4607">
      <w:pPr>
        <w:pStyle w:val="ListParagraph"/>
        <w:ind w:firstLine="720"/>
        <w:rPr>
          <w:rFonts w:ascii="Arial" w:hAnsi="Arial" w:cs="Arial"/>
          <w:sz w:val="24"/>
          <w:szCs w:val="24"/>
        </w:rPr>
      </w:pPr>
      <w:r>
        <w:rPr>
          <w:rFonts w:ascii="Arial" w:hAnsi="Arial" w:cs="Arial"/>
          <w:sz w:val="24"/>
          <w:szCs w:val="24"/>
        </w:rPr>
        <w:t xml:space="preserve">Do with = better practice. </w:t>
      </w:r>
    </w:p>
    <w:p w:rsidR="001E2A56" w:rsidRPr="00612BC5" w:rsidRDefault="00022B09" w:rsidP="004B4607">
      <w:pPr>
        <w:pStyle w:val="ListParagraph"/>
        <w:ind w:left="1440" w:firstLine="720"/>
        <w:rPr>
          <w:rFonts w:ascii="Arial" w:hAnsi="Arial" w:cs="Arial"/>
          <w:sz w:val="24"/>
          <w:szCs w:val="24"/>
        </w:rPr>
      </w:pPr>
      <w:r>
        <w:rPr>
          <w:rFonts w:ascii="Arial" w:hAnsi="Arial" w:cs="Arial"/>
          <w:sz w:val="24"/>
          <w:szCs w:val="24"/>
        </w:rPr>
        <w:t xml:space="preserve">Enabling the </w:t>
      </w:r>
      <w:r w:rsidR="009B26CE">
        <w:rPr>
          <w:rFonts w:ascii="Arial" w:hAnsi="Arial" w:cs="Arial"/>
          <w:sz w:val="24"/>
          <w:szCs w:val="24"/>
        </w:rPr>
        <w:t>Client</w:t>
      </w:r>
      <w:r>
        <w:rPr>
          <w:rFonts w:ascii="Arial" w:hAnsi="Arial" w:cs="Arial"/>
          <w:sz w:val="24"/>
          <w:szCs w:val="24"/>
        </w:rPr>
        <w:t xml:space="preserve"> to do for him / herself = best practice. </w:t>
      </w:r>
    </w:p>
    <w:p w:rsidR="00CC5D1D" w:rsidRPr="00612BC5" w:rsidRDefault="00CC5D1D" w:rsidP="00CC5D1D">
      <w:pPr>
        <w:pStyle w:val="ListParagraph"/>
        <w:rPr>
          <w:rFonts w:ascii="Arial" w:hAnsi="Arial" w:cs="Arial"/>
          <w:sz w:val="24"/>
          <w:szCs w:val="24"/>
        </w:rPr>
      </w:pPr>
    </w:p>
    <w:p w:rsidR="005F520C" w:rsidRDefault="005F520C" w:rsidP="005F520C">
      <w:pPr>
        <w:rPr>
          <w:rFonts w:ascii="Arial" w:hAnsi="Arial" w:cs="Arial"/>
          <w:b/>
          <w:sz w:val="28"/>
          <w:szCs w:val="28"/>
        </w:rPr>
      </w:pPr>
      <w:r w:rsidRPr="005F520C">
        <w:rPr>
          <w:rFonts w:ascii="Arial" w:hAnsi="Arial" w:cs="Arial"/>
          <w:b/>
          <w:sz w:val="28"/>
          <w:szCs w:val="28"/>
        </w:rPr>
        <w:t xml:space="preserve">Communication </w:t>
      </w:r>
    </w:p>
    <w:p w:rsidR="00B80007" w:rsidRPr="005F520C" w:rsidRDefault="00B80007" w:rsidP="005F520C">
      <w:pPr>
        <w:rPr>
          <w:rFonts w:ascii="Arial" w:hAnsi="Arial" w:cs="Arial"/>
          <w:b/>
          <w:sz w:val="28"/>
          <w:szCs w:val="28"/>
        </w:rPr>
      </w:pPr>
    </w:p>
    <w:p w:rsidR="007E79DC" w:rsidRDefault="007E79DC" w:rsidP="00E15046">
      <w:pPr>
        <w:pStyle w:val="ListParagraph"/>
        <w:numPr>
          <w:ilvl w:val="0"/>
          <w:numId w:val="1"/>
        </w:numPr>
        <w:rPr>
          <w:rFonts w:ascii="Arial" w:hAnsi="Arial" w:cs="Arial"/>
          <w:sz w:val="24"/>
          <w:szCs w:val="24"/>
        </w:rPr>
      </w:pPr>
      <w:r w:rsidRPr="00732EA5">
        <w:rPr>
          <w:rFonts w:ascii="Arial" w:hAnsi="Arial" w:cs="Arial"/>
          <w:sz w:val="24"/>
          <w:szCs w:val="24"/>
          <w:u w:val="single"/>
        </w:rPr>
        <w:t>Sign of the times</w:t>
      </w:r>
      <w:r w:rsidRPr="00612BC5">
        <w:rPr>
          <w:rFonts w:ascii="Arial" w:hAnsi="Arial" w:cs="Arial"/>
          <w:sz w:val="24"/>
          <w:szCs w:val="24"/>
        </w:rPr>
        <w:t xml:space="preserve">. All </w:t>
      </w:r>
      <w:r w:rsidR="00AA0D02">
        <w:rPr>
          <w:rFonts w:ascii="Arial" w:hAnsi="Arial" w:cs="Arial"/>
          <w:sz w:val="24"/>
          <w:szCs w:val="24"/>
        </w:rPr>
        <w:t>Carer</w:t>
      </w:r>
      <w:r w:rsidRPr="00612BC5">
        <w:rPr>
          <w:rFonts w:ascii="Arial" w:hAnsi="Arial" w:cs="Arial"/>
          <w:sz w:val="24"/>
          <w:szCs w:val="24"/>
        </w:rPr>
        <w:t>s should know some basic (Makaton) signs</w:t>
      </w:r>
      <w:r w:rsidR="00717DC2" w:rsidRPr="00612BC5">
        <w:rPr>
          <w:rFonts w:ascii="Arial" w:hAnsi="Arial" w:cs="Arial"/>
          <w:sz w:val="24"/>
          <w:szCs w:val="24"/>
        </w:rPr>
        <w:t>,</w:t>
      </w:r>
      <w:r w:rsidR="00B307CE">
        <w:rPr>
          <w:rFonts w:ascii="Arial" w:hAnsi="Arial" w:cs="Arial"/>
          <w:sz w:val="24"/>
          <w:szCs w:val="24"/>
        </w:rPr>
        <w:t xml:space="preserve"> such that they </w:t>
      </w:r>
      <w:r w:rsidRPr="00612BC5">
        <w:rPr>
          <w:rFonts w:ascii="Arial" w:hAnsi="Arial" w:cs="Arial"/>
          <w:sz w:val="24"/>
          <w:szCs w:val="24"/>
        </w:rPr>
        <w:t xml:space="preserve">will be able to understand if a </w:t>
      </w:r>
      <w:r w:rsidR="00205E87">
        <w:rPr>
          <w:rFonts w:ascii="Arial" w:hAnsi="Arial" w:cs="Arial"/>
          <w:sz w:val="24"/>
          <w:szCs w:val="24"/>
        </w:rPr>
        <w:t xml:space="preserve">Client </w:t>
      </w:r>
      <w:r w:rsidRPr="00612BC5">
        <w:rPr>
          <w:rFonts w:ascii="Arial" w:hAnsi="Arial" w:cs="Arial"/>
          <w:sz w:val="24"/>
          <w:szCs w:val="24"/>
        </w:rPr>
        <w:t>is trying to communicate</w:t>
      </w:r>
      <w:r w:rsidR="00717DC2" w:rsidRPr="00612BC5">
        <w:rPr>
          <w:rFonts w:ascii="Arial" w:hAnsi="Arial" w:cs="Arial"/>
          <w:sz w:val="24"/>
          <w:szCs w:val="24"/>
        </w:rPr>
        <w:t>,</w:t>
      </w:r>
      <w:r w:rsidRPr="00612BC5">
        <w:rPr>
          <w:rFonts w:ascii="Arial" w:hAnsi="Arial" w:cs="Arial"/>
          <w:sz w:val="24"/>
          <w:szCs w:val="24"/>
        </w:rPr>
        <w:t xml:space="preserve"> or to be able to demonstrate to a </w:t>
      </w:r>
      <w:r w:rsidR="009B26CE">
        <w:rPr>
          <w:rFonts w:ascii="Arial" w:hAnsi="Arial" w:cs="Arial"/>
          <w:sz w:val="24"/>
          <w:szCs w:val="24"/>
        </w:rPr>
        <w:t>Client</w:t>
      </w:r>
      <w:r w:rsidRPr="00612BC5">
        <w:rPr>
          <w:rFonts w:ascii="Arial" w:hAnsi="Arial" w:cs="Arial"/>
          <w:sz w:val="24"/>
          <w:szCs w:val="24"/>
        </w:rPr>
        <w:t xml:space="preserve"> how to make basic communication; for example, how to sign ‘yes’ and ‘no’.</w:t>
      </w:r>
      <w:r w:rsidR="00A959DB">
        <w:rPr>
          <w:rFonts w:ascii="Arial" w:hAnsi="Arial" w:cs="Arial"/>
          <w:sz w:val="24"/>
          <w:szCs w:val="24"/>
        </w:rPr>
        <w:t xml:space="preserve"> If </w:t>
      </w:r>
      <w:r w:rsidR="007B253F">
        <w:rPr>
          <w:rFonts w:ascii="Arial" w:hAnsi="Arial" w:cs="Arial"/>
          <w:sz w:val="24"/>
          <w:szCs w:val="24"/>
        </w:rPr>
        <w:t xml:space="preserve">sign is </w:t>
      </w:r>
      <w:r w:rsidR="00A959DB">
        <w:rPr>
          <w:rFonts w:ascii="Arial" w:hAnsi="Arial" w:cs="Arial"/>
          <w:sz w:val="24"/>
          <w:szCs w:val="24"/>
        </w:rPr>
        <w:t>not known</w:t>
      </w:r>
      <w:r w:rsidR="007B253F">
        <w:rPr>
          <w:rFonts w:ascii="Arial" w:hAnsi="Arial" w:cs="Arial"/>
          <w:sz w:val="24"/>
          <w:szCs w:val="24"/>
        </w:rPr>
        <w:t xml:space="preserve"> to the Carers</w:t>
      </w:r>
      <w:r w:rsidR="00A959DB">
        <w:rPr>
          <w:rFonts w:ascii="Arial" w:hAnsi="Arial" w:cs="Arial"/>
          <w:sz w:val="24"/>
          <w:szCs w:val="24"/>
        </w:rPr>
        <w:t xml:space="preserve">, ask the </w:t>
      </w:r>
      <w:r w:rsidR="009B26CE">
        <w:rPr>
          <w:rFonts w:ascii="Arial" w:hAnsi="Arial" w:cs="Arial"/>
          <w:sz w:val="24"/>
          <w:szCs w:val="24"/>
        </w:rPr>
        <w:t>Client</w:t>
      </w:r>
      <w:r w:rsidR="00A959DB">
        <w:rPr>
          <w:rFonts w:ascii="Arial" w:hAnsi="Arial" w:cs="Arial"/>
          <w:sz w:val="24"/>
          <w:szCs w:val="24"/>
        </w:rPr>
        <w:t xml:space="preserve"> to </w:t>
      </w:r>
      <w:r w:rsidR="00205E87">
        <w:rPr>
          <w:rFonts w:ascii="Arial" w:hAnsi="Arial" w:cs="Arial"/>
          <w:sz w:val="24"/>
          <w:szCs w:val="24"/>
        </w:rPr>
        <w:t xml:space="preserve">demonstrate </w:t>
      </w:r>
      <w:r w:rsidR="00A959DB">
        <w:rPr>
          <w:rFonts w:ascii="Arial" w:hAnsi="Arial" w:cs="Arial"/>
          <w:sz w:val="24"/>
          <w:szCs w:val="24"/>
        </w:rPr>
        <w:t xml:space="preserve">some basic </w:t>
      </w:r>
      <w:r w:rsidR="00E91B24">
        <w:rPr>
          <w:rFonts w:ascii="Arial" w:hAnsi="Arial" w:cs="Arial"/>
          <w:sz w:val="24"/>
          <w:szCs w:val="24"/>
        </w:rPr>
        <w:t>signs. I</w:t>
      </w:r>
      <w:r w:rsidR="00A959DB">
        <w:rPr>
          <w:rFonts w:ascii="Arial" w:hAnsi="Arial" w:cs="Arial"/>
          <w:sz w:val="24"/>
          <w:szCs w:val="24"/>
        </w:rPr>
        <w:t xml:space="preserve"> was signing </w:t>
      </w:r>
      <w:r w:rsidR="00205E87">
        <w:rPr>
          <w:rFonts w:ascii="Arial" w:hAnsi="Arial" w:cs="Arial"/>
          <w:sz w:val="24"/>
          <w:szCs w:val="24"/>
        </w:rPr>
        <w:t>‘I don’t know’ this morning slowly</w:t>
      </w:r>
      <w:r w:rsidR="00A959DB">
        <w:rPr>
          <w:rFonts w:ascii="Arial" w:hAnsi="Arial" w:cs="Arial"/>
          <w:sz w:val="24"/>
          <w:szCs w:val="24"/>
        </w:rPr>
        <w:t xml:space="preserve"> several times. The </w:t>
      </w:r>
      <w:r w:rsidR="00AA0D02">
        <w:rPr>
          <w:rFonts w:ascii="Arial" w:hAnsi="Arial" w:cs="Arial"/>
          <w:sz w:val="24"/>
          <w:szCs w:val="24"/>
        </w:rPr>
        <w:t>Carer</w:t>
      </w:r>
      <w:r w:rsidR="00A959DB">
        <w:rPr>
          <w:rFonts w:ascii="Arial" w:hAnsi="Arial" w:cs="Arial"/>
          <w:sz w:val="24"/>
          <w:szCs w:val="24"/>
        </w:rPr>
        <w:t>s, rather than see my signs as an answer to the question they had just asked</w:t>
      </w:r>
      <w:r w:rsidR="00205E87">
        <w:rPr>
          <w:rFonts w:ascii="Arial" w:hAnsi="Arial" w:cs="Arial"/>
          <w:sz w:val="24"/>
          <w:szCs w:val="24"/>
        </w:rPr>
        <w:t xml:space="preserve"> of me</w:t>
      </w:r>
      <w:r w:rsidR="00516BD8">
        <w:rPr>
          <w:rFonts w:ascii="Arial" w:hAnsi="Arial" w:cs="Arial"/>
          <w:sz w:val="24"/>
          <w:szCs w:val="24"/>
        </w:rPr>
        <w:t xml:space="preserve">, decided that I was pointing out </w:t>
      </w:r>
      <w:r w:rsidR="007B253F">
        <w:rPr>
          <w:rFonts w:ascii="Arial" w:hAnsi="Arial" w:cs="Arial"/>
          <w:sz w:val="24"/>
          <w:szCs w:val="24"/>
        </w:rPr>
        <w:t xml:space="preserve">that </w:t>
      </w:r>
      <w:r w:rsidR="00516BD8">
        <w:rPr>
          <w:rFonts w:ascii="Arial" w:hAnsi="Arial" w:cs="Arial"/>
          <w:sz w:val="24"/>
          <w:szCs w:val="24"/>
        </w:rPr>
        <w:t xml:space="preserve">my chest needed washing </w:t>
      </w:r>
      <w:r w:rsidR="00205E87">
        <w:rPr>
          <w:rFonts w:ascii="Arial" w:hAnsi="Arial" w:cs="Arial"/>
          <w:sz w:val="24"/>
          <w:szCs w:val="24"/>
        </w:rPr>
        <w:t xml:space="preserve">They hadn’t a clue and seemingly preferred to remain ignorant of ways to make </w:t>
      </w:r>
      <w:r w:rsidR="007B253F">
        <w:rPr>
          <w:rFonts w:ascii="Arial" w:hAnsi="Arial" w:cs="Arial"/>
          <w:sz w:val="24"/>
          <w:szCs w:val="24"/>
        </w:rPr>
        <w:t xml:space="preserve">any </w:t>
      </w:r>
      <w:r w:rsidR="00205E87">
        <w:rPr>
          <w:rFonts w:ascii="Arial" w:hAnsi="Arial" w:cs="Arial"/>
          <w:sz w:val="24"/>
          <w:szCs w:val="24"/>
        </w:rPr>
        <w:t xml:space="preserve">communication between us a lot better. </w:t>
      </w:r>
      <w:r w:rsidR="00E15046">
        <w:rPr>
          <w:rFonts w:ascii="Arial" w:hAnsi="Arial" w:cs="Arial"/>
          <w:sz w:val="24"/>
          <w:szCs w:val="24"/>
        </w:rPr>
        <w:t>Communication matters -</w:t>
      </w:r>
      <w:r w:rsidR="00E15046" w:rsidRPr="00292EB4">
        <w:rPr>
          <w:rFonts w:ascii="Arial" w:hAnsi="Arial" w:cs="Arial"/>
          <w:sz w:val="24"/>
          <w:szCs w:val="24"/>
        </w:rPr>
        <w:t xml:space="preserve"> Always attempt to establish a meaningful means of communication for </w:t>
      </w:r>
      <w:r w:rsidR="00205E87">
        <w:rPr>
          <w:rFonts w:ascii="Arial" w:hAnsi="Arial" w:cs="Arial"/>
          <w:sz w:val="24"/>
          <w:szCs w:val="24"/>
        </w:rPr>
        <w:t xml:space="preserve">and with </w:t>
      </w:r>
      <w:r w:rsidR="00E15046" w:rsidRPr="00292EB4">
        <w:rPr>
          <w:rFonts w:ascii="Arial" w:hAnsi="Arial" w:cs="Arial"/>
          <w:sz w:val="24"/>
          <w:szCs w:val="24"/>
        </w:rPr>
        <w:t xml:space="preserve">the Client. It may be that the Client utilises an alternative form of communication </w:t>
      </w:r>
      <w:r w:rsidR="00516BD8">
        <w:rPr>
          <w:rFonts w:ascii="Arial" w:hAnsi="Arial" w:cs="Arial"/>
          <w:sz w:val="24"/>
          <w:szCs w:val="24"/>
        </w:rPr>
        <w:t>(</w:t>
      </w:r>
      <w:r w:rsidR="00E15046" w:rsidRPr="00292EB4">
        <w:rPr>
          <w:rFonts w:ascii="Arial" w:hAnsi="Arial" w:cs="Arial"/>
          <w:sz w:val="24"/>
          <w:szCs w:val="24"/>
        </w:rPr>
        <w:t>for example, a sign or symbol system</w:t>
      </w:r>
      <w:r w:rsidR="00516BD8">
        <w:rPr>
          <w:rFonts w:ascii="Arial" w:hAnsi="Arial" w:cs="Arial"/>
          <w:sz w:val="24"/>
          <w:szCs w:val="24"/>
        </w:rPr>
        <w:t>)</w:t>
      </w:r>
      <w:r w:rsidR="00E15046" w:rsidRPr="00292EB4">
        <w:rPr>
          <w:rFonts w:ascii="Arial" w:hAnsi="Arial" w:cs="Arial"/>
          <w:sz w:val="24"/>
          <w:szCs w:val="24"/>
        </w:rPr>
        <w:t xml:space="preserve">. In which case, attempt to learn how able s/he is in its use. If you are not competent in sign language, ask your Client to show you </w:t>
      </w:r>
      <w:r w:rsidR="00205E87">
        <w:rPr>
          <w:rFonts w:ascii="Arial" w:hAnsi="Arial" w:cs="Arial"/>
          <w:sz w:val="24"/>
          <w:szCs w:val="24"/>
        </w:rPr>
        <w:t xml:space="preserve">how s/he makes </w:t>
      </w:r>
      <w:r w:rsidR="00E15046" w:rsidRPr="00292EB4">
        <w:rPr>
          <w:rFonts w:ascii="Arial" w:hAnsi="Arial" w:cs="Arial"/>
          <w:sz w:val="24"/>
          <w:szCs w:val="24"/>
        </w:rPr>
        <w:t xml:space="preserve">basic signs. For example, yes, no, please, thank you, pain and any others that </w:t>
      </w:r>
      <w:r w:rsidR="00E15046">
        <w:rPr>
          <w:rFonts w:ascii="Arial" w:hAnsi="Arial" w:cs="Arial"/>
          <w:sz w:val="24"/>
          <w:szCs w:val="24"/>
        </w:rPr>
        <w:t xml:space="preserve">it </w:t>
      </w:r>
      <w:r w:rsidR="00E15046" w:rsidRPr="00292EB4">
        <w:rPr>
          <w:rFonts w:ascii="Arial" w:hAnsi="Arial" w:cs="Arial"/>
          <w:sz w:val="24"/>
          <w:szCs w:val="24"/>
        </w:rPr>
        <w:t xml:space="preserve">might be useful to know. </w:t>
      </w:r>
      <w:r w:rsidR="00E15046">
        <w:rPr>
          <w:rFonts w:ascii="Arial" w:hAnsi="Arial" w:cs="Arial"/>
          <w:sz w:val="24"/>
          <w:szCs w:val="24"/>
        </w:rPr>
        <w:t>Be a little wary of copying a Client’s signs without checking that the sign is correct. While it is acceptable for a Clien</w:t>
      </w:r>
      <w:r w:rsidR="00516BD8">
        <w:rPr>
          <w:rFonts w:ascii="Arial" w:hAnsi="Arial" w:cs="Arial"/>
          <w:sz w:val="24"/>
          <w:szCs w:val="24"/>
        </w:rPr>
        <w:t>t to use idiosyncratic signing (</w:t>
      </w:r>
      <w:r w:rsidR="00E15046">
        <w:rPr>
          <w:rFonts w:ascii="Arial" w:hAnsi="Arial" w:cs="Arial"/>
          <w:sz w:val="24"/>
          <w:szCs w:val="24"/>
        </w:rPr>
        <w:t>for example, I only have use of my right hand and so I have adapted my knowledge of Makaton to wo</w:t>
      </w:r>
      <w:r w:rsidR="00516BD8">
        <w:rPr>
          <w:rFonts w:ascii="Arial" w:hAnsi="Arial" w:cs="Arial"/>
          <w:sz w:val="24"/>
          <w:szCs w:val="24"/>
        </w:rPr>
        <w:t>rk with only one hand) (</w:t>
      </w:r>
      <w:r w:rsidR="00A74C9D">
        <w:rPr>
          <w:rFonts w:ascii="Arial" w:hAnsi="Arial" w:cs="Arial"/>
          <w:sz w:val="24"/>
          <w:szCs w:val="24"/>
        </w:rPr>
        <w:t xml:space="preserve">Note: </w:t>
      </w:r>
      <w:r w:rsidR="003664FD">
        <w:rPr>
          <w:rFonts w:ascii="Arial" w:hAnsi="Arial" w:cs="Arial"/>
          <w:sz w:val="24"/>
          <w:szCs w:val="24"/>
        </w:rPr>
        <w:t>I believe Irish Sign Language on</w:t>
      </w:r>
      <w:r w:rsidR="00516BD8">
        <w:rPr>
          <w:rFonts w:ascii="Arial" w:hAnsi="Arial" w:cs="Arial"/>
          <w:sz w:val="24"/>
          <w:szCs w:val="24"/>
        </w:rPr>
        <w:t>ly requires the use of one hand)</w:t>
      </w:r>
      <w:r w:rsidR="007D369D">
        <w:rPr>
          <w:rFonts w:ascii="Arial" w:hAnsi="Arial" w:cs="Arial"/>
          <w:sz w:val="24"/>
          <w:szCs w:val="24"/>
        </w:rPr>
        <w:t>,</w:t>
      </w:r>
      <w:r w:rsidR="003664FD">
        <w:rPr>
          <w:rFonts w:ascii="Arial" w:hAnsi="Arial" w:cs="Arial"/>
          <w:sz w:val="24"/>
          <w:szCs w:val="24"/>
        </w:rPr>
        <w:t xml:space="preserve"> </w:t>
      </w:r>
      <w:r w:rsidR="005F520C">
        <w:rPr>
          <w:rFonts w:ascii="Arial" w:hAnsi="Arial" w:cs="Arial"/>
          <w:sz w:val="24"/>
          <w:szCs w:val="24"/>
        </w:rPr>
        <w:t xml:space="preserve">idiosyncratic signing </w:t>
      </w:r>
      <w:r w:rsidR="00E15046">
        <w:rPr>
          <w:rFonts w:ascii="Arial" w:hAnsi="Arial" w:cs="Arial"/>
          <w:sz w:val="24"/>
          <w:szCs w:val="24"/>
        </w:rPr>
        <w:t xml:space="preserve">is not acceptable for the Carers! </w:t>
      </w:r>
      <w:r w:rsidR="007D369D">
        <w:rPr>
          <w:rFonts w:ascii="Arial" w:hAnsi="Arial" w:cs="Arial"/>
          <w:sz w:val="24"/>
          <w:szCs w:val="24"/>
        </w:rPr>
        <w:t>Playing Chinese Whispers with sign language is sure to result in very stran</w:t>
      </w:r>
      <w:r w:rsidR="00993C98">
        <w:rPr>
          <w:rFonts w:ascii="Arial" w:hAnsi="Arial" w:cs="Arial"/>
          <w:sz w:val="24"/>
          <w:szCs w:val="24"/>
        </w:rPr>
        <w:t xml:space="preserve">ge hand movements </w:t>
      </w:r>
      <w:r w:rsidR="00993C98">
        <w:rPr>
          <w:rFonts w:ascii="Arial" w:hAnsi="Arial" w:cs="Arial"/>
          <w:sz w:val="24"/>
          <w:szCs w:val="24"/>
        </w:rPr>
        <w:lastRenderedPageBreak/>
        <w:t xml:space="preserve">recognisable </w:t>
      </w:r>
      <w:r w:rsidR="007D369D">
        <w:rPr>
          <w:rFonts w:ascii="Arial" w:hAnsi="Arial" w:cs="Arial"/>
          <w:sz w:val="24"/>
          <w:szCs w:val="24"/>
        </w:rPr>
        <w:t xml:space="preserve">by </w:t>
      </w:r>
      <w:r w:rsidR="00516BD8">
        <w:rPr>
          <w:rFonts w:ascii="Arial" w:hAnsi="Arial" w:cs="Arial"/>
          <w:sz w:val="24"/>
          <w:szCs w:val="24"/>
        </w:rPr>
        <w:t>no one</w:t>
      </w:r>
      <w:r w:rsidR="007D369D">
        <w:rPr>
          <w:rFonts w:ascii="Arial" w:hAnsi="Arial" w:cs="Arial"/>
          <w:sz w:val="24"/>
          <w:szCs w:val="24"/>
        </w:rPr>
        <w:t xml:space="preserve">. </w:t>
      </w:r>
      <w:r w:rsidR="00E15046">
        <w:rPr>
          <w:rFonts w:ascii="Arial" w:hAnsi="Arial" w:cs="Arial"/>
          <w:sz w:val="24"/>
          <w:szCs w:val="24"/>
        </w:rPr>
        <w:t xml:space="preserve">Learn to recognise the signs </w:t>
      </w:r>
      <w:r w:rsidR="007D369D">
        <w:rPr>
          <w:rFonts w:ascii="Arial" w:hAnsi="Arial" w:cs="Arial"/>
          <w:sz w:val="24"/>
          <w:szCs w:val="24"/>
        </w:rPr>
        <w:t xml:space="preserve">as </w:t>
      </w:r>
      <w:r w:rsidR="00E15046">
        <w:rPr>
          <w:rFonts w:ascii="Arial" w:hAnsi="Arial" w:cs="Arial"/>
          <w:sz w:val="24"/>
          <w:szCs w:val="24"/>
        </w:rPr>
        <w:t>used by the Client. It can be very frustrating for a Client</w:t>
      </w:r>
      <w:r w:rsidR="007D369D">
        <w:rPr>
          <w:rFonts w:ascii="Arial" w:hAnsi="Arial" w:cs="Arial"/>
          <w:sz w:val="24"/>
          <w:szCs w:val="24"/>
        </w:rPr>
        <w:t>,</w:t>
      </w:r>
      <w:r w:rsidR="00E15046">
        <w:rPr>
          <w:rFonts w:ascii="Arial" w:hAnsi="Arial" w:cs="Arial"/>
          <w:sz w:val="24"/>
          <w:szCs w:val="24"/>
        </w:rPr>
        <w:t xml:space="preserve"> when signing</w:t>
      </w:r>
      <w:r w:rsidR="007D369D">
        <w:rPr>
          <w:rFonts w:ascii="Arial" w:hAnsi="Arial" w:cs="Arial"/>
          <w:sz w:val="24"/>
          <w:szCs w:val="24"/>
        </w:rPr>
        <w:t>,</w:t>
      </w:r>
      <w:r w:rsidR="00E15046">
        <w:rPr>
          <w:rFonts w:ascii="Arial" w:hAnsi="Arial" w:cs="Arial"/>
          <w:sz w:val="24"/>
          <w:szCs w:val="24"/>
        </w:rPr>
        <w:t xml:space="preserve"> if the Carers </w:t>
      </w:r>
      <w:r w:rsidR="0011635A">
        <w:rPr>
          <w:rFonts w:ascii="Arial" w:hAnsi="Arial" w:cs="Arial"/>
          <w:sz w:val="24"/>
          <w:szCs w:val="24"/>
        </w:rPr>
        <w:t xml:space="preserve">do not </w:t>
      </w:r>
      <w:r w:rsidR="00C46DC9">
        <w:rPr>
          <w:rFonts w:ascii="Arial" w:hAnsi="Arial" w:cs="Arial"/>
          <w:sz w:val="24"/>
          <w:szCs w:val="24"/>
        </w:rPr>
        <w:t>comprehend</w:t>
      </w:r>
      <w:r w:rsidR="00E15046">
        <w:rPr>
          <w:rFonts w:ascii="Arial" w:hAnsi="Arial" w:cs="Arial"/>
          <w:sz w:val="24"/>
          <w:szCs w:val="24"/>
        </w:rPr>
        <w:t xml:space="preserve"> </w:t>
      </w:r>
      <w:r w:rsidR="00C46DC9">
        <w:rPr>
          <w:rFonts w:ascii="Arial" w:hAnsi="Arial" w:cs="Arial"/>
          <w:sz w:val="24"/>
          <w:szCs w:val="24"/>
        </w:rPr>
        <w:t xml:space="preserve">the message. </w:t>
      </w:r>
      <w:r w:rsidR="00E15046">
        <w:rPr>
          <w:rFonts w:ascii="Arial" w:hAnsi="Arial" w:cs="Arial"/>
          <w:sz w:val="24"/>
          <w:szCs w:val="24"/>
        </w:rPr>
        <w:t xml:space="preserve">A good place to learn some basic </w:t>
      </w:r>
      <w:r w:rsidR="00C46DC9">
        <w:rPr>
          <w:rFonts w:ascii="Arial" w:hAnsi="Arial" w:cs="Arial"/>
          <w:sz w:val="24"/>
          <w:szCs w:val="24"/>
        </w:rPr>
        <w:t>(</w:t>
      </w:r>
      <w:r w:rsidR="00E15046">
        <w:rPr>
          <w:rFonts w:ascii="Arial" w:hAnsi="Arial" w:cs="Arial"/>
          <w:sz w:val="24"/>
          <w:szCs w:val="24"/>
        </w:rPr>
        <w:t>Makaton</w:t>
      </w:r>
      <w:r w:rsidR="00C46DC9">
        <w:rPr>
          <w:rFonts w:ascii="Arial" w:hAnsi="Arial" w:cs="Arial"/>
          <w:sz w:val="24"/>
          <w:szCs w:val="24"/>
        </w:rPr>
        <w:t>)</w:t>
      </w:r>
      <w:r w:rsidR="00E15046">
        <w:rPr>
          <w:rFonts w:ascii="Arial" w:hAnsi="Arial" w:cs="Arial"/>
          <w:sz w:val="24"/>
          <w:szCs w:val="24"/>
        </w:rPr>
        <w:t xml:space="preserve"> signs is to search for ‘Mr Tumble’ videos on YouTube. </w:t>
      </w:r>
      <w:r w:rsidR="007D369D">
        <w:rPr>
          <w:rFonts w:ascii="Arial" w:hAnsi="Arial" w:cs="Arial"/>
          <w:sz w:val="24"/>
          <w:szCs w:val="24"/>
        </w:rPr>
        <w:t xml:space="preserve">‘Mr Tumble’ </w:t>
      </w:r>
      <w:r w:rsidR="00C46DC9">
        <w:rPr>
          <w:rFonts w:ascii="Arial" w:hAnsi="Arial" w:cs="Arial"/>
          <w:sz w:val="24"/>
          <w:szCs w:val="24"/>
        </w:rPr>
        <w:t>is not just for children. E</w:t>
      </w:r>
      <w:r w:rsidR="007D369D">
        <w:rPr>
          <w:rFonts w:ascii="Arial" w:hAnsi="Arial" w:cs="Arial"/>
          <w:sz w:val="24"/>
          <w:szCs w:val="24"/>
        </w:rPr>
        <w:t xml:space="preserve">veryone should know some signs: </w:t>
      </w:r>
      <w:r w:rsidR="00C46DC9">
        <w:rPr>
          <w:rFonts w:ascii="Arial" w:hAnsi="Arial" w:cs="Arial"/>
          <w:sz w:val="24"/>
          <w:szCs w:val="24"/>
        </w:rPr>
        <w:t xml:space="preserve">schools should teach </w:t>
      </w:r>
      <w:r w:rsidR="007D369D">
        <w:rPr>
          <w:rFonts w:ascii="Arial" w:hAnsi="Arial" w:cs="Arial"/>
          <w:sz w:val="24"/>
          <w:szCs w:val="24"/>
        </w:rPr>
        <w:t>sign language</w:t>
      </w:r>
      <w:r w:rsidR="00865544">
        <w:rPr>
          <w:rFonts w:ascii="Arial" w:hAnsi="Arial" w:cs="Arial"/>
          <w:sz w:val="24"/>
          <w:szCs w:val="24"/>
        </w:rPr>
        <w:t xml:space="preserve">. </w:t>
      </w:r>
      <w:r w:rsidR="00C46DC9">
        <w:rPr>
          <w:rFonts w:ascii="Arial" w:hAnsi="Arial" w:cs="Arial"/>
          <w:sz w:val="24"/>
          <w:szCs w:val="24"/>
        </w:rPr>
        <w:t xml:space="preserve">Sign language should be an option on the curriculum alongside French and German. </w:t>
      </w:r>
      <w:r w:rsidR="00E63FD2">
        <w:rPr>
          <w:rFonts w:ascii="Arial" w:hAnsi="Arial" w:cs="Arial"/>
          <w:sz w:val="24"/>
          <w:szCs w:val="24"/>
        </w:rPr>
        <w:t xml:space="preserve">If the </w:t>
      </w:r>
      <w:r w:rsidR="00E15046" w:rsidRPr="00292EB4">
        <w:rPr>
          <w:rFonts w:ascii="Arial" w:hAnsi="Arial" w:cs="Arial"/>
          <w:sz w:val="24"/>
          <w:szCs w:val="24"/>
        </w:rPr>
        <w:t>Client has apparently no recognisable means of communication</w:t>
      </w:r>
      <w:r w:rsidR="00E15046">
        <w:rPr>
          <w:rFonts w:ascii="Arial" w:hAnsi="Arial" w:cs="Arial"/>
          <w:sz w:val="24"/>
          <w:szCs w:val="24"/>
        </w:rPr>
        <w:t xml:space="preserve">, </w:t>
      </w:r>
      <w:r w:rsidR="00C46DC9">
        <w:rPr>
          <w:rFonts w:ascii="Arial" w:hAnsi="Arial" w:cs="Arial"/>
          <w:sz w:val="24"/>
          <w:szCs w:val="24"/>
        </w:rPr>
        <w:t>and</w:t>
      </w:r>
      <w:r w:rsidR="00E15046">
        <w:rPr>
          <w:rFonts w:ascii="Arial" w:hAnsi="Arial" w:cs="Arial"/>
          <w:sz w:val="24"/>
          <w:szCs w:val="24"/>
        </w:rPr>
        <w:t xml:space="preserve"> </w:t>
      </w:r>
      <w:r w:rsidR="00E15046" w:rsidRPr="00292EB4">
        <w:rPr>
          <w:rFonts w:ascii="Arial" w:hAnsi="Arial" w:cs="Arial"/>
          <w:sz w:val="24"/>
          <w:szCs w:val="24"/>
        </w:rPr>
        <w:t xml:space="preserve">a </w:t>
      </w:r>
      <w:r w:rsidR="00E15046">
        <w:rPr>
          <w:rFonts w:ascii="Arial" w:hAnsi="Arial" w:cs="Arial"/>
          <w:sz w:val="24"/>
          <w:szCs w:val="24"/>
        </w:rPr>
        <w:t xml:space="preserve">significant </w:t>
      </w:r>
      <w:r w:rsidR="00E15046" w:rsidRPr="00292EB4">
        <w:rPr>
          <w:rFonts w:ascii="Arial" w:hAnsi="Arial" w:cs="Arial"/>
          <w:sz w:val="24"/>
          <w:szCs w:val="24"/>
        </w:rPr>
        <w:t>cognitive impairment</w:t>
      </w:r>
      <w:r w:rsidR="00E15046">
        <w:rPr>
          <w:rFonts w:ascii="Arial" w:hAnsi="Arial" w:cs="Arial"/>
          <w:sz w:val="24"/>
          <w:szCs w:val="24"/>
        </w:rPr>
        <w:t>,</w:t>
      </w:r>
      <w:r w:rsidR="00E15046" w:rsidRPr="00292EB4">
        <w:rPr>
          <w:rFonts w:ascii="Arial" w:hAnsi="Arial" w:cs="Arial"/>
          <w:sz w:val="24"/>
          <w:szCs w:val="24"/>
        </w:rPr>
        <w:t xml:space="preserve"> </w:t>
      </w:r>
      <w:r w:rsidR="00865544">
        <w:rPr>
          <w:rFonts w:ascii="Arial" w:hAnsi="Arial" w:cs="Arial"/>
          <w:sz w:val="24"/>
          <w:szCs w:val="24"/>
        </w:rPr>
        <w:t xml:space="preserve">it is possible to </w:t>
      </w:r>
      <w:r w:rsidR="00E15046" w:rsidRPr="00292EB4">
        <w:rPr>
          <w:rFonts w:ascii="Arial" w:hAnsi="Arial" w:cs="Arial"/>
          <w:sz w:val="24"/>
          <w:szCs w:val="24"/>
        </w:rPr>
        <w:t xml:space="preserve">attempt to turn an </w:t>
      </w:r>
      <w:r w:rsidR="00E15046">
        <w:rPr>
          <w:rFonts w:ascii="Arial" w:hAnsi="Arial" w:cs="Arial"/>
          <w:sz w:val="24"/>
          <w:szCs w:val="24"/>
        </w:rPr>
        <w:t xml:space="preserve">already </w:t>
      </w:r>
      <w:r w:rsidR="00E15046" w:rsidRPr="00292EB4">
        <w:rPr>
          <w:rFonts w:ascii="Arial" w:hAnsi="Arial" w:cs="Arial"/>
          <w:sz w:val="24"/>
          <w:szCs w:val="24"/>
        </w:rPr>
        <w:t>existing behaviour into a meaningful mode of communication</w:t>
      </w:r>
      <w:r w:rsidR="00353237">
        <w:rPr>
          <w:rFonts w:ascii="Arial" w:hAnsi="Arial" w:cs="Arial"/>
          <w:sz w:val="24"/>
          <w:szCs w:val="24"/>
        </w:rPr>
        <w:t xml:space="preserve"> (Ware 2012)</w:t>
      </w:r>
      <w:r w:rsidR="00E15046" w:rsidRPr="00292EB4">
        <w:rPr>
          <w:rFonts w:ascii="Arial" w:hAnsi="Arial" w:cs="Arial"/>
          <w:sz w:val="24"/>
          <w:szCs w:val="24"/>
        </w:rPr>
        <w:t xml:space="preserve">. For example, if the Client is able to move any part of his / her anatomy purposefully, it may be possible to associate that particular movement with a specific concept by always responding </w:t>
      </w:r>
      <w:r w:rsidR="00865544">
        <w:rPr>
          <w:rFonts w:ascii="Arial" w:hAnsi="Arial" w:cs="Arial"/>
          <w:sz w:val="24"/>
          <w:szCs w:val="24"/>
        </w:rPr>
        <w:t xml:space="preserve">to it </w:t>
      </w:r>
      <w:r w:rsidR="00E15046" w:rsidRPr="00292EB4">
        <w:rPr>
          <w:rFonts w:ascii="Arial" w:hAnsi="Arial" w:cs="Arial"/>
          <w:sz w:val="24"/>
          <w:szCs w:val="24"/>
        </w:rPr>
        <w:t xml:space="preserve">in exactly the same way. </w:t>
      </w:r>
      <w:r w:rsidR="00864269">
        <w:rPr>
          <w:rFonts w:ascii="Arial" w:hAnsi="Arial" w:cs="Arial"/>
          <w:sz w:val="24"/>
          <w:szCs w:val="24"/>
        </w:rPr>
        <w:t xml:space="preserve">Moving a hand slightly to the right </w:t>
      </w:r>
      <w:r w:rsidR="00A5417E">
        <w:rPr>
          <w:rFonts w:ascii="Arial" w:hAnsi="Arial" w:cs="Arial"/>
          <w:sz w:val="24"/>
          <w:szCs w:val="24"/>
        </w:rPr>
        <w:t>(</w:t>
      </w:r>
      <w:r w:rsidR="00864269">
        <w:rPr>
          <w:rFonts w:ascii="Arial" w:hAnsi="Arial" w:cs="Arial"/>
          <w:sz w:val="24"/>
          <w:szCs w:val="24"/>
        </w:rPr>
        <w:t>or slightly lifting a finger</w:t>
      </w:r>
      <w:r w:rsidR="00A5417E">
        <w:rPr>
          <w:rFonts w:ascii="Arial" w:hAnsi="Arial" w:cs="Arial"/>
          <w:sz w:val="24"/>
          <w:szCs w:val="24"/>
        </w:rPr>
        <w:t>)</w:t>
      </w:r>
      <w:r w:rsidR="00864269">
        <w:rPr>
          <w:rFonts w:ascii="Arial" w:hAnsi="Arial" w:cs="Arial"/>
          <w:sz w:val="24"/>
          <w:szCs w:val="24"/>
        </w:rPr>
        <w:t xml:space="preserve"> might be taken to mean ‘yes’, for example. </w:t>
      </w:r>
      <w:r w:rsidR="00E15046" w:rsidRPr="00292EB4">
        <w:rPr>
          <w:rFonts w:ascii="Arial" w:hAnsi="Arial" w:cs="Arial"/>
          <w:sz w:val="24"/>
          <w:szCs w:val="24"/>
        </w:rPr>
        <w:t>The consistency of the response establishing a relationship</w:t>
      </w:r>
      <w:r w:rsidR="00886F4E">
        <w:rPr>
          <w:rFonts w:ascii="Arial" w:hAnsi="Arial" w:cs="Arial"/>
          <w:sz w:val="24"/>
          <w:szCs w:val="24"/>
        </w:rPr>
        <w:t>,</w:t>
      </w:r>
      <w:r w:rsidR="00E15046" w:rsidRPr="00292EB4">
        <w:rPr>
          <w:rFonts w:ascii="Arial" w:hAnsi="Arial" w:cs="Arial"/>
          <w:sz w:val="24"/>
          <w:szCs w:val="24"/>
        </w:rPr>
        <w:t xml:space="preserve"> over time</w:t>
      </w:r>
      <w:r w:rsidR="00886F4E">
        <w:rPr>
          <w:rFonts w:ascii="Arial" w:hAnsi="Arial" w:cs="Arial"/>
          <w:sz w:val="24"/>
          <w:szCs w:val="24"/>
        </w:rPr>
        <w:t>,</w:t>
      </w:r>
      <w:r w:rsidR="00865544">
        <w:rPr>
          <w:rFonts w:ascii="Arial" w:hAnsi="Arial" w:cs="Arial"/>
          <w:sz w:val="24"/>
          <w:szCs w:val="24"/>
        </w:rPr>
        <w:t xml:space="preserve"> such that a movement, </w:t>
      </w:r>
      <w:r w:rsidR="00993C98">
        <w:rPr>
          <w:rFonts w:ascii="Arial" w:hAnsi="Arial" w:cs="Arial"/>
          <w:sz w:val="24"/>
          <w:szCs w:val="24"/>
        </w:rPr>
        <w:t xml:space="preserve">which </w:t>
      </w:r>
      <w:r w:rsidR="00865544">
        <w:rPr>
          <w:rFonts w:ascii="Arial" w:hAnsi="Arial" w:cs="Arial"/>
          <w:sz w:val="24"/>
          <w:szCs w:val="24"/>
        </w:rPr>
        <w:t xml:space="preserve">a Client was already capable of performing, </w:t>
      </w:r>
      <w:r w:rsidR="00E15046" w:rsidRPr="00292EB4">
        <w:rPr>
          <w:rFonts w:ascii="Arial" w:hAnsi="Arial" w:cs="Arial"/>
          <w:sz w:val="24"/>
          <w:szCs w:val="24"/>
        </w:rPr>
        <w:t>becomes a</w:t>
      </w:r>
      <w:r w:rsidR="00864269">
        <w:rPr>
          <w:rFonts w:ascii="Arial" w:hAnsi="Arial" w:cs="Arial"/>
          <w:sz w:val="24"/>
          <w:szCs w:val="24"/>
        </w:rPr>
        <w:t xml:space="preserve">n idiosyncratic </w:t>
      </w:r>
      <w:r w:rsidR="00E15046" w:rsidRPr="00292EB4">
        <w:rPr>
          <w:rFonts w:ascii="Arial" w:hAnsi="Arial" w:cs="Arial"/>
          <w:sz w:val="24"/>
          <w:szCs w:val="24"/>
        </w:rPr>
        <w:t xml:space="preserve">sign for the </w:t>
      </w:r>
      <w:r w:rsidR="00864269">
        <w:rPr>
          <w:rFonts w:ascii="Arial" w:hAnsi="Arial" w:cs="Arial"/>
          <w:sz w:val="24"/>
          <w:szCs w:val="24"/>
        </w:rPr>
        <w:t>word</w:t>
      </w:r>
      <w:r w:rsidR="00E15046" w:rsidRPr="00292EB4">
        <w:rPr>
          <w:rFonts w:ascii="Arial" w:hAnsi="Arial" w:cs="Arial"/>
          <w:sz w:val="24"/>
          <w:szCs w:val="24"/>
        </w:rPr>
        <w:t>. It is very important that all involved with the Client respond consistentl</w:t>
      </w:r>
      <w:r w:rsidR="00F52AA4">
        <w:rPr>
          <w:rFonts w:ascii="Arial" w:hAnsi="Arial" w:cs="Arial"/>
          <w:sz w:val="24"/>
          <w:szCs w:val="24"/>
        </w:rPr>
        <w:t>y</w:t>
      </w:r>
      <w:r w:rsidR="00993C98">
        <w:rPr>
          <w:rFonts w:ascii="Arial" w:hAnsi="Arial" w:cs="Arial"/>
          <w:sz w:val="24"/>
          <w:szCs w:val="24"/>
        </w:rPr>
        <w:t>,</w:t>
      </w:r>
      <w:r w:rsidR="00F52AA4">
        <w:rPr>
          <w:rFonts w:ascii="Arial" w:hAnsi="Arial" w:cs="Arial"/>
          <w:sz w:val="24"/>
          <w:szCs w:val="24"/>
        </w:rPr>
        <w:t xml:space="preserve"> in the same way</w:t>
      </w:r>
      <w:r w:rsidR="00993C98">
        <w:rPr>
          <w:rFonts w:ascii="Arial" w:hAnsi="Arial" w:cs="Arial"/>
          <w:sz w:val="24"/>
          <w:szCs w:val="24"/>
        </w:rPr>
        <w:t>,</w:t>
      </w:r>
      <w:r w:rsidR="00F52AA4">
        <w:rPr>
          <w:rFonts w:ascii="Arial" w:hAnsi="Arial" w:cs="Arial"/>
          <w:sz w:val="24"/>
          <w:szCs w:val="24"/>
        </w:rPr>
        <w:t xml:space="preserve"> to establish the </w:t>
      </w:r>
      <w:r w:rsidR="00993C98">
        <w:rPr>
          <w:rFonts w:ascii="Arial" w:hAnsi="Arial" w:cs="Arial"/>
          <w:sz w:val="24"/>
          <w:szCs w:val="24"/>
        </w:rPr>
        <w:t xml:space="preserve">link. </w:t>
      </w:r>
      <w:r w:rsidR="00E15046" w:rsidRPr="00292EB4">
        <w:rPr>
          <w:rFonts w:ascii="Arial" w:hAnsi="Arial" w:cs="Arial"/>
          <w:sz w:val="24"/>
          <w:szCs w:val="24"/>
        </w:rPr>
        <w:t xml:space="preserve">Significant Others </w:t>
      </w:r>
      <w:r w:rsidR="00C46DC9">
        <w:rPr>
          <w:rFonts w:ascii="Arial" w:hAnsi="Arial" w:cs="Arial"/>
          <w:sz w:val="24"/>
          <w:szCs w:val="24"/>
        </w:rPr>
        <w:t>should be aware of all t</w:t>
      </w:r>
      <w:r w:rsidR="00E15046" w:rsidRPr="00292EB4">
        <w:rPr>
          <w:rFonts w:ascii="Arial" w:hAnsi="Arial" w:cs="Arial"/>
          <w:sz w:val="24"/>
          <w:szCs w:val="24"/>
        </w:rPr>
        <w:t xml:space="preserve">hat </w:t>
      </w:r>
      <w:r w:rsidR="00F52AA4">
        <w:rPr>
          <w:rFonts w:ascii="Arial" w:hAnsi="Arial" w:cs="Arial"/>
          <w:sz w:val="24"/>
          <w:szCs w:val="24"/>
        </w:rPr>
        <w:t xml:space="preserve">is attempted. </w:t>
      </w:r>
      <w:r w:rsidR="00E15046" w:rsidRPr="00292EB4">
        <w:rPr>
          <w:rFonts w:ascii="Arial" w:hAnsi="Arial" w:cs="Arial"/>
          <w:sz w:val="24"/>
          <w:szCs w:val="24"/>
        </w:rPr>
        <w:t>Where a Client has an existing method of alternative communication</w:t>
      </w:r>
      <w:r w:rsidR="00F52AA4">
        <w:rPr>
          <w:rFonts w:ascii="Arial" w:hAnsi="Arial" w:cs="Arial"/>
          <w:sz w:val="24"/>
          <w:szCs w:val="24"/>
        </w:rPr>
        <w:t>,</w:t>
      </w:r>
      <w:r w:rsidR="00E15046" w:rsidRPr="00292EB4">
        <w:rPr>
          <w:rFonts w:ascii="Arial" w:hAnsi="Arial" w:cs="Arial"/>
          <w:sz w:val="24"/>
          <w:szCs w:val="24"/>
        </w:rPr>
        <w:t xml:space="preserve"> it is very important that </w:t>
      </w:r>
      <w:r w:rsidR="009C31B2">
        <w:rPr>
          <w:rFonts w:ascii="Arial" w:hAnsi="Arial" w:cs="Arial"/>
          <w:sz w:val="24"/>
          <w:szCs w:val="24"/>
        </w:rPr>
        <w:t xml:space="preserve">Carers do not impede </w:t>
      </w:r>
      <w:r w:rsidR="00BF6704">
        <w:rPr>
          <w:rFonts w:ascii="Arial" w:hAnsi="Arial" w:cs="Arial"/>
          <w:sz w:val="24"/>
          <w:szCs w:val="24"/>
        </w:rPr>
        <w:t xml:space="preserve">its </w:t>
      </w:r>
      <w:r w:rsidR="009C31B2">
        <w:rPr>
          <w:rFonts w:ascii="Arial" w:hAnsi="Arial" w:cs="Arial"/>
          <w:sz w:val="24"/>
          <w:szCs w:val="24"/>
        </w:rPr>
        <w:t xml:space="preserve">access </w:t>
      </w:r>
      <w:r w:rsidR="00E15046" w:rsidRPr="00292EB4">
        <w:rPr>
          <w:rFonts w:ascii="Arial" w:hAnsi="Arial" w:cs="Arial"/>
          <w:sz w:val="24"/>
          <w:szCs w:val="24"/>
        </w:rPr>
        <w:t>for any longer than is</w:t>
      </w:r>
      <w:r w:rsidR="00993C98">
        <w:rPr>
          <w:rFonts w:ascii="Arial" w:hAnsi="Arial" w:cs="Arial"/>
          <w:sz w:val="24"/>
          <w:szCs w:val="24"/>
        </w:rPr>
        <w:t xml:space="preserve"> </w:t>
      </w:r>
      <w:r w:rsidR="009C31B2">
        <w:rPr>
          <w:rFonts w:ascii="Arial" w:hAnsi="Arial" w:cs="Arial"/>
          <w:sz w:val="24"/>
          <w:szCs w:val="24"/>
        </w:rPr>
        <w:t>essential</w:t>
      </w:r>
      <w:r w:rsidR="00993C98">
        <w:rPr>
          <w:rFonts w:ascii="Arial" w:hAnsi="Arial" w:cs="Arial"/>
          <w:sz w:val="24"/>
          <w:szCs w:val="24"/>
        </w:rPr>
        <w:t>. A symbol</w:t>
      </w:r>
      <w:r w:rsidR="00E15046" w:rsidRPr="00292EB4">
        <w:rPr>
          <w:rFonts w:ascii="Arial" w:hAnsi="Arial" w:cs="Arial"/>
          <w:sz w:val="24"/>
          <w:szCs w:val="24"/>
        </w:rPr>
        <w:t xml:space="preserve"> </w:t>
      </w:r>
      <w:r w:rsidR="00F52AA4">
        <w:rPr>
          <w:rFonts w:ascii="Arial" w:hAnsi="Arial" w:cs="Arial"/>
          <w:sz w:val="24"/>
          <w:szCs w:val="24"/>
        </w:rPr>
        <w:t xml:space="preserve">book or </w:t>
      </w:r>
      <w:r w:rsidR="00E15046" w:rsidRPr="00292EB4">
        <w:rPr>
          <w:rFonts w:ascii="Arial" w:hAnsi="Arial" w:cs="Arial"/>
          <w:sz w:val="24"/>
          <w:szCs w:val="24"/>
        </w:rPr>
        <w:t xml:space="preserve">chart may need to </w:t>
      </w:r>
      <w:r w:rsidR="009C31B2">
        <w:rPr>
          <w:rFonts w:ascii="Arial" w:hAnsi="Arial" w:cs="Arial"/>
          <w:sz w:val="24"/>
          <w:szCs w:val="24"/>
        </w:rPr>
        <w:t xml:space="preserve">be </w:t>
      </w:r>
      <w:r w:rsidR="00E15046" w:rsidRPr="00292EB4">
        <w:rPr>
          <w:rFonts w:ascii="Arial" w:hAnsi="Arial" w:cs="Arial"/>
          <w:sz w:val="24"/>
          <w:szCs w:val="24"/>
        </w:rPr>
        <w:t>out of the way</w:t>
      </w:r>
      <w:r w:rsidR="00993C98">
        <w:rPr>
          <w:rFonts w:ascii="Arial" w:hAnsi="Arial" w:cs="Arial"/>
          <w:sz w:val="24"/>
          <w:szCs w:val="24"/>
        </w:rPr>
        <w:t>,</w:t>
      </w:r>
      <w:r w:rsidR="00E15046" w:rsidRPr="00292EB4">
        <w:rPr>
          <w:rFonts w:ascii="Arial" w:hAnsi="Arial" w:cs="Arial"/>
          <w:sz w:val="24"/>
          <w:szCs w:val="24"/>
        </w:rPr>
        <w:t xml:space="preserve"> while rolling, for exa</w:t>
      </w:r>
      <w:r w:rsidR="009C31B2">
        <w:rPr>
          <w:rFonts w:ascii="Arial" w:hAnsi="Arial" w:cs="Arial"/>
          <w:sz w:val="24"/>
          <w:szCs w:val="24"/>
        </w:rPr>
        <w:t xml:space="preserve">mple, but </w:t>
      </w:r>
      <w:r w:rsidR="00E15046" w:rsidRPr="00292EB4">
        <w:rPr>
          <w:rFonts w:ascii="Arial" w:hAnsi="Arial" w:cs="Arial"/>
          <w:sz w:val="24"/>
          <w:szCs w:val="24"/>
        </w:rPr>
        <w:t xml:space="preserve">the Client </w:t>
      </w:r>
      <w:r w:rsidR="009C31B2">
        <w:rPr>
          <w:rFonts w:ascii="Arial" w:hAnsi="Arial" w:cs="Arial"/>
          <w:sz w:val="24"/>
          <w:szCs w:val="24"/>
        </w:rPr>
        <w:t xml:space="preserve">should have access to it as soon as possible after. Do not deprive the </w:t>
      </w:r>
      <w:r w:rsidR="00E15046" w:rsidRPr="00292EB4">
        <w:rPr>
          <w:rFonts w:ascii="Arial" w:hAnsi="Arial" w:cs="Arial"/>
          <w:sz w:val="24"/>
          <w:szCs w:val="24"/>
        </w:rPr>
        <w:t xml:space="preserve">Client of a means of communication for longer than is </w:t>
      </w:r>
      <w:r w:rsidR="009C31B2" w:rsidRPr="00292EB4">
        <w:rPr>
          <w:rFonts w:ascii="Arial" w:hAnsi="Arial" w:cs="Arial"/>
          <w:sz w:val="24"/>
          <w:szCs w:val="24"/>
        </w:rPr>
        <w:t>necessary</w:t>
      </w:r>
      <w:r w:rsidR="00E15046" w:rsidRPr="00292EB4">
        <w:rPr>
          <w:rFonts w:ascii="Arial" w:hAnsi="Arial" w:cs="Arial"/>
          <w:sz w:val="24"/>
          <w:szCs w:val="24"/>
        </w:rPr>
        <w:t xml:space="preserve">. </w:t>
      </w:r>
    </w:p>
    <w:p w:rsidR="00E5455C" w:rsidRDefault="00E5455C" w:rsidP="00E5455C">
      <w:pPr>
        <w:pStyle w:val="ListParagraph"/>
        <w:rPr>
          <w:rFonts w:ascii="Arial" w:hAnsi="Arial" w:cs="Arial"/>
          <w:sz w:val="24"/>
          <w:szCs w:val="24"/>
        </w:rPr>
      </w:pPr>
    </w:p>
    <w:p w:rsidR="00E5455C" w:rsidRPr="00E5455C" w:rsidRDefault="00E5455C" w:rsidP="00E5455C">
      <w:pPr>
        <w:pStyle w:val="ListParagraph"/>
        <w:numPr>
          <w:ilvl w:val="0"/>
          <w:numId w:val="1"/>
        </w:numPr>
        <w:rPr>
          <w:rFonts w:ascii="Arial" w:hAnsi="Arial" w:cs="Arial"/>
          <w:sz w:val="24"/>
          <w:szCs w:val="24"/>
        </w:rPr>
      </w:pPr>
      <w:r w:rsidRPr="00053B79">
        <w:rPr>
          <w:rFonts w:ascii="Arial" w:hAnsi="Arial" w:cs="Arial"/>
          <w:sz w:val="24"/>
          <w:szCs w:val="24"/>
          <w:u w:val="single"/>
        </w:rPr>
        <w:t>Don’t ask her, ask me</w:t>
      </w:r>
      <w:r w:rsidRPr="006914C4">
        <w:rPr>
          <w:rFonts w:ascii="Arial" w:hAnsi="Arial" w:cs="Arial"/>
          <w:sz w:val="24"/>
          <w:szCs w:val="24"/>
        </w:rPr>
        <w:t>. As previously noted, questions on care should be addressed to the Client and not to some other member of the Client’s family. It is truly demeaning to Clients to ignore them completely and address questions to others. It is the old ‘</w:t>
      </w:r>
      <w:bookmarkStart w:id="2" w:name="sugar"/>
      <w:r w:rsidRPr="003003A3">
        <w:rPr>
          <w:rFonts w:ascii="Arial" w:hAnsi="Arial" w:cs="Arial"/>
          <w:i/>
          <w:sz w:val="24"/>
          <w:szCs w:val="24"/>
        </w:rPr>
        <w:t>does he take sugar</w:t>
      </w:r>
      <w:bookmarkEnd w:id="2"/>
      <w:r w:rsidRPr="003003A3">
        <w:rPr>
          <w:rFonts w:ascii="Arial" w:hAnsi="Arial" w:cs="Arial"/>
          <w:i/>
          <w:sz w:val="24"/>
          <w:szCs w:val="24"/>
        </w:rPr>
        <w:t>?</w:t>
      </w:r>
      <w:r w:rsidRPr="0047679E">
        <w:rPr>
          <w:rFonts w:ascii="Arial" w:hAnsi="Arial" w:cs="Arial"/>
          <w:sz w:val="24"/>
          <w:szCs w:val="24"/>
        </w:rPr>
        <w:t>’</w:t>
      </w:r>
      <w:r w:rsidRPr="006914C4">
        <w:rPr>
          <w:rFonts w:ascii="Arial" w:hAnsi="Arial" w:cs="Arial"/>
          <w:sz w:val="24"/>
          <w:szCs w:val="24"/>
        </w:rPr>
        <w:t xml:space="preserve"> issue (</w:t>
      </w:r>
      <w:r>
        <w:rPr>
          <w:rFonts w:ascii="Arial" w:hAnsi="Arial" w:cs="Arial"/>
          <w:sz w:val="24"/>
          <w:szCs w:val="24"/>
        </w:rPr>
        <w:t xml:space="preserve">Wagner </w:t>
      </w:r>
      <w:r w:rsidRPr="0047679E">
        <w:rPr>
          <w:rFonts w:ascii="Arial" w:hAnsi="Arial" w:cs="Arial"/>
          <w:sz w:val="24"/>
          <w:szCs w:val="24"/>
        </w:rPr>
        <w:t xml:space="preserve">1991;  </w:t>
      </w:r>
      <w:r w:rsidRPr="006914C4">
        <w:rPr>
          <w:rFonts w:ascii="Arial" w:hAnsi="Arial" w:cs="Arial"/>
          <w:sz w:val="24"/>
          <w:szCs w:val="24"/>
        </w:rPr>
        <w:t>Hogg &amp; Wilson</w:t>
      </w:r>
      <w:r w:rsidRPr="006914C4">
        <w:rPr>
          <w:rFonts w:ascii="Arial" w:hAnsi="Arial" w:cs="Arial"/>
          <w:b/>
          <w:sz w:val="24"/>
          <w:szCs w:val="24"/>
        </w:rPr>
        <w:t xml:space="preserve"> </w:t>
      </w:r>
      <w:r w:rsidRPr="006914C4">
        <w:rPr>
          <w:rFonts w:ascii="Arial" w:hAnsi="Arial" w:cs="Arial"/>
          <w:sz w:val="24"/>
          <w:szCs w:val="24"/>
        </w:rPr>
        <w:t xml:space="preserve">2004). Radio 4 </w:t>
      </w:r>
      <w:r>
        <w:rPr>
          <w:rFonts w:ascii="Arial" w:hAnsi="Arial" w:cs="Arial"/>
          <w:sz w:val="24"/>
          <w:szCs w:val="24"/>
        </w:rPr>
        <w:t>(</w:t>
      </w:r>
      <w:r w:rsidRPr="006914C4">
        <w:rPr>
          <w:rFonts w:ascii="Arial" w:hAnsi="Arial" w:cs="Arial"/>
          <w:sz w:val="24"/>
          <w:szCs w:val="24"/>
        </w:rPr>
        <w:t>UK) used to broadcast a weekly series e</w:t>
      </w:r>
      <w:r>
        <w:rPr>
          <w:rFonts w:ascii="Arial" w:hAnsi="Arial" w:cs="Arial"/>
          <w:sz w:val="24"/>
          <w:szCs w:val="24"/>
        </w:rPr>
        <w:t>ntitled ‘</w:t>
      </w:r>
      <w:r w:rsidRPr="006914C4">
        <w:rPr>
          <w:rFonts w:ascii="Arial" w:hAnsi="Arial" w:cs="Arial"/>
          <w:i/>
          <w:sz w:val="24"/>
          <w:szCs w:val="24"/>
        </w:rPr>
        <w:t>Does He Take Sugar?</w:t>
      </w:r>
      <w:r>
        <w:rPr>
          <w:rFonts w:ascii="Arial" w:hAnsi="Arial" w:cs="Arial"/>
          <w:sz w:val="24"/>
          <w:szCs w:val="24"/>
        </w:rPr>
        <w:t>’</w:t>
      </w:r>
      <w:r w:rsidRPr="006914C4">
        <w:rPr>
          <w:rFonts w:ascii="Arial" w:hAnsi="Arial" w:cs="Arial"/>
          <w:sz w:val="24"/>
          <w:szCs w:val="24"/>
        </w:rPr>
        <w:t xml:space="preserve"> </w:t>
      </w:r>
      <w:r>
        <w:rPr>
          <w:rFonts w:ascii="Arial" w:hAnsi="Arial" w:cs="Arial"/>
          <w:sz w:val="24"/>
          <w:szCs w:val="24"/>
        </w:rPr>
        <w:t xml:space="preserve">(It started in 1977 and ran for about twenty years) in </w:t>
      </w:r>
      <w:r w:rsidRPr="006914C4">
        <w:rPr>
          <w:rFonts w:ascii="Arial" w:hAnsi="Arial" w:cs="Arial"/>
          <w:sz w:val="24"/>
          <w:szCs w:val="24"/>
        </w:rPr>
        <w:t xml:space="preserve">which </w:t>
      </w:r>
      <w:r>
        <w:rPr>
          <w:rFonts w:ascii="Arial" w:hAnsi="Arial" w:cs="Arial"/>
          <w:sz w:val="24"/>
          <w:szCs w:val="24"/>
        </w:rPr>
        <w:t xml:space="preserve">it covered </w:t>
      </w:r>
      <w:r w:rsidRPr="006914C4">
        <w:rPr>
          <w:rFonts w:ascii="Arial" w:hAnsi="Arial" w:cs="Arial"/>
          <w:sz w:val="24"/>
          <w:szCs w:val="24"/>
        </w:rPr>
        <w:t xml:space="preserve">the </w:t>
      </w:r>
      <w:r>
        <w:rPr>
          <w:rFonts w:ascii="Arial" w:hAnsi="Arial" w:cs="Arial"/>
          <w:sz w:val="24"/>
          <w:szCs w:val="24"/>
        </w:rPr>
        <w:t xml:space="preserve">treatment of the disabled. </w:t>
      </w:r>
      <w:r w:rsidRPr="006914C4">
        <w:rPr>
          <w:rFonts w:ascii="Arial" w:hAnsi="Arial" w:cs="Arial"/>
          <w:sz w:val="24"/>
          <w:szCs w:val="24"/>
        </w:rPr>
        <w:t>The title of the program refers to a</w:t>
      </w:r>
      <w:r>
        <w:rPr>
          <w:rFonts w:ascii="Arial" w:hAnsi="Arial" w:cs="Arial"/>
          <w:sz w:val="24"/>
          <w:szCs w:val="24"/>
        </w:rPr>
        <w:t>n all-to-</w:t>
      </w:r>
      <w:r w:rsidRPr="006914C4">
        <w:rPr>
          <w:rFonts w:ascii="Arial" w:hAnsi="Arial" w:cs="Arial"/>
          <w:sz w:val="24"/>
          <w:szCs w:val="24"/>
        </w:rPr>
        <w:t>frequent occurrence,</w:t>
      </w:r>
      <w:r>
        <w:rPr>
          <w:rFonts w:ascii="Arial" w:hAnsi="Arial" w:cs="Arial"/>
          <w:sz w:val="24"/>
          <w:szCs w:val="24"/>
        </w:rPr>
        <w:t xml:space="preserve"> in which </w:t>
      </w:r>
      <w:r w:rsidRPr="006914C4">
        <w:rPr>
          <w:rFonts w:ascii="Arial" w:hAnsi="Arial" w:cs="Arial"/>
          <w:sz w:val="24"/>
          <w:szCs w:val="24"/>
        </w:rPr>
        <w:t>a person asks another (other than the person with the disability) a question about a topic</w:t>
      </w:r>
      <w:r>
        <w:rPr>
          <w:rFonts w:ascii="Arial" w:hAnsi="Arial" w:cs="Arial"/>
          <w:sz w:val="24"/>
          <w:szCs w:val="24"/>
        </w:rPr>
        <w:t xml:space="preserve"> avoiding talking to </w:t>
      </w:r>
      <w:r w:rsidRPr="006914C4">
        <w:rPr>
          <w:rFonts w:ascii="Arial" w:hAnsi="Arial" w:cs="Arial"/>
          <w:sz w:val="24"/>
          <w:szCs w:val="24"/>
        </w:rPr>
        <w:t>the person with the disability. People</w:t>
      </w:r>
      <w:r>
        <w:rPr>
          <w:rFonts w:ascii="Arial" w:hAnsi="Arial" w:cs="Arial"/>
          <w:sz w:val="24"/>
          <w:szCs w:val="24"/>
        </w:rPr>
        <w:t xml:space="preserve"> </w:t>
      </w:r>
      <w:r w:rsidRPr="006914C4">
        <w:rPr>
          <w:rFonts w:ascii="Arial" w:hAnsi="Arial" w:cs="Arial"/>
          <w:sz w:val="24"/>
          <w:szCs w:val="24"/>
        </w:rPr>
        <w:t xml:space="preserve">often </w:t>
      </w:r>
      <w:r>
        <w:rPr>
          <w:rFonts w:ascii="Arial" w:hAnsi="Arial" w:cs="Arial"/>
          <w:sz w:val="24"/>
          <w:szCs w:val="24"/>
        </w:rPr>
        <w:t xml:space="preserve">discuss items concerning </w:t>
      </w:r>
      <w:r w:rsidRPr="006914C4">
        <w:rPr>
          <w:rFonts w:ascii="Arial" w:hAnsi="Arial" w:cs="Arial"/>
          <w:sz w:val="24"/>
          <w:szCs w:val="24"/>
        </w:rPr>
        <w:t>someone w</w:t>
      </w:r>
      <w:r>
        <w:rPr>
          <w:rFonts w:ascii="Arial" w:hAnsi="Arial" w:cs="Arial"/>
          <w:sz w:val="24"/>
          <w:szCs w:val="24"/>
        </w:rPr>
        <w:t>ith a disability, while s/he is present, and do not include the person even though s/he</w:t>
      </w:r>
      <w:r w:rsidRPr="006914C4">
        <w:rPr>
          <w:rFonts w:ascii="Arial" w:hAnsi="Arial" w:cs="Arial"/>
          <w:sz w:val="24"/>
          <w:szCs w:val="24"/>
        </w:rPr>
        <w:t xml:space="preserve"> can speak for him / herself. The </w:t>
      </w:r>
      <w:r>
        <w:rPr>
          <w:rFonts w:ascii="Arial" w:hAnsi="Arial" w:cs="Arial"/>
          <w:sz w:val="24"/>
          <w:szCs w:val="24"/>
        </w:rPr>
        <w:t>radio series</w:t>
      </w:r>
      <w:r w:rsidRPr="006914C4">
        <w:rPr>
          <w:rFonts w:ascii="Arial" w:hAnsi="Arial" w:cs="Arial"/>
          <w:sz w:val="24"/>
          <w:szCs w:val="24"/>
        </w:rPr>
        <w:t xml:space="preserve"> </w:t>
      </w:r>
      <w:r>
        <w:rPr>
          <w:rFonts w:ascii="Arial" w:hAnsi="Arial" w:cs="Arial"/>
          <w:sz w:val="24"/>
          <w:szCs w:val="24"/>
        </w:rPr>
        <w:t>made this type of thing explicit and gave P</w:t>
      </w:r>
      <w:r w:rsidRPr="006914C4">
        <w:rPr>
          <w:rFonts w:ascii="Arial" w:hAnsi="Arial" w:cs="Arial"/>
          <w:sz w:val="24"/>
          <w:szCs w:val="24"/>
        </w:rPr>
        <w:t xml:space="preserve">eople </w:t>
      </w:r>
      <w:r>
        <w:rPr>
          <w:rFonts w:ascii="Arial" w:hAnsi="Arial" w:cs="Arial"/>
          <w:sz w:val="24"/>
          <w:szCs w:val="24"/>
        </w:rPr>
        <w:t xml:space="preserve">Of Disability (POD) a voice. </w:t>
      </w:r>
      <w:r w:rsidRPr="006914C4">
        <w:rPr>
          <w:rFonts w:ascii="Arial" w:hAnsi="Arial" w:cs="Arial"/>
          <w:sz w:val="24"/>
          <w:szCs w:val="24"/>
        </w:rPr>
        <w:t>My wife has replied</w:t>
      </w:r>
      <w:r>
        <w:rPr>
          <w:rFonts w:ascii="Arial" w:hAnsi="Arial" w:cs="Arial"/>
          <w:sz w:val="24"/>
          <w:szCs w:val="24"/>
        </w:rPr>
        <w:t xml:space="preserve"> to people, behaving in this fashion,</w:t>
      </w:r>
      <w:r w:rsidRPr="006914C4">
        <w:rPr>
          <w:rFonts w:ascii="Arial" w:hAnsi="Arial" w:cs="Arial"/>
          <w:sz w:val="24"/>
          <w:szCs w:val="24"/>
        </w:rPr>
        <w:t xml:space="preserve"> on several occasions, “</w:t>
      </w:r>
      <w:r w:rsidRPr="00881973">
        <w:rPr>
          <w:rFonts w:ascii="Arial" w:hAnsi="Arial" w:cs="Arial"/>
          <w:i/>
          <w:sz w:val="24"/>
          <w:szCs w:val="24"/>
        </w:rPr>
        <w:t>I don’t know. Why don’t you ask him?</w:t>
      </w:r>
      <w:r w:rsidRPr="006914C4">
        <w:rPr>
          <w:rFonts w:ascii="Arial" w:hAnsi="Arial" w:cs="Arial"/>
          <w:sz w:val="24"/>
          <w:szCs w:val="24"/>
        </w:rPr>
        <w:t>”  Always address questions to Clients. Even if incapable of verbal communication, the Client may still be able to respond using an alternative methodology. If another family member is around, they are likely to respond on the Client’s behalf if they know the Client is unable to answer for himself / herself</w:t>
      </w:r>
      <w:r>
        <w:rPr>
          <w:rFonts w:ascii="Arial" w:hAnsi="Arial" w:cs="Arial"/>
          <w:sz w:val="24"/>
          <w:szCs w:val="24"/>
        </w:rPr>
        <w:t xml:space="preserve"> for any reason</w:t>
      </w:r>
      <w:r w:rsidRPr="006914C4">
        <w:rPr>
          <w:rFonts w:ascii="Arial" w:hAnsi="Arial" w:cs="Arial"/>
          <w:sz w:val="24"/>
          <w:szCs w:val="24"/>
        </w:rPr>
        <w:t xml:space="preserve">. The Client will always appreciate that the </w:t>
      </w:r>
      <w:r>
        <w:rPr>
          <w:rFonts w:ascii="Arial" w:hAnsi="Arial" w:cs="Arial"/>
          <w:sz w:val="24"/>
          <w:szCs w:val="24"/>
        </w:rPr>
        <w:t>Carers directed question</w:t>
      </w:r>
      <w:r w:rsidRPr="006914C4">
        <w:rPr>
          <w:rFonts w:ascii="Arial" w:hAnsi="Arial" w:cs="Arial"/>
          <w:sz w:val="24"/>
          <w:szCs w:val="24"/>
        </w:rPr>
        <w:t xml:space="preserve"> at him / her even though s/he is not able to reply in a comprehensible fashion in the situation. Bypassing the </w:t>
      </w:r>
      <w:r w:rsidRPr="006914C4">
        <w:rPr>
          <w:rFonts w:ascii="Arial" w:hAnsi="Arial" w:cs="Arial"/>
          <w:sz w:val="24"/>
          <w:szCs w:val="24"/>
        </w:rPr>
        <w:lastRenderedPageBreak/>
        <w:t>individual completely is both demeaning and very poor practice. If a Client responds in a manner that is incomprehensible, ne</w:t>
      </w:r>
      <w:r>
        <w:rPr>
          <w:rFonts w:ascii="Arial" w:hAnsi="Arial" w:cs="Arial"/>
          <w:sz w:val="24"/>
          <w:szCs w:val="24"/>
        </w:rPr>
        <w:t>ver denigrate the C</w:t>
      </w:r>
      <w:r w:rsidRPr="006914C4">
        <w:rPr>
          <w:rFonts w:ascii="Arial" w:hAnsi="Arial" w:cs="Arial"/>
          <w:sz w:val="24"/>
          <w:szCs w:val="24"/>
        </w:rPr>
        <w:t>lient’s response system, “</w:t>
      </w:r>
      <w:r w:rsidRPr="006914C4">
        <w:rPr>
          <w:rFonts w:ascii="Arial" w:hAnsi="Arial" w:cs="Arial"/>
          <w:i/>
          <w:sz w:val="24"/>
          <w:szCs w:val="24"/>
        </w:rPr>
        <w:t>Oh, I don’t understand those stupid signs, can you write it down?</w:t>
      </w:r>
      <w:r w:rsidRPr="006914C4">
        <w:rPr>
          <w:rFonts w:ascii="Arial" w:hAnsi="Arial" w:cs="Arial"/>
          <w:sz w:val="24"/>
          <w:szCs w:val="24"/>
        </w:rPr>
        <w:t>” Rather say, “</w:t>
      </w:r>
      <w:r w:rsidRPr="006914C4">
        <w:rPr>
          <w:rFonts w:ascii="Arial" w:hAnsi="Arial" w:cs="Arial"/>
          <w:i/>
          <w:sz w:val="24"/>
          <w:szCs w:val="24"/>
        </w:rPr>
        <w:t>I am sorry John, I never learned any sign language, but perhaps you could teach me how you say some basic things when I come the next few times and you will help me to understand you better</w:t>
      </w:r>
      <w:r w:rsidRPr="006914C4">
        <w:rPr>
          <w:rFonts w:ascii="Arial" w:hAnsi="Arial" w:cs="Arial"/>
          <w:sz w:val="24"/>
          <w:szCs w:val="24"/>
        </w:rPr>
        <w:t xml:space="preserve">. </w:t>
      </w:r>
      <w:r w:rsidRPr="006914C4">
        <w:rPr>
          <w:rFonts w:ascii="Arial" w:hAnsi="Arial" w:cs="Arial"/>
          <w:i/>
          <w:sz w:val="24"/>
          <w:szCs w:val="24"/>
        </w:rPr>
        <w:t xml:space="preserve">Is that OK with you?” </w:t>
      </w:r>
    </w:p>
    <w:p w:rsidR="00E5455C" w:rsidRPr="00E5455C" w:rsidRDefault="00E5455C" w:rsidP="00E5455C">
      <w:pPr>
        <w:pStyle w:val="ListParagraph"/>
        <w:rPr>
          <w:rFonts w:ascii="Arial" w:hAnsi="Arial" w:cs="Arial"/>
          <w:sz w:val="24"/>
          <w:szCs w:val="24"/>
        </w:rPr>
      </w:pPr>
    </w:p>
    <w:p w:rsidR="00E5455C" w:rsidRDefault="00E5455C" w:rsidP="00E5455C">
      <w:pPr>
        <w:pStyle w:val="ListParagraph"/>
        <w:numPr>
          <w:ilvl w:val="0"/>
          <w:numId w:val="1"/>
        </w:numPr>
        <w:rPr>
          <w:rFonts w:ascii="Arial" w:hAnsi="Arial" w:cs="Arial"/>
          <w:sz w:val="24"/>
          <w:szCs w:val="24"/>
        </w:rPr>
      </w:pPr>
      <w:r w:rsidRPr="00053B79">
        <w:rPr>
          <w:rFonts w:ascii="Arial" w:hAnsi="Arial" w:cs="Arial"/>
          <w:sz w:val="24"/>
          <w:szCs w:val="24"/>
          <w:u w:val="single"/>
        </w:rPr>
        <w:t>Inclusive talking</w:t>
      </w:r>
      <w:r w:rsidRPr="00612BC5">
        <w:rPr>
          <w:rFonts w:ascii="Arial" w:hAnsi="Arial" w:cs="Arial"/>
          <w:sz w:val="24"/>
          <w:szCs w:val="24"/>
        </w:rPr>
        <w:t xml:space="preserve">. I have found that </w:t>
      </w:r>
      <w:r>
        <w:rPr>
          <w:rFonts w:ascii="Arial" w:hAnsi="Arial" w:cs="Arial"/>
          <w:sz w:val="24"/>
          <w:szCs w:val="24"/>
        </w:rPr>
        <w:t>Carer</w:t>
      </w:r>
      <w:r w:rsidRPr="00612BC5">
        <w:rPr>
          <w:rFonts w:ascii="Arial" w:hAnsi="Arial" w:cs="Arial"/>
          <w:sz w:val="24"/>
          <w:szCs w:val="24"/>
        </w:rPr>
        <w:t xml:space="preserve">s in pairs tend to talk to each other most of the time and not to me! Talk should always be inclusive; that is, involving the </w:t>
      </w:r>
      <w:r>
        <w:rPr>
          <w:rFonts w:ascii="Arial" w:hAnsi="Arial" w:cs="Arial"/>
          <w:sz w:val="24"/>
          <w:szCs w:val="24"/>
        </w:rPr>
        <w:t>Client</w:t>
      </w:r>
      <w:r w:rsidRPr="00612BC5">
        <w:rPr>
          <w:rFonts w:ascii="Arial" w:hAnsi="Arial" w:cs="Arial"/>
          <w:sz w:val="24"/>
          <w:szCs w:val="24"/>
        </w:rPr>
        <w:t xml:space="preserve">. Even if the </w:t>
      </w:r>
      <w:r>
        <w:rPr>
          <w:rFonts w:ascii="Arial" w:hAnsi="Arial" w:cs="Arial"/>
          <w:sz w:val="24"/>
          <w:szCs w:val="24"/>
        </w:rPr>
        <w:t>Client</w:t>
      </w:r>
      <w:r w:rsidRPr="00612BC5">
        <w:rPr>
          <w:rFonts w:ascii="Arial" w:hAnsi="Arial" w:cs="Arial"/>
          <w:sz w:val="24"/>
          <w:szCs w:val="24"/>
        </w:rPr>
        <w:t xml:space="preserve"> is a poor communicator</w:t>
      </w:r>
      <w:r>
        <w:rPr>
          <w:rFonts w:ascii="Arial" w:hAnsi="Arial" w:cs="Arial"/>
          <w:sz w:val="24"/>
          <w:szCs w:val="24"/>
        </w:rPr>
        <w:t xml:space="preserve">, that </w:t>
      </w:r>
      <w:r w:rsidRPr="00612BC5">
        <w:rPr>
          <w:rFonts w:ascii="Arial" w:hAnsi="Arial" w:cs="Arial"/>
          <w:sz w:val="24"/>
          <w:szCs w:val="24"/>
        </w:rPr>
        <w:t xml:space="preserve">is not an excuse for </w:t>
      </w:r>
      <w:r>
        <w:rPr>
          <w:rFonts w:ascii="Arial" w:hAnsi="Arial" w:cs="Arial"/>
          <w:sz w:val="24"/>
          <w:szCs w:val="24"/>
        </w:rPr>
        <w:t>excluding him /</w:t>
      </w:r>
      <w:r w:rsidRPr="00612BC5">
        <w:rPr>
          <w:rFonts w:ascii="Arial" w:hAnsi="Arial" w:cs="Arial"/>
          <w:sz w:val="24"/>
          <w:szCs w:val="24"/>
        </w:rPr>
        <w:t xml:space="preserve"> her. If the </w:t>
      </w:r>
      <w:r>
        <w:rPr>
          <w:rFonts w:ascii="Arial" w:hAnsi="Arial" w:cs="Arial"/>
          <w:sz w:val="24"/>
          <w:szCs w:val="24"/>
        </w:rPr>
        <w:t>Client</w:t>
      </w:r>
      <w:r w:rsidRPr="00612BC5">
        <w:rPr>
          <w:rFonts w:ascii="Arial" w:hAnsi="Arial" w:cs="Arial"/>
          <w:sz w:val="24"/>
          <w:szCs w:val="24"/>
        </w:rPr>
        <w:t xml:space="preserve"> cannot speak at all, try to involve the person in conversation and expect signed, symbolic</w:t>
      </w:r>
      <w:r>
        <w:rPr>
          <w:rFonts w:ascii="Arial" w:hAnsi="Arial" w:cs="Arial"/>
          <w:sz w:val="24"/>
          <w:szCs w:val="24"/>
        </w:rPr>
        <w:t xml:space="preserve">, facial, vocal sound,  </w:t>
      </w:r>
      <w:r w:rsidRPr="00612BC5">
        <w:rPr>
          <w:rFonts w:ascii="Arial" w:hAnsi="Arial" w:cs="Arial"/>
          <w:sz w:val="24"/>
          <w:szCs w:val="24"/>
        </w:rPr>
        <w:t>or body language responses. Try to talk about topics in which the person is interested: their previous job or pastime, favourite TV programme or films or music, the local or national news,</w:t>
      </w:r>
      <w:r>
        <w:rPr>
          <w:rFonts w:ascii="Arial" w:hAnsi="Arial" w:cs="Arial"/>
          <w:sz w:val="24"/>
          <w:szCs w:val="24"/>
        </w:rPr>
        <w:t xml:space="preserve"> a sporting event,</w:t>
      </w:r>
      <w:r w:rsidRPr="00612BC5">
        <w:rPr>
          <w:rFonts w:ascii="Arial" w:hAnsi="Arial" w:cs="Arial"/>
          <w:sz w:val="24"/>
          <w:szCs w:val="24"/>
        </w:rPr>
        <w:t xml:space="preserve"> family matters, etc. Do not talk over them, talk to them. Never talk about a </w:t>
      </w:r>
      <w:r>
        <w:rPr>
          <w:rFonts w:ascii="Arial" w:hAnsi="Arial" w:cs="Arial"/>
          <w:sz w:val="24"/>
          <w:szCs w:val="24"/>
        </w:rPr>
        <w:t>Client</w:t>
      </w:r>
      <w:r w:rsidRPr="00612BC5">
        <w:rPr>
          <w:rFonts w:ascii="Arial" w:hAnsi="Arial" w:cs="Arial"/>
          <w:sz w:val="24"/>
          <w:szCs w:val="24"/>
        </w:rPr>
        <w:t xml:space="preserve"> unless you are talking to the </w:t>
      </w:r>
      <w:r>
        <w:rPr>
          <w:rFonts w:ascii="Arial" w:hAnsi="Arial" w:cs="Arial"/>
          <w:sz w:val="24"/>
          <w:szCs w:val="24"/>
        </w:rPr>
        <w:t>Client</w:t>
      </w:r>
      <w:r w:rsidRPr="00612BC5">
        <w:rPr>
          <w:rFonts w:ascii="Arial" w:hAnsi="Arial" w:cs="Arial"/>
          <w:sz w:val="24"/>
          <w:szCs w:val="24"/>
        </w:rPr>
        <w:t xml:space="preserve">. Never discuss matters about another </w:t>
      </w:r>
      <w:r>
        <w:rPr>
          <w:rFonts w:ascii="Arial" w:hAnsi="Arial" w:cs="Arial"/>
          <w:sz w:val="24"/>
          <w:szCs w:val="24"/>
        </w:rPr>
        <w:t>Client</w:t>
      </w:r>
      <w:r w:rsidRPr="00612BC5">
        <w:rPr>
          <w:rFonts w:ascii="Arial" w:hAnsi="Arial" w:cs="Arial"/>
          <w:sz w:val="24"/>
          <w:szCs w:val="24"/>
        </w:rPr>
        <w:t xml:space="preserve"> in the presence of a </w:t>
      </w:r>
      <w:r>
        <w:rPr>
          <w:rFonts w:ascii="Arial" w:hAnsi="Arial" w:cs="Arial"/>
          <w:sz w:val="24"/>
          <w:szCs w:val="24"/>
        </w:rPr>
        <w:t>Client</w:t>
      </w:r>
      <w:r w:rsidRPr="00612BC5">
        <w:rPr>
          <w:rFonts w:ascii="Arial" w:hAnsi="Arial" w:cs="Arial"/>
          <w:sz w:val="24"/>
          <w:szCs w:val="24"/>
        </w:rPr>
        <w:t>. That is unprofessional. It i</w:t>
      </w:r>
      <w:r>
        <w:rPr>
          <w:rFonts w:ascii="Arial" w:hAnsi="Arial" w:cs="Arial"/>
          <w:sz w:val="24"/>
          <w:szCs w:val="24"/>
        </w:rPr>
        <w:t xml:space="preserve">s acceptable </w:t>
      </w:r>
      <w:r w:rsidRPr="00612BC5">
        <w:rPr>
          <w:rFonts w:ascii="Arial" w:hAnsi="Arial" w:cs="Arial"/>
          <w:sz w:val="24"/>
          <w:szCs w:val="24"/>
        </w:rPr>
        <w:t xml:space="preserve">practice to </w:t>
      </w:r>
      <w:r>
        <w:rPr>
          <w:rFonts w:ascii="Arial" w:hAnsi="Arial" w:cs="Arial"/>
          <w:sz w:val="24"/>
          <w:szCs w:val="24"/>
        </w:rPr>
        <w:t>‘</w:t>
      </w:r>
      <w:r w:rsidRPr="00612BC5">
        <w:rPr>
          <w:rFonts w:ascii="Arial" w:hAnsi="Arial" w:cs="Arial"/>
          <w:sz w:val="24"/>
          <w:szCs w:val="24"/>
        </w:rPr>
        <w:t xml:space="preserve">tell by </w:t>
      </w:r>
      <w:r>
        <w:rPr>
          <w:rFonts w:ascii="Arial" w:hAnsi="Arial" w:cs="Arial"/>
          <w:sz w:val="24"/>
          <w:szCs w:val="24"/>
        </w:rPr>
        <w:t xml:space="preserve">indication’ (pointing to or touching very gently) </w:t>
      </w:r>
      <w:r w:rsidRPr="00612BC5">
        <w:rPr>
          <w:rFonts w:ascii="Arial" w:hAnsi="Arial" w:cs="Arial"/>
          <w:sz w:val="24"/>
          <w:szCs w:val="24"/>
        </w:rPr>
        <w:t xml:space="preserve">especially if the </w:t>
      </w:r>
      <w:r>
        <w:rPr>
          <w:rFonts w:ascii="Arial" w:hAnsi="Arial" w:cs="Arial"/>
          <w:sz w:val="24"/>
          <w:szCs w:val="24"/>
        </w:rPr>
        <w:t>Client</w:t>
      </w:r>
      <w:r w:rsidRPr="00612BC5">
        <w:rPr>
          <w:rFonts w:ascii="Arial" w:hAnsi="Arial" w:cs="Arial"/>
          <w:sz w:val="24"/>
          <w:szCs w:val="24"/>
        </w:rPr>
        <w:t xml:space="preserve"> has learning difficulties or is in </w:t>
      </w:r>
      <w:r>
        <w:rPr>
          <w:rFonts w:ascii="Arial" w:hAnsi="Arial" w:cs="Arial"/>
          <w:sz w:val="24"/>
          <w:szCs w:val="24"/>
        </w:rPr>
        <w:t xml:space="preserve">any way intellectually impaired and </w:t>
      </w:r>
      <w:r w:rsidRPr="00612BC5">
        <w:rPr>
          <w:rFonts w:ascii="Arial" w:hAnsi="Arial" w:cs="Arial"/>
          <w:sz w:val="24"/>
          <w:szCs w:val="24"/>
        </w:rPr>
        <w:t xml:space="preserve">has problems in understanding spoken language. Thus, when informing a </w:t>
      </w:r>
      <w:r>
        <w:rPr>
          <w:rFonts w:ascii="Arial" w:hAnsi="Arial" w:cs="Arial"/>
          <w:sz w:val="24"/>
          <w:szCs w:val="24"/>
        </w:rPr>
        <w:t xml:space="preserve">Client of the </w:t>
      </w:r>
      <w:r w:rsidRPr="00612BC5">
        <w:rPr>
          <w:rFonts w:ascii="Arial" w:hAnsi="Arial" w:cs="Arial"/>
          <w:sz w:val="24"/>
          <w:szCs w:val="24"/>
        </w:rPr>
        <w:t xml:space="preserve">need to move his arm, it is acceptable to enhance the likely understanding of spoken language by </w:t>
      </w:r>
      <w:r>
        <w:rPr>
          <w:rFonts w:ascii="Arial" w:hAnsi="Arial" w:cs="Arial"/>
          <w:sz w:val="24"/>
          <w:szCs w:val="24"/>
        </w:rPr>
        <w:t xml:space="preserve">pointing to or, if required, </w:t>
      </w:r>
      <w:r w:rsidRPr="00612BC5">
        <w:rPr>
          <w:rFonts w:ascii="Arial" w:hAnsi="Arial" w:cs="Arial"/>
          <w:sz w:val="24"/>
          <w:szCs w:val="24"/>
        </w:rPr>
        <w:t>gently touching the arm briefly.</w:t>
      </w:r>
      <w:r>
        <w:rPr>
          <w:rFonts w:ascii="Arial" w:hAnsi="Arial" w:cs="Arial"/>
          <w:sz w:val="24"/>
          <w:szCs w:val="24"/>
        </w:rPr>
        <w:t xml:space="preserve"> If a Client does not communicate, it may be necessary to contact the local speech therapy service for support. The Client’s Care Plan should detail the Client’s Speech and Language Therapist if one is already supporting the Client. The SLT may be able to advise on a suitable AAC (Alternative or Augmentative Communication) system should it prove necessary.</w:t>
      </w:r>
    </w:p>
    <w:p w:rsidR="008C7FF2" w:rsidRDefault="008C7FF2" w:rsidP="008C7FF2">
      <w:pPr>
        <w:pStyle w:val="ListParagraph"/>
        <w:rPr>
          <w:rFonts w:ascii="Arial" w:hAnsi="Arial" w:cs="Arial"/>
          <w:sz w:val="24"/>
          <w:szCs w:val="24"/>
        </w:rPr>
      </w:pPr>
    </w:p>
    <w:p w:rsidR="008C7FF2" w:rsidRDefault="008C7FF2" w:rsidP="008C7FF2">
      <w:pPr>
        <w:pStyle w:val="ListParagraph"/>
        <w:numPr>
          <w:ilvl w:val="0"/>
          <w:numId w:val="1"/>
        </w:numPr>
        <w:rPr>
          <w:rFonts w:ascii="Arial" w:hAnsi="Arial" w:cs="Arial"/>
          <w:sz w:val="24"/>
          <w:szCs w:val="24"/>
        </w:rPr>
      </w:pPr>
      <w:r w:rsidRPr="00053B79">
        <w:rPr>
          <w:rFonts w:ascii="Arial" w:hAnsi="Arial" w:cs="Arial"/>
          <w:sz w:val="24"/>
          <w:szCs w:val="24"/>
          <w:u w:val="single"/>
        </w:rPr>
        <w:t>Talk to me</w:t>
      </w:r>
      <w:r>
        <w:rPr>
          <w:rFonts w:ascii="Arial" w:hAnsi="Arial" w:cs="Arial"/>
          <w:sz w:val="24"/>
          <w:szCs w:val="24"/>
        </w:rPr>
        <w:t>. If a Significant O</w:t>
      </w:r>
      <w:r w:rsidRPr="00612BC5">
        <w:rPr>
          <w:rFonts w:ascii="Arial" w:hAnsi="Arial" w:cs="Arial"/>
          <w:sz w:val="24"/>
          <w:szCs w:val="24"/>
        </w:rPr>
        <w:t xml:space="preserve">ther is present while </w:t>
      </w:r>
      <w:r>
        <w:rPr>
          <w:rFonts w:ascii="Arial" w:hAnsi="Arial" w:cs="Arial"/>
          <w:sz w:val="24"/>
          <w:szCs w:val="24"/>
        </w:rPr>
        <w:t>performing care</w:t>
      </w:r>
      <w:r w:rsidRPr="00612BC5">
        <w:rPr>
          <w:rFonts w:ascii="Arial" w:hAnsi="Arial" w:cs="Arial"/>
          <w:sz w:val="24"/>
          <w:szCs w:val="24"/>
        </w:rPr>
        <w:t xml:space="preserve"> duties, ensure that </w:t>
      </w:r>
      <w:r>
        <w:rPr>
          <w:rFonts w:ascii="Arial" w:hAnsi="Arial" w:cs="Arial"/>
          <w:sz w:val="24"/>
          <w:szCs w:val="24"/>
        </w:rPr>
        <w:t xml:space="preserve">any conversation is with </w:t>
      </w:r>
      <w:r w:rsidRPr="00612BC5">
        <w:rPr>
          <w:rFonts w:ascii="Arial" w:hAnsi="Arial" w:cs="Arial"/>
          <w:sz w:val="24"/>
          <w:szCs w:val="24"/>
        </w:rPr>
        <w:t xml:space="preserve">the </w:t>
      </w:r>
      <w:r>
        <w:rPr>
          <w:rFonts w:ascii="Arial" w:hAnsi="Arial" w:cs="Arial"/>
          <w:sz w:val="24"/>
          <w:szCs w:val="24"/>
        </w:rPr>
        <w:t>Client and not with the O</w:t>
      </w:r>
      <w:r w:rsidRPr="00612BC5">
        <w:rPr>
          <w:rFonts w:ascii="Arial" w:hAnsi="Arial" w:cs="Arial"/>
          <w:sz w:val="24"/>
          <w:szCs w:val="24"/>
        </w:rPr>
        <w:t>ther</w:t>
      </w:r>
      <w:r>
        <w:rPr>
          <w:rFonts w:ascii="Arial" w:hAnsi="Arial" w:cs="Arial"/>
          <w:sz w:val="24"/>
          <w:szCs w:val="24"/>
        </w:rPr>
        <w:t xml:space="preserve"> without including the Client</w:t>
      </w:r>
      <w:r w:rsidRPr="00612BC5">
        <w:rPr>
          <w:rFonts w:ascii="Arial" w:hAnsi="Arial" w:cs="Arial"/>
          <w:sz w:val="24"/>
          <w:szCs w:val="24"/>
        </w:rPr>
        <w:t xml:space="preserve">. It is not good practice to talk about the </w:t>
      </w:r>
      <w:r>
        <w:rPr>
          <w:rFonts w:ascii="Arial" w:hAnsi="Arial" w:cs="Arial"/>
          <w:sz w:val="24"/>
          <w:szCs w:val="24"/>
        </w:rPr>
        <w:t>Client</w:t>
      </w:r>
      <w:r w:rsidRPr="00612BC5">
        <w:rPr>
          <w:rFonts w:ascii="Arial" w:hAnsi="Arial" w:cs="Arial"/>
          <w:sz w:val="24"/>
          <w:szCs w:val="24"/>
        </w:rPr>
        <w:t xml:space="preserve"> with another while the </w:t>
      </w:r>
      <w:r>
        <w:rPr>
          <w:rFonts w:ascii="Arial" w:hAnsi="Arial" w:cs="Arial"/>
          <w:sz w:val="24"/>
          <w:szCs w:val="24"/>
        </w:rPr>
        <w:t>Client</w:t>
      </w:r>
      <w:r w:rsidRPr="00612BC5">
        <w:rPr>
          <w:rFonts w:ascii="Arial" w:hAnsi="Arial" w:cs="Arial"/>
          <w:sz w:val="24"/>
          <w:szCs w:val="24"/>
        </w:rPr>
        <w:t xml:space="preserve"> is present </w:t>
      </w:r>
      <w:r>
        <w:rPr>
          <w:rFonts w:ascii="Arial" w:hAnsi="Arial" w:cs="Arial"/>
          <w:sz w:val="24"/>
          <w:szCs w:val="24"/>
        </w:rPr>
        <w:t>and can overhear</w:t>
      </w:r>
      <w:r w:rsidRPr="00612BC5">
        <w:rPr>
          <w:rFonts w:ascii="Arial" w:hAnsi="Arial" w:cs="Arial"/>
          <w:sz w:val="24"/>
          <w:szCs w:val="24"/>
        </w:rPr>
        <w:t xml:space="preserve"> especially if the talk refers to something negative. Do not discuss</w:t>
      </w:r>
      <w:r>
        <w:rPr>
          <w:rFonts w:ascii="Arial" w:hAnsi="Arial" w:cs="Arial"/>
          <w:sz w:val="24"/>
          <w:szCs w:val="24"/>
        </w:rPr>
        <w:t>,</w:t>
      </w:r>
      <w:r w:rsidRPr="00612BC5">
        <w:rPr>
          <w:rFonts w:ascii="Arial" w:hAnsi="Arial" w:cs="Arial"/>
          <w:sz w:val="24"/>
          <w:szCs w:val="24"/>
        </w:rPr>
        <w:t xml:space="preserve"> with </w:t>
      </w:r>
      <w:r>
        <w:rPr>
          <w:rFonts w:ascii="Arial" w:hAnsi="Arial" w:cs="Arial"/>
          <w:sz w:val="24"/>
          <w:szCs w:val="24"/>
        </w:rPr>
        <w:t>the second Carer, the details of the coming day</w:t>
      </w:r>
      <w:r w:rsidRPr="00612BC5">
        <w:rPr>
          <w:rFonts w:ascii="Arial" w:hAnsi="Arial" w:cs="Arial"/>
          <w:sz w:val="24"/>
          <w:szCs w:val="24"/>
        </w:rPr>
        <w:t xml:space="preserve">. Do not talk about other </w:t>
      </w:r>
      <w:r>
        <w:rPr>
          <w:rFonts w:ascii="Arial" w:hAnsi="Arial" w:cs="Arial"/>
          <w:sz w:val="24"/>
          <w:szCs w:val="24"/>
        </w:rPr>
        <w:t>Client</w:t>
      </w:r>
      <w:r w:rsidRPr="00612BC5">
        <w:rPr>
          <w:rFonts w:ascii="Arial" w:hAnsi="Arial" w:cs="Arial"/>
          <w:sz w:val="24"/>
          <w:szCs w:val="24"/>
        </w:rPr>
        <w:t>s</w:t>
      </w:r>
      <w:r>
        <w:rPr>
          <w:rFonts w:ascii="Arial" w:hAnsi="Arial" w:cs="Arial"/>
          <w:sz w:val="24"/>
          <w:szCs w:val="24"/>
        </w:rPr>
        <w:t xml:space="preserve"> (their information is private)</w:t>
      </w:r>
      <w:r w:rsidRPr="00612BC5">
        <w:rPr>
          <w:rFonts w:ascii="Arial" w:hAnsi="Arial" w:cs="Arial"/>
          <w:sz w:val="24"/>
          <w:szCs w:val="24"/>
        </w:rPr>
        <w:t xml:space="preserve">. Even if your </w:t>
      </w:r>
      <w:r>
        <w:rPr>
          <w:rFonts w:ascii="Arial" w:hAnsi="Arial" w:cs="Arial"/>
          <w:sz w:val="24"/>
          <w:szCs w:val="24"/>
        </w:rPr>
        <w:t>Client</w:t>
      </w:r>
      <w:r w:rsidRPr="00612BC5">
        <w:rPr>
          <w:rFonts w:ascii="Arial" w:hAnsi="Arial" w:cs="Arial"/>
          <w:sz w:val="24"/>
          <w:szCs w:val="24"/>
        </w:rPr>
        <w:t xml:space="preserve"> is not very talkative, you should still talk to them and include them in the conversation. </w:t>
      </w:r>
      <w:r>
        <w:rPr>
          <w:rFonts w:ascii="Arial" w:hAnsi="Arial" w:cs="Arial"/>
          <w:sz w:val="24"/>
          <w:szCs w:val="24"/>
        </w:rPr>
        <w:t xml:space="preserve">The main topic of conversation amongst the nursing staff in hospital (conversations that did not include me) appeared to be concerned with details of shift rota or the details of their next break. Nurses would typically carry on a conversation concerning shifts while working with a Patient, talking between themselves across a Patient. The Patient may as well not have been there! </w:t>
      </w:r>
    </w:p>
    <w:p w:rsidR="00A2383C" w:rsidRPr="00A2383C" w:rsidRDefault="00A2383C" w:rsidP="00A2383C">
      <w:pPr>
        <w:pStyle w:val="ListParagraph"/>
        <w:rPr>
          <w:rFonts w:ascii="Arial" w:hAnsi="Arial" w:cs="Arial"/>
          <w:sz w:val="24"/>
          <w:szCs w:val="24"/>
        </w:rPr>
      </w:pPr>
    </w:p>
    <w:p w:rsidR="00A2383C" w:rsidRDefault="00A2383C" w:rsidP="00A2383C">
      <w:pPr>
        <w:pStyle w:val="ListParagraph"/>
        <w:numPr>
          <w:ilvl w:val="0"/>
          <w:numId w:val="1"/>
        </w:numPr>
        <w:rPr>
          <w:rFonts w:ascii="Arial" w:hAnsi="Arial" w:cs="Arial"/>
          <w:sz w:val="24"/>
          <w:szCs w:val="24"/>
        </w:rPr>
      </w:pPr>
      <w:r w:rsidRPr="00053B79">
        <w:rPr>
          <w:rFonts w:ascii="Arial" w:hAnsi="Arial" w:cs="Arial"/>
          <w:sz w:val="24"/>
          <w:szCs w:val="24"/>
          <w:u w:val="single"/>
        </w:rPr>
        <w:t>A dumb person</w:t>
      </w:r>
      <w:r w:rsidRPr="00612BC5">
        <w:rPr>
          <w:rFonts w:ascii="Arial" w:hAnsi="Arial" w:cs="Arial"/>
          <w:sz w:val="24"/>
          <w:szCs w:val="24"/>
        </w:rPr>
        <w:t xml:space="preserve">. </w:t>
      </w:r>
      <w:r>
        <w:rPr>
          <w:rFonts w:ascii="Arial" w:hAnsi="Arial" w:cs="Arial"/>
          <w:sz w:val="24"/>
          <w:szCs w:val="24"/>
        </w:rPr>
        <w:t xml:space="preserve">As a result of the stroke, my speech was impaired. Sometimes, I can hardly speak at all: when I am emotional, when my mouth </w:t>
      </w:r>
      <w:r>
        <w:rPr>
          <w:rFonts w:ascii="Arial" w:hAnsi="Arial" w:cs="Arial"/>
          <w:sz w:val="24"/>
          <w:szCs w:val="24"/>
        </w:rPr>
        <w:lastRenderedPageBreak/>
        <w:t>and throat are dry (usually following sleep), when my throat needs clearing (since the stroke, I cannot cough on demand (I have to wait until it happens naturally)) and, at other times, for reasons I cannot explain. At each of these times, I resort to single-handed sign language until I am able to speak</w:t>
      </w:r>
      <w:r w:rsidRPr="00077FAA">
        <w:rPr>
          <w:rFonts w:ascii="Arial" w:hAnsi="Arial" w:cs="Arial"/>
          <w:sz w:val="24"/>
          <w:szCs w:val="24"/>
        </w:rPr>
        <w:t xml:space="preserve"> </w:t>
      </w:r>
      <w:r>
        <w:rPr>
          <w:rFonts w:ascii="Arial" w:hAnsi="Arial" w:cs="Arial"/>
          <w:sz w:val="24"/>
          <w:szCs w:val="24"/>
        </w:rPr>
        <w:t xml:space="preserve">once again. Just because I am ‘struck dumb’ occasionally, it does not follow that I become periodically intellectually incapacitated. </w:t>
      </w:r>
      <w:r w:rsidRPr="00612BC5">
        <w:rPr>
          <w:rFonts w:ascii="Arial" w:hAnsi="Arial" w:cs="Arial"/>
          <w:sz w:val="24"/>
          <w:szCs w:val="24"/>
        </w:rPr>
        <w:t xml:space="preserve">Never talk to a </w:t>
      </w:r>
      <w:r>
        <w:rPr>
          <w:rFonts w:ascii="Arial" w:hAnsi="Arial" w:cs="Arial"/>
          <w:sz w:val="24"/>
          <w:szCs w:val="24"/>
        </w:rPr>
        <w:t>Client</w:t>
      </w:r>
      <w:r w:rsidRPr="00612BC5">
        <w:rPr>
          <w:rFonts w:ascii="Arial" w:hAnsi="Arial" w:cs="Arial"/>
          <w:sz w:val="24"/>
          <w:szCs w:val="24"/>
        </w:rPr>
        <w:t xml:space="preserve"> as though s/he is cognitively deficient, presume intelligence until </w:t>
      </w:r>
      <w:r>
        <w:rPr>
          <w:rFonts w:ascii="Arial" w:hAnsi="Arial" w:cs="Arial"/>
          <w:sz w:val="24"/>
          <w:szCs w:val="24"/>
        </w:rPr>
        <w:t>confirmed</w:t>
      </w:r>
      <w:r w:rsidRPr="00612BC5">
        <w:rPr>
          <w:rFonts w:ascii="Arial" w:hAnsi="Arial" w:cs="Arial"/>
          <w:sz w:val="24"/>
          <w:szCs w:val="24"/>
        </w:rPr>
        <w:t xml:space="preserve"> otherwise. Even then, always be respectful and communicate with the </w:t>
      </w:r>
      <w:r>
        <w:rPr>
          <w:rFonts w:ascii="Arial" w:hAnsi="Arial" w:cs="Arial"/>
          <w:sz w:val="24"/>
          <w:szCs w:val="24"/>
        </w:rPr>
        <w:t>Client</w:t>
      </w:r>
      <w:r w:rsidRPr="00612BC5">
        <w:rPr>
          <w:rFonts w:ascii="Arial" w:hAnsi="Arial" w:cs="Arial"/>
          <w:sz w:val="24"/>
          <w:szCs w:val="24"/>
        </w:rPr>
        <w:t xml:space="preserve"> in a manner suited to, and commensurate with, her / his abilities. </w:t>
      </w:r>
    </w:p>
    <w:p w:rsidR="00A2383C" w:rsidRPr="00240DDB" w:rsidRDefault="00A2383C" w:rsidP="00A2383C">
      <w:pPr>
        <w:pStyle w:val="ListParagraph"/>
        <w:jc w:val="center"/>
        <w:rPr>
          <w:rFonts w:ascii="Arial" w:hAnsi="Arial" w:cs="Arial"/>
          <w:i/>
          <w:szCs w:val="24"/>
        </w:rPr>
      </w:pPr>
      <w:r w:rsidRPr="00240DDB">
        <w:rPr>
          <w:rFonts w:ascii="Arial" w:hAnsi="Arial" w:cs="Arial"/>
          <w:i/>
          <w:szCs w:val="24"/>
        </w:rPr>
        <w:t>Think on these words</w:t>
      </w:r>
    </w:p>
    <w:p w:rsidR="00A2383C" w:rsidRPr="00240DDB" w:rsidRDefault="00A2383C" w:rsidP="00A2383C">
      <w:pPr>
        <w:pStyle w:val="ListParagraph"/>
        <w:jc w:val="center"/>
        <w:rPr>
          <w:rFonts w:ascii="Arial" w:hAnsi="Arial" w:cs="Arial"/>
          <w:i/>
          <w:szCs w:val="24"/>
        </w:rPr>
      </w:pPr>
      <w:r w:rsidRPr="00240DDB">
        <w:rPr>
          <w:rFonts w:ascii="Arial" w:hAnsi="Arial" w:cs="Arial"/>
          <w:i/>
          <w:szCs w:val="24"/>
        </w:rPr>
        <w:t>As these pages you thumb, for</w:t>
      </w:r>
    </w:p>
    <w:p w:rsidR="00A2383C" w:rsidRPr="00240DDB" w:rsidRDefault="00A2383C" w:rsidP="00A2383C">
      <w:pPr>
        <w:pStyle w:val="ListParagraph"/>
        <w:jc w:val="center"/>
        <w:rPr>
          <w:rFonts w:ascii="Arial" w:hAnsi="Arial" w:cs="Arial"/>
          <w:i/>
          <w:szCs w:val="24"/>
        </w:rPr>
      </w:pPr>
      <w:r w:rsidRPr="00240DDB">
        <w:rPr>
          <w:rFonts w:ascii="Arial" w:hAnsi="Arial" w:cs="Arial"/>
          <w:i/>
          <w:szCs w:val="24"/>
        </w:rPr>
        <w:t>Speechless is not Thoughtless</w:t>
      </w:r>
    </w:p>
    <w:p w:rsidR="00A2383C" w:rsidRDefault="00A2383C" w:rsidP="00A2383C">
      <w:pPr>
        <w:pStyle w:val="ListParagraph"/>
        <w:jc w:val="center"/>
        <w:rPr>
          <w:rFonts w:ascii="Arial" w:hAnsi="Arial" w:cs="Arial"/>
          <w:i/>
          <w:szCs w:val="24"/>
        </w:rPr>
      </w:pPr>
      <w:r w:rsidRPr="00240DDB">
        <w:rPr>
          <w:rFonts w:ascii="Arial" w:hAnsi="Arial" w:cs="Arial"/>
          <w:i/>
          <w:szCs w:val="24"/>
        </w:rPr>
        <w:t>And Voiceless not Dumb</w:t>
      </w:r>
    </w:p>
    <w:p w:rsidR="00A2383C" w:rsidRPr="00342781" w:rsidRDefault="00A2383C" w:rsidP="00A2383C">
      <w:pPr>
        <w:pStyle w:val="ListParagraph"/>
        <w:jc w:val="center"/>
        <w:rPr>
          <w:rFonts w:ascii="Arial" w:hAnsi="Arial" w:cs="Arial"/>
          <w:sz w:val="24"/>
          <w:szCs w:val="24"/>
        </w:rPr>
      </w:pPr>
      <w:r w:rsidRPr="00342781">
        <w:rPr>
          <w:rFonts w:ascii="Arial" w:hAnsi="Arial" w:cs="Arial"/>
          <w:sz w:val="24"/>
          <w:szCs w:val="24"/>
        </w:rPr>
        <w:t>(Jones 1996)</w:t>
      </w:r>
    </w:p>
    <w:p w:rsidR="00CC5D1D" w:rsidRPr="00612BC5" w:rsidRDefault="00CC5D1D" w:rsidP="00CC5D1D">
      <w:pPr>
        <w:pStyle w:val="ListParagraph"/>
        <w:rPr>
          <w:rFonts w:ascii="Arial" w:hAnsi="Arial" w:cs="Arial"/>
          <w:sz w:val="24"/>
          <w:szCs w:val="24"/>
        </w:rPr>
      </w:pPr>
    </w:p>
    <w:p w:rsidR="00504BEB" w:rsidRDefault="0054316E" w:rsidP="000E329B">
      <w:pPr>
        <w:pStyle w:val="ListParagraph"/>
        <w:numPr>
          <w:ilvl w:val="0"/>
          <w:numId w:val="1"/>
        </w:numPr>
        <w:rPr>
          <w:rFonts w:ascii="Arial" w:hAnsi="Arial" w:cs="Arial"/>
          <w:sz w:val="24"/>
          <w:szCs w:val="24"/>
        </w:rPr>
      </w:pPr>
      <w:r w:rsidRPr="00053B79">
        <w:rPr>
          <w:rFonts w:ascii="Arial" w:hAnsi="Arial" w:cs="Arial"/>
          <w:sz w:val="24"/>
          <w:szCs w:val="24"/>
          <w:u w:val="single"/>
        </w:rPr>
        <w:t xml:space="preserve">Terms of </w:t>
      </w:r>
      <w:bookmarkStart w:id="3" w:name="endearment"/>
      <w:r w:rsidRPr="00053B79">
        <w:rPr>
          <w:rFonts w:ascii="Arial" w:hAnsi="Arial" w:cs="Arial"/>
          <w:sz w:val="24"/>
          <w:szCs w:val="24"/>
          <w:u w:val="single"/>
        </w:rPr>
        <w:t>endearment</w:t>
      </w:r>
      <w:r w:rsidRPr="00612BC5">
        <w:rPr>
          <w:rFonts w:ascii="Arial" w:hAnsi="Arial" w:cs="Arial"/>
          <w:sz w:val="24"/>
          <w:szCs w:val="24"/>
        </w:rPr>
        <w:t xml:space="preserve">.  </w:t>
      </w:r>
      <w:bookmarkEnd w:id="3"/>
      <w:r w:rsidRPr="00612BC5">
        <w:rPr>
          <w:rFonts w:ascii="Arial" w:hAnsi="Arial" w:cs="Arial"/>
          <w:sz w:val="24"/>
          <w:szCs w:val="24"/>
        </w:rPr>
        <w:t xml:space="preserve">Always call the </w:t>
      </w:r>
      <w:r w:rsidR="009B26CE">
        <w:rPr>
          <w:rFonts w:ascii="Arial" w:hAnsi="Arial" w:cs="Arial"/>
          <w:sz w:val="24"/>
          <w:szCs w:val="24"/>
        </w:rPr>
        <w:t>Client</w:t>
      </w:r>
      <w:r w:rsidRPr="00612BC5">
        <w:rPr>
          <w:rFonts w:ascii="Arial" w:hAnsi="Arial" w:cs="Arial"/>
          <w:sz w:val="24"/>
          <w:szCs w:val="24"/>
        </w:rPr>
        <w:t xml:space="preserve"> by his / her given first name or by their preferred name. Never use terms such as </w:t>
      </w:r>
      <w:r w:rsidR="00BD70B1" w:rsidRPr="00612BC5">
        <w:rPr>
          <w:rFonts w:ascii="Arial" w:hAnsi="Arial" w:cs="Arial"/>
          <w:sz w:val="24"/>
          <w:szCs w:val="24"/>
        </w:rPr>
        <w:t xml:space="preserve">sweetheart, darling, </w:t>
      </w:r>
      <w:r w:rsidR="001537A3">
        <w:rPr>
          <w:rFonts w:ascii="Arial" w:hAnsi="Arial" w:cs="Arial"/>
          <w:sz w:val="24"/>
          <w:szCs w:val="24"/>
        </w:rPr>
        <w:t xml:space="preserve">flower, </w:t>
      </w:r>
      <w:r w:rsidR="000B378B">
        <w:rPr>
          <w:rFonts w:ascii="Arial" w:hAnsi="Arial" w:cs="Arial"/>
          <w:sz w:val="24"/>
          <w:szCs w:val="24"/>
        </w:rPr>
        <w:t>petal,</w:t>
      </w:r>
      <w:r w:rsidR="00BF0800">
        <w:rPr>
          <w:rFonts w:ascii="Arial" w:hAnsi="Arial" w:cs="Arial"/>
          <w:sz w:val="24"/>
          <w:szCs w:val="24"/>
        </w:rPr>
        <w:t xml:space="preserve"> </w:t>
      </w:r>
      <w:r w:rsidR="00BD70B1" w:rsidRPr="00612BC5">
        <w:rPr>
          <w:rFonts w:ascii="Arial" w:hAnsi="Arial" w:cs="Arial"/>
          <w:sz w:val="24"/>
          <w:szCs w:val="24"/>
        </w:rPr>
        <w:t>my love,</w:t>
      </w:r>
      <w:r w:rsidR="0074259C">
        <w:rPr>
          <w:rFonts w:ascii="Arial" w:hAnsi="Arial" w:cs="Arial"/>
          <w:sz w:val="24"/>
          <w:szCs w:val="24"/>
        </w:rPr>
        <w:t xml:space="preserve"> </w:t>
      </w:r>
      <w:r w:rsidR="00F05BF6">
        <w:rPr>
          <w:rFonts w:ascii="Arial" w:hAnsi="Arial" w:cs="Arial"/>
          <w:sz w:val="24"/>
          <w:szCs w:val="24"/>
        </w:rPr>
        <w:t xml:space="preserve">duck, ducky, </w:t>
      </w:r>
      <w:r w:rsidR="0074259C">
        <w:rPr>
          <w:rFonts w:ascii="Arial" w:hAnsi="Arial" w:cs="Arial"/>
          <w:sz w:val="24"/>
          <w:szCs w:val="24"/>
        </w:rPr>
        <w:t>hun,</w:t>
      </w:r>
      <w:r w:rsidR="00BD70B1" w:rsidRPr="00612BC5">
        <w:rPr>
          <w:rFonts w:ascii="Arial" w:hAnsi="Arial" w:cs="Arial"/>
          <w:sz w:val="24"/>
          <w:szCs w:val="24"/>
        </w:rPr>
        <w:t xml:space="preserve"> etc. </w:t>
      </w:r>
      <w:r w:rsidR="00BF0800">
        <w:rPr>
          <w:rFonts w:ascii="Arial" w:hAnsi="Arial" w:cs="Arial"/>
          <w:sz w:val="24"/>
          <w:szCs w:val="24"/>
        </w:rPr>
        <w:t xml:space="preserve">Carers are </w:t>
      </w:r>
      <w:r w:rsidR="00BD70B1" w:rsidRPr="00612BC5">
        <w:rPr>
          <w:rFonts w:ascii="Arial" w:hAnsi="Arial" w:cs="Arial"/>
          <w:sz w:val="24"/>
          <w:szCs w:val="24"/>
        </w:rPr>
        <w:t xml:space="preserve">not in a romantic relationship with the </w:t>
      </w:r>
      <w:r w:rsidR="009B26CE">
        <w:rPr>
          <w:rFonts w:ascii="Arial" w:hAnsi="Arial" w:cs="Arial"/>
          <w:sz w:val="24"/>
          <w:szCs w:val="24"/>
        </w:rPr>
        <w:t>Client</w:t>
      </w:r>
      <w:r w:rsidR="00BD70B1" w:rsidRPr="00612BC5">
        <w:rPr>
          <w:rFonts w:ascii="Arial" w:hAnsi="Arial" w:cs="Arial"/>
          <w:sz w:val="24"/>
          <w:szCs w:val="24"/>
        </w:rPr>
        <w:t xml:space="preserve"> so</w:t>
      </w:r>
      <w:r w:rsidR="00BF0800">
        <w:rPr>
          <w:rFonts w:ascii="Arial" w:hAnsi="Arial" w:cs="Arial"/>
          <w:sz w:val="24"/>
          <w:szCs w:val="24"/>
        </w:rPr>
        <w:t xml:space="preserve"> they should</w:t>
      </w:r>
      <w:r w:rsidR="00BD70B1" w:rsidRPr="00612BC5">
        <w:rPr>
          <w:rFonts w:ascii="Arial" w:hAnsi="Arial" w:cs="Arial"/>
          <w:sz w:val="24"/>
          <w:szCs w:val="24"/>
        </w:rPr>
        <w:t xml:space="preserve"> use the </w:t>
      </w:r>
      <w:r w:rsidR="009B26CE">
        <w:rPr>
          <w:rFonts w:ascii="Arial" w:hAnsi="Arial" w:cs="Arial"/>
          <w:sz w:val="24"/>
          <w:szCs w:val="24"/>
        </w:rPr>
        <w:t>Client</w:t>
      </w:r>
      <w:r w:rsidR="00BD70B1" w:rsidRPr="00612BC5">
        <w:rPr>
          <w:rFonts w:ascii="Arial" w:hAnsi="Arial" w:cs="Arial"/>
          <w:sz w:val="24"/>
          <w:szCs w:val="24"/>
        </w:rPr>
        <w:t>’s preferred name at all times</w:t>
      </w:r>
      <w:r w:rsidR="00AC33ED">
        <w:rPr>
          <w:rFonts w:ascii="Arial" w:hAnsi="Arial" w:cs="Arial"/>
          <w:sz w:val="24"/>
          <w:szCs w:val="24"/>
        </w:rPr>
        <w:t xml:space="preserve"> (</w:t>
      </w:r>
      <w:r w:rsidR="00AF4262">
        <w:rPr>
          <w:rFonts w:ascii="Arial" w:hAnsi="Arial" w:cs="Arial"/>
          <w:sz w:val="24"/>
          <w:szCs w:val="24"/>
        </w:rPr>
        <w:t xml:space="preserve">Comerford </w:t>
      </w:r>
      <w:r w:rsidR="00AF4262" w:rsidRPr="00A0434C">
        <w:rPr>
          <w:rFonts w:ascii="Arial" w:hAnsi="Arial" w:cs="Arial"/>
          <w:sz w:val="24"/>
          <w:szCs w:val="24"/>
        </w:rPr>
        <w:t>2015</w:t>
      </w:r>
      <w:r w:rsidR="00AF4262">
        <w:rPr>
          <w:rFonts w:ascii="Arial" w:hAnsi="Arial" w:cs="Arial"/>
          <w:sz w:val="24"/>
          <w:szCs w:val="24"/>
        </w:rPr>
        <w:t xml:space="preserve">;  </w:t>
      </w:r>
      <w:r w:rsidR="001F6150">
        <w:rPr>
          <w:rFonts w:ascii="Arial" w:hAnsi="Arial" w:cs="Arial"/>
          <w:sz w:val="24"/>
          <w:szCs w:val="24"/>
        </w:rPr>
        <w:t xml:space="preserve">Laskowski-Jones </w:t>
      </w:r>
      <w:r w:rsidR="00AC33ED" w:rsidRPr="00AC33ED">
        <w:rPr>
          <w:rFonts w:ascii="Arial" w:hAnsi="Arial" w:cs="Arial"/>
          <w:sz w:val="24"/>
          <w:szCs w:val="24"/>
        </w:rPr>
        <w:t>2015)</w:t>
      </w:r>
      <w:r w:rsidR="00BD70B1" w:rsidRPr="00612BC5">
        <w:rPr>
          <w:rFonts w:ascii="Arial" w:hAnsi="Arial" w:cs="Arial"/>
          <w:sz w:val="24"/>
          <w:szCs w:val="24"/>
        </w:rPr>
        <w:t xml:space="preserve">. </w:t>
      </w:r>
      <w:r w:rsidR="00165796" w:rsidRPr="00612BC5">
        <w:rPr>
          <w:rFonts w:ascii="Arial" w:hAnsi="Arial" w:cs="Arial"/>
          <w:sz w:val="24"/>
          <w:szCs w:val="24"/>
        </w:rPr>
        <w:t>Use age appropriate language at all times. “</w:t>
      </w:r>
      <w:r w:rsidR="00FE55D3" w:rsidRPr="003F610A">
        <w:rPr>
          <w:rFonts w:ascii="Arial" w:hAnsi="Arial" w:cs="Arial"/>
          <w:i/>
          <w:sz w:val="24"/>
          <w:szCs w:val="24"/>
        </w:rPr>
        <w:t>Good</w:t>
      </w:r>
      <w:r w:rsidR="00165796" w:rsidRPr="003F610A">
        <w:rPr>
          <w:rFonts w:ascii="Arial" w:hAnsi="Arial" w:cs="Arial"/>
          <w:i/>
          <w:sz w:val="24"/>
          <w:szCs w:val="24"/>
        </w:rPr>
        <w:t xml:space="preserve"> boy</w:t>
      </w:r>
      <w:r w:rsidR="00165796" w:rsidRPr="00612BC5">
        <w:rPr>
          <w:rFonts w:ascii="Arial" w:hAnsi="Arial" w:cs="Arial"/>
          <w:sz w:val="24"/>
          <w:szCs w:val="24"/>
        </w:rPr>
        <w:t xml:space="preserve">” </w:t>
      </w:r>
      <w:r w:rsidR="00C943DB" w:rsidRPr="00612BC5">
        <w:rPr>
          <w:rFonts w:ascii="Arial" w:hAnsi="Arial" w:cs="Arial"/>
          <w:sz w:val="24"/>
          <w:szCs w:val="24"/>
        </w:rPr>
        <w:t>is not</w:t>
      </w:r>
      <w:r w:rsidR="00165796" w:rsidRPr="00612BC5">
        <w:rPr>
          <w:rFonts w:ascii="Arial" w:hAnsi="Arial" w:cs="Arial"/>
          <w:sz w:val="24"/>
          <w:szCs w:val="24"/>
        </w:rPr>
        <w:t xml:space="preserve"> appropriate for an adult male. </w:t>
      </w:r>
    </w:p>
    <w:p w:rsidR="00053B79" w:rsidRDefault="00053B79" w:rsidP="00053B79">
      <w:pPr>
        <w:pStyle w:val="ListParagraph"/>
        <w:rPr>
          <w:rFonts w:ascii="Arial" w:hAnsi="Arial" w:cs="Arial"/>
          <w:sz w:val="24"/>
          <w:szCs w:val="24"/>
        </w:rPr>
      </w:pPr>
    </w:p>
    <w:p w:rsidR="00053B79" w:rsidRDefault="00053B79" w:rsidP="00053B79">
      <w:pPr>
        <w:pStyle w:val="ListParagraph"/>
        <w:numPr>
          <w:ilvl w:val="0"/>
          <w:numId w:val="1"/>
        </w:numPr>
        <w:rPr>
          <w:rFonts w:ascii="Arial" w:hAnsi="Arial" w:cs="Arial"/>
          <w:sz w:val="24"/>
          <w:szCs w:val="24"/>
        </w:rPr>
      </w:pPr>
      <w:bookmarkStart w:id="4" w:name="questions"/>
      <w:r w:rsidRPr="00053B79">
        <w:rPr>
          <w:rFonts w:ascii="Arial" w:hAnsi="Arial" w:cs="Arial"/>
          <w:sz w:val="24"/>
          <w:szCs w:val="24"/>
          <w:u w:val="single"/>
        </w:rPr>
        <w:t>Questions</w:t>
      </w:r>
      <w:bookmarkEnd w:id="4"/>
      <w:r w:rsidRPr="00053B79">
        <w:rPr>
          <w:rFonts w:ascii="Arial" w:hAnsi="Arial" w:cs="Arial"/>
          <w:sz w:val="24"/>
          <w:szCs w:val="24"/>
          <w:u w:val="single"/>
        </w:rPr>
        <w:t>, questions</w:t>
      </w:r>
      <w:r w:rsidRPr="00612BC5">
        <w:rPr>
          <w:rFonts w:ascii="Arial" w:hAnsi="Arial" w:cs="Arial"/>
          <w:sz w:val="24"/>
          <w:szCs w:val="24"/>
        </w:rPr>
        <w:t xml:space="preserve">. </w:t>
      </w:r>
      <w:r>
        <w:rPr>
          <w:rFonts w:ascii="Arial" w:hAnsi="Arial" w:cs="Arial"/>
          <w:sz w:val="24"/>
          <w:szCs w:val="24"/>
        </w:rPr>
        <w:t>(</w:t>
      </w:r>
      <w:r w:rsidRPr="00E20777">
        <w:rPr>
          <w:rFonts w:ascii="Arial" w:hAnsi="Arial" w:cs="Arial"/>
          <w:sz w:val="24"/>
          <w:szCs w:val="24"/>
        </w:rPr>
        <w:t>Ward, Kibble et al</w:t>
      </w:r>
      <w:r>
        <w:rPr>
          <w:rFonts w:ascii="Arial" w:hAnsi="Arial" w:cs="Arial"/>
          <w:b/>
          <w:sz w:val="24"/>
          <w:szCs w:val="24"/>
        </w:rPr>
        <w:t xml:space="preserve"> </w:t>
      </w:r>
      <w:r w:rsidRPr="004F03F0">
        <w:rPr>
          <w:rFonts w:ascii="Arial" w:hAnsi="Arial" w:cs="Arial"/>
          <w:sz w:val="24"/>
          <w:szCs w:val="24"/>
        </w:rPr>
        <w:t>2013</w:t>
      </w:r>
      <w:r>
        <w:rPr>
          <w:rFonts w:ascii="Arial" w:hAnsi="Arial" w:cs="Arial"/>
          <w:sz w:val="24"/>
          <w:szCs w:val="24"/>
        </w:rPr>
        <w:t xml:space="preserve">;  </w:t>
      </w:r>
      <w:r w:rsidRPr="001317DA">
        <w:rPr>
          <w:rFonts w:ascii="Arial" w:hAnsi="Arial" w:cs="Arial"/>
          <w:sz w:val="24"/>
          <w:szCs w:val="24"/>
        </w:rPr>
        <w:t>Myers 2019</w:t>
      </w:r>
      <w:r>
        <w:rPr>
          <w:rFonts w:ascii="Arial" w:hAnsi="Arial" w:cs="Arial"/>
          <w:sz w:val="24"/>
          <w:szCs w:val="24"/>
        </w:rPr>
        <w:t xml:space="preserve">;  </w:t>
      </w:r>
      <w:r w:rsidRPr="0050640F">
        <w:rPr>
          <w:rFonts w:ascii="Arial" w:hAnsi="Arial" w:cs="Arial"/>
          <w:sz w:val="24"/>
          <w:szCs w:val="24"/>
        </w:rPr>
        <w:t xml:space="preserve">Institute for Healthcare Improvement </w:t>
      </w:r>
      <w:r>
        <w:rPr>
          <w:rFonts w:ascii="Arial" w:hAnsi="Arial" w:cs="Arial"/>
          <w:sz w:val="24"/>
          <w:szCs w:val="24"/>
        </w:rPr>
        <w:t xml:space="preserve"> </w:t>
      </w:r>
      <w:r w:rsidRPr="0050640F">
        <w:rPr>
          <w:rFonts w:ascii="Arial" w:hAnsi="Arial" w:cs="Arial"/>
          <w:sz w:val="24"/>
          <w:szCs w:val="24"/>
        </w:rPr>
        <w:t>2021</w:t>
      </w:r>
      <w:r w:rsidRPr="004F03F0">
        <w:rPr>
          <w:rFonts w:ascii="Arial" w:hAnsi="Arial" w:cs="Arial"/>
          <w:sz w:val="24"/>
          <w:szCs w:val="24"/>
        </w:rPr>
        <w:t xml:space="preserve">) </w:t>
      </w:r>
      <w:r w:rsidRPr="00612BC5">
        <w:rPr>
          <w:rFonts w:ascii="Arial" w:hAnsi="Arial" w:cs="Arial"/>
          <w:sz w:val="24"/>
          <w:szCs w:val="24"/>
        </w:rPr>
        <w:t xml:space="preserve">When talking to a </w:t>
      </w:r>
      <w:r>
        <w:rPr>
          <w:rFonts w:ascii="Arial" w:hAnsi="Arial" w:cs="Arial"/>
          <w:sz w:val="24"/>
          <w:szCs w:val="24"/>
        </w:rPr>
        <w:t>Client</w:t>
      </w:r>
      <w:r w:rsidRPr="00612BC5">
        <w:rPr>
          <w:rFonts w:ascii="Arial" w:hAnsi="Arial" w:cs="Arial"/>
          <w:sz w:val="24"/>
          <w:szCs w:val="24"/>
        </w:rPr>
        <w:t xml:space="preserve"> only ask one question at a time. When more than one person is asking questions, it can become terribly confusing for the </w:t>
      </w:r>
      <w:r>
        <w:rPr>
          <w:rFonts w:ascii="Arial" w:hAnsi="Arial" w:cs="Arial"/>
          <w:sz w:val="24"/>
          <w:szCs w:val="24"/>
        </w:rPr>
        <w:t>Client</w:t>
      </w:r>
      <w:r w:rsidRPr="00612BC5">
        <w:rPr>
          <w:rFonts w:ascii="Arial" w:hAnsi="Arial" w:cs="Arial"/>
          <w:sz w:val="24"/>
          <w:szCs w:val="24"/>
        </w:rPr>
        <w:t xml:space="preserve"> who does</w:t>
      </w:r>
      <w:r>
        <w:rPr>
          <w:rFonts w:ascii="Arial" w:hAnsi="Arial" w:cs="Arial"/>
          <w:sz w:val="24"/>
          <w:szCs w:val="24"/>
        </w:rPr>
        <w:t xml:space="preserve"> no</w:t>
      </w:r>
      <w:r w:rsidRPr="00612BC5">
        <w:rPr>
          <w:rFonts w:ascii="Arial" w:hAnsi="Arial" w:cs="Arial"/>
          <w:sz w:val="24"/>
          <w:szCs w:val="24"/>
        </w:rPr>
        <w:t>t know which question</w:t>
      </w:r>
      <w:r>
        <w:rPr>
          <w:rFonts w:ascii="Arial" w:hAnsi="Arial" w:cs="Arial"/>
          <w:sz w:val="24"/>
          <w:szCs w:val="24"/>
        </w:rPr>
        <w:t>,</w:t>
      </w:r>
      <w:r w:rsidRPr="00612BC5">
        <w:rPr>
          <w:rFonts w:ascii="Arial" w:hAnsi="Arial" w:cs="Arial"/>
          <w:sz w:val="24"/>
          <w:szCs w:val="24"/>
        </w:rPr>
        <w:t xml:space="preserve"> </w:t>
      </w:r>
      <w:r>
        <w:rPr>
          <w:rFonts w:ascii="Arial" w:hAnsi="Arial" w:cs="Arial"/>
          <w:sz w:val="24"/>
          <w:szCs w:val="24"/>
        </w:rPr>
        <w:t xml:space="preserve">from which person, </w:t>
      </w:r>
      <w:r w:rsidRPr="00612BC5">
        <w:rPr>
          <w:rFonts w:ascii="Arial" w:hAnsi="Arial" w:cs="Arial"/>
          <w:sz w:val="24"/>
          <w:szCs w:val="24"/>
        </w:rPr>
        <w:t>to answer. Only one person should be asking simple questions</w:t>
      </w:r>
      <w:r>
        <w:rPr>
          <w:rFonts w:ascii="Arial" w:hAnsi="Arial" w:cs="Arial"/>
          <w:sz w:val="24"/>
          <w:szCs w:val="24"/>
        </w:rPr>
        <w:t xml:space="preserve">, one at a time, and the person </w:t>
      </w:r>
      <w:r w:rsidRPr="00612BC5">
        <w:rPr>
          <w:rFonts w:ascii="Arial" w:hAnsi="Arial" w:cs="Arial"/>
          <w:sz w:val="24"/>
          <w:szCs w:val="24"/>
        </w:rPr>
        <w:t xml:space="preserve">should wait for a response before asking another. A frightened, bewildered, or in-pain </w:t>
      </w:r>
      <w:r>
        <w:rPr>
          <w:rFonts w:ascii="Arial" w:hAnsi="Arial" w:cs="Arial"/>
          <w:sz w:val="24"/>
          <w:szCs w:val="24"/>
        </w:rPr>
        <w:t>Client</w:t>
      </w:r>
      <w:r w:rsidRPr="00612BC5">
        <w:rPr>
          <w:rFonts w:ascii="Arial" w:hAnsi="Arial" w:cs="Arial"/>
          <w:sz w:val="24"/>
          <w:szCs w:val="24"/>
        </w:rPr>
        <w:t xml:space="preserve"> requires calm, not a barrage of questions</w:t>
      </w:r>
      <w:r>
        <w:rPr>
          <w:rFonts w:ascii="Arial" w:hAnsi="Arial" w:cs="Arial"/>
          <w:sz w:val="24"/>
          <w:szCs w:val="24"/>
        </w:rPr>
        <w:t xml:space="preserve"> from over-anxious Carers. “</w:t>
      </w:r>
      <w:r w:rsidRPr="006864B9">
        <w:rPr>
          <w:rFonts w:ascii="Arial" w:hAnsi="Arial" w:cs="Arial"/>
          <w:i/>
          <w:sz w:val="24"/>
          <w:szCs w:val="24"/>
        </w:rPr>
        <w:t>Where’s it hurting</w:t>
      </w:r>
      <w:r w:rsidRPr="00612BC5">
        <w:rPr>
          <w:rFonts w:ascii="Arial" w:hAnsi="Arial" w:cs="Arial"/>
          <w:sz w:val="24"/>
          <w:szCs w:val="24"/>
        </w:rPr>
        <w:t>?</w:t>
      </w:r>
      <w:r>
        <w:rPr>
          <w:rFonts w:ascii="Arial" w:hAnsi="Arial" w:cs="Arial"/>
          <w:sz w:val="24"/>
          <w:szCs w:val="24"/>
        </w:rPr>
        <w:t>”</w:t>
      </w:r>
      <w:r w:rsidRPr="00612BC5">
        <w:rPr>
          <w:rFonts w:ascii="Arial" w:hAnsi="Arial" w:cs="Arial"/>
          <w:sz w:val="24"/>
          <w:szCs w:val="24"/>
        </w:rPr>
        <w:t xml:space="preserve"> </w:t>
      </w:r>
      <w:r>
        <w:rPr>
          <w:rFonts w:ascii="Arial" w:hAnsi="Arial" w:cs="Arial"/>
          <w:sz w:val="24"/>
          <w:szCs w:val="24"/>
        </w:rPr>
        <w:t>- “</w:t>
      </w:r>
      <w:r w:rsidRPr="006864B9">
        <w:rPr>
          <w:rFonts w:ascii="Arial" w:hAnsi="Arial" w:cs="Arial"/>
          <w:i/>
          <w:sz w:val="24"/>
          <w:szCs w:val="24"/>
        </w:rPr>
        <w:t>Is it your leg</w:t>
      </w:r>
      <w:r w:rsidRPr="00612BC5">
        <w:rPr>
          <w:rFonts w:ascii="Arial" w:hAnsi="Arial" w:cs="Arial"/>
          <w:sz w:val="24"/>
          <w:szCs w:val="24"/>
        </w:rPr>
        <w:t>?</w:t>
      </w:r>
      <w:r>
        <w:rPr>
          <w:rFonts w:ascii="Arial" w:hAnsi="Arial" w:cs="Arial"/>
          <w:sz w:val="24"/>
          <w:szCs w:val="24"/>
        </w:rPr>
        <w:t>”</w:t>
      </w:r>
      <w:r w:rsidRPr="00612BC5">
        <w:rPr>
          <w:rFonts w:ascii="Arial" w:hAnsi="Arial" w:cs="Arial"/>
          <w:sz w:val="24"/>
          <w:szCs w:val="24"/>
        </w:rPr>
        <w:t xml:space="preserve"> </w:t>
      </w:r>
      <w:r>
        <w:rPr>
          <w:rFonts w:ascii="Arial" w:hAnsi="Arial" w:cs="Arial"/>
          <w:sz w:val="24"/>
          <w:szCs w:val="24"/>
        </w:rPr>
        <w:t>- “</w:t>
      </w:r>
      <w:r w:rsidRPr="006864B9">
        <w:rPr>
          <w:rFonts w:ascii="Arial" w:hAnsi="Arial" w:cs="Arial"/>
          <w:i/>
          <w:sz w:val="24"/>
          <w:szCs w:val="24"/>
        </w:rPr>
        <w:t>Do you want me to get the doctor</w:t>
      </w:r>
      <w:r w:rsidRPr="00612BC5">
        <w:rPr>
          <w:rFonts w:ascii="Arial" w:hAnsi="Arial" w:cs="Arial"/>
          <w:sz w:val="24"/>
          <w:szCs w:val="24"/>
        </w:rPr>
        <w:t>?</w:t>
      </w:r>
      <w:r>
        <w:rPr>
          <w:rFonts w:ascii="Arial" w:hAnsi="Arial" w:cs="Arial"/>
          <w:sz w:val="24"/>
          <w:szCs w:val="24"/>
        </w:rPr>
        <w:t>”</w:t>
      </w:r>
      <w:r w:rsidRPr="00612BC5">
        <w:rPr>
          <w:rFonts w:ascii="Arial" w:hAnsi="Arial" w:cs="Arial"/>
          <w:sz w:val="24"/>
          <w:szCs w:val="24"/>
        </w:rPr>
        <w:t xml:space="preserve"> </w:t>
      </w:r>
      <w:r>
        <w:rPr>
          <w:rFonts w:ascii="Arial" w:hAnsi="Arial" w:cs="Arial"/>
          <w:sz w:val="24"/>
          <w:szCs w:val="24"/>
        </w:rPr>
        <w:t>- “</w:t>
      </w:r>
      <w:r w:rsidRPr="006864B9">
        <w:rPr>
          <w:rFonts w:ascii="Arial" w:hAnsi="Arial" w:cs="Arial"/>
          <w:i/>
          <w:sz w:val="24"/>
          <w:szCs w:val="24"/>
        </w:rPr>
        <w:t>Do you want us to move you</w:t>
      </w:r>
      <w:r w:rsidRPr="00612BC5">
        <w:rPr>
          <w:rFonts w:ascii="Arial" w:hAnsi="Arial" w:cs="Arial"/>
          <w:sz w:val="24"/>
          <w:szCs w:val="24"/>
        </w:rPr>
        <w:t>?</w:t>
      </w:r>
      <w:r>
        <w:rPr>
          <w:rFonts w:ascii="Arial" w:hAnsi="Arial" w:cs="Arial"/>
          <w:sz w:val="24"/>
          <w:szCs w:val="24"/>
        </w:rPr>
        <w:t>”</w:t>
      </w:r>
      <w:r w:rsidRPr="00612BC5">
        <w:rPr>
          <w:rFonts w:ascii="Arial" w:hAnsi="Arial" w:cs="Arial"/>
          <w:sz w:val="24"/>
          <w:szCs w:val="24"/>
        </w:rPr>
        <w:t xml:space="preserve"> </w:t>
      </w:r>
      <w:r>
        <w:rPr>
          <w:rFonts w:ascii="Arial" w:hAnsi="Arial" w:cs="Arial"/>
          <w:sz w:val="24"/>
          <w:szCs w:val="24"/>
        </w:rPr>
        <w:t>- “</w:t>
      </w:r>
      <w:r w:rsidRPr="007D52C4">
        <w:rPr>
          <w:rFonts w:ascii="Arial" w:hAnsi="Arial" w:cs="Arial"/>
          <w:i/>
          <w:sz w:val="24"/>
          <w:szCs w:val="24"/>
        </w:rPr>
        <w:t>Are you feeling sick</w:t>
      </w:r>
      <w:r w:rsidRPr="00612BC5">
        <w:rPr>
          <w:rFonts w:ascii="Arial" w:hAnsi="Arial" w:cs="Arial"/>
          <w:sz w:val="24"/>
          <w:szCs w:val="24"/>
        </w:rPr>
        <w:t>?</w:t>
      </w:r>
      <w:r>
        <w:rPr>
          <w:rFonts w:ascii="Arial" w:hAnsi="Arial" w:cs="Arial"/>
          <w:sz w:val="24"/>
          <w:szCs w:val="24"/>
        </w:rPr>
        <w:t>”</w:t>
      </w:r>
      <w:r w:rsidRPr="00612BC5">
        <w:rPr>
          <w:rFonts w:ascii="Arial" w:hAnsi="Arial" w:cs="Arial"/>
          <w:sz w:val="24"/>
          <w:szCs w:val="24"/>
        </w:rPr>
        <w:t xml:space="preserve"> </w:t>
      </w:r>
      <w:r>
        <w:rPr>
          <w:rFonts w:ascii="Arial" w:hAnsi="Arial" w:cs="Arial"/>
          <w:sz w:val="24"/>
          <w:szCs w:val="24"/>
        </w:rPr>
        <w:t>- “</w:t>
      </w:r>
      <w:r w:rsidRPr="007D52C4">
        <w:rPr>
          <w:rFonts w:ascii="Arial" w:hAnsi="Arial" w:cs="Arial"/>
          <w:i/>
          <w:sz w:val="24"/>
          <w:szCs w:val="24"/>
        </w:rPr>
        <w:t>Do you feel hot</w:t>
      </w:r>
      <w:r w:rsidRPr="00612BC5">
        <w:rPr>
          <w:rFonts w:ascii="Arial" w:hAnsi="Arial" w:cs="Arial"/>
          <w:sz w:val="24"/>
          <w:szCs w:val="24"/>
        </w:rPr>
        <w:t>?</w:t>
      </w:r>
      <w:r>
        <w:rPr>
          <w:rFonts w:ascii="Arial" w:hAnsi="Arial" w:cs="Arial"/>
          <w:sz w:val="24"/>
          <w:szCs w:val="24"/>
        </w:rPr>
        <w:t>”</w:t>
      </w:r>
      <w:r w:rsidRPr="00612BC5">
        <w:rPr>
          <w:rFonts w:ascii="Arial" w:hAnsi="Arial" w:cs="Arial"/>
          <w:sz w:val="24"/>
          <w:szCs w:val="24"/>
        </w:rPr>
        <w:t xml:space="preserve"> </w:t>
      </w:r>
      <w:r>
        <w:rPr>
          <w:rFonts w:ascii="Arial" w:hAnsi="Arial" w:cs="Arial"/>
          <w:sz w:val="24"/>
          <w:szCs w:val="24"/>
        </w:rPr>
        <w:t>- “</w:t>
      </w:r>
      <w:r w:rsidRPr="007D52C4">
        <w:rPr>
          <w:rFonts w:ascii="Arial" w:hAnsi="Arial" w:cs="Arial"/>
          <w:i/>
          <w:sz w:val="24"/>
          <w:szCs w:val="24"/>
        </w:rPr>
        <w:t>What can I do to help</w:t>
      </w:r>
      <w:r w:rsidRPr="00612BC5">
        <w:rPr>
          <w:rFonts w:ascii="Arial" w:hAnsi="Arial" w:cs="Arial"/>
          <w:sz w:val="24"/>
          <w:szCs w:val="24"/>
        </w:rPr>
        <w:t>?</w:t>
      </w:r>
      <w:r>
        <w:rPr>
          <w:rFonts w:ascii="Arial" w:hAnsi="Arial" w:cs="Arial"/>
          <w:sz w:val="24"/>
          <w:szCs w:val="24"/>
        </w:rPr>
        <w:t>”    --- “</w:t>
      </w:r>
      <w:r w:rsidRPr="00CD29A3">
        <w:rPr>
          <w:rFonts w:ascii="Arial" w:hAnsi="Arial" w:cs="Arial"/>
          <w:i/>
          <w:sz w:val="24"/>
          <w:szCs w:val="24"/>
        </w:rPr>
        <w:t>STOP asking so many questions!”</w:t>
      </w:r>
      <w:r>
        <w:rPr>
          <w:rFonts w:ascii="Arial" w:hAnsi="Arial" w:cs="Arial"/>
          <w:sz w:val="24"/>
          <w:szCs w:val="24"/>
        </w:rPr>
        <w:t xml:space="preserve"> </w:t>
      </w:r>
    </w:p>
    <w:p w:rsidR="00790EDE" w:rsidRPr="00790EDE" w:rsidRDefault="00790EDE" w:rsidP="00790EDE">
      <w:pPr>
        <w:pStyle w:val="ListParagraph"/>
        <w:rPr>
          <w:rFonts w:ascii="Arial" w:hAnsi="Arial" w:cs="Arial"/>
          <w:sz w:val="24"/>
          <w:szCs w:val="24"/>
        </w:rPr>
      </w:pPr>
    </w:p>
    <w:p w:rsidR="00790EDE" w:rsidRPr="0066203E" w:rsidRDefault="00790EDE" w:rsidP="00790EDE">
      <w:pPr>
        <w:pStyle w:val="ListParagraph"/>
        <w:numPr>
          <w:ilvl w:val="0"/>
          <w:numId w:val="1"/>
        </w:numPr>
        <w:rPr>
          <w:rFonts w:ascii="Arial" w:hAnsi="Arial" w:cs="Arial"/>
          <w:sz w:val="24"/>
          <w:szCs w:val="24"/>
        </w:rPr>
      </w:pPr>
      <w:bookmarkStart w:id="5" w:name="Deafdumb"/>
      <w:r w:rsidRPr="00790EDE">
        <w:rPr>
          <w:rFonts w:ascii="Arial" w:hAnsi="Arial" w:cs="Arial"/>
          <w:sz w:val="24"/>
          <w:szCs w:val="24"/>
          <w:u w:val="single"/>
        </w:rPr>
        <w:t>Deaf and dumb</w:t>
      </w:r>
      <w:bookmarkEnd w:id="5"/>
      <w:r w:rsidRPr="00790EDE">
        <w:rPr>
          <w:rFonts w:ascii="Arial" w:hAnsi="Arial" w:cs="Arial"/>
          <w:sz w:val="24"/>
          <w:szCs w:val="24"/>
          <w:u w:val="single"/>
        </w:rPr>
        <w:t>?</w:t>
      </w:r>
      <w:r w:rsidRPr="0066203E">
        <w:rPr>
          <w:rFonts w:ascii="Arial" w:hAnsi="Arial" w:cs="Arial"/>
          <w:sz w:val="24"/>
          <w:szCs w:val="24"/>
        </w:rPr>
        <w:t xml:space="preserve"> </w:t>
      </w:r>
      <w:r>
        <w:rPr>
          <w:rFonts w:ascii="Arial" w:hAnsi="Arial" w:cs="Arial"/>
          <w:sz w:val="24"/>
          <w:szCs w:val="24"/>
        </w:rPr>
        <w:t>(</w:t>
      </w:r>
      <w:r w:rsidRPr="00927A4C">
        <w:rPr>
          <w:rFonts w:ascii="Arial" w:hAnsi="Arial" w:cs="Arial"/>
          <w:sz w:val="24"/>
          <w:szCs w:val="24"/>
        </w:rPr>
        <w:t>Birbeck Nevins 1895</w:t>
      </w:r>
      <w:r>
        <w:rPr>
          <w:rFonts w:ascii="Arial" w:hAnsi="Arial" w:cs="Arial"/>
          <w:sz w:val="24"/>
          <w:szCs w:val="24"/>
        </w:rPr>
        <w:t xml:space="preserve">) </w:t>
      </w:r>
      <w:r w:rsidRPr="0066203E">
        <w:rPr>
          <w:rFonts w:ascii="Arial" w:hAnsi="Arial" w:cs="Arial"/>
          <w:sz w:val="24"/>
          <w:szCs w:val="24"/>
        </w:rPr>
        <w:t xml:space="preserve">Some Clients may be hard of hearing. </w:t>
      </w:r>
      <w:r>
        <w:rPr>
          <w:rFonts w:ascii="Arial" w:hAnsi="Arial" w:cs="Arial"/>
          <w:sz w:val="24"/>
          <w:szCs w:val="24"/>
        </w:rPr>
        <w:t xml:space="preserve">It does not follow that this is a licence </w:t>
      </w:r>
      <w:r w:rsidRPr="0066203E">
        <w:rPr>
          <w:rFonts w:ascii="Arial" w:hAnsi="Arial" w:cs="Arial"/>
          <w:sz w:val="24"/>
          <w:szCs w:val="24"/>
        </w:rPr>
        <w:t xml:space="preserve">to shout. Rather, </w:t>
      </w:r>
      <w:r>
        <w:rPr>
          <w:rFonts w:ascii="Arial" w:hAnsi="Arial" w:cs="Arial"/>
          <w:sz w:val="24"/>
          <w:szCs w:val="24"/>
        </w:rPr>
        <w:t xml:space="preserve">the Carer should get in a position </w:t>
      </w:r>
      <w:r w:rsidRPr="0066203E">
        <w:rPr>
          <w:rFonts w:ascii="Arial" w:hAnsi="Arial" w:cs="Arial"/>
          <w:sz w:val="24"/>
          <w:szCs w:val="24"/>
        </w:rPr>
        <w:t xml:space="preserve">such that the Client is able to see </w:t>
      </w:r>
      <w:r>
        <w:rPr>
          <w:rFonts w:ascii="Arial" w:hAnsi="Arial" w:cs="Arial"/>
          <w:sz w:val="24"/>
          <w:szCs w:val="24"/>
        </w:rPr>
        <w:t>her / his</w:t>
      </w:r>
      <w:r w:rsidRPr="0066203E">
        <w:rPr>
          <w:rFonts w:ascii="Arial" w:hAnsi="Arial" w:cs="Arial"/>
          <w:sz w:val="24"/>
          <w:szCs w:val="24"/>
        </w:rPr>
        <w:t xml:space="preserve"> face clearly. </w:t>
      </w:r>
      <w:r>
        <w:rPr>
          <w:rFonts w:ascii="Arial" w:hAnsi="Arial" w:cs="Arial"/>
          <w:sz w:val="24"/>
          <w:szCs w:val="24"/>
        </w:rPr>
        <w:t xml:space="preserve">The Carer should not </w:t>
      </w:r>
      <w:r w:rsidRPr="0066203E">
        <w:rPr>
          <w:rFonts w:ascii="Arial" w:hAnsi="Arial" w:cs="Arial"/>
          <w:sz w:val="24"/>
          <w:szCs w:val="24"/>
        </w:rPr>
        <w:t xml:space="preserve">stand with </w:t>
      </w:r>
      <w:r>
        <w:rPr>
          <w:rFonts w:ascii="Arial" w:hAnsi="Arial" w:cs="Arial"/>
          <w:sz w:val="24"/>
          <w:szCs w:val="24"/>
        </w:rPr>
        <w:t xml:space="preserve">her / his </w:t>
      </w:r>
      <w:r w:rsidRPr="0066203E">
        <w:rPr>
          <w:rFonts w:ascii="Arial" w:hAnsi="Arial" w:cs="Arial"/>
          <w:sz w:val="24"/>
          <w:szCs w:val="24"/>
        </w:rPr>
        <w:t xml:space="preserve">back to a window such that the light coming in puts </w:t>
      </w:r>
      <w:r>
        <w:rPr>
          <w:rFonts w:ascii="Arial" w:hAnsi="Arial" w:cs="Arial"/>
          <w:sz w:val="24"/>
          <w:szCs w:val="24"/>
        </w:rPr>
        <w:t>the Carer’s</w:t>
      </w:r>
      <w:r w:rsidRPr="0066203E">
        <w:rPr>
          <w:rFonts w:ascii="Arial" w:hAnsi="Arial" w:cs="Arial"/>
          <w:sz w:val="24"/>
          <w:szCs w:val="24"/>
        </w:rPr>
        <w:t xml:space="preserve"> face in the shade</w:t>
      </w:r>
      <w:r>
        <w:rPr>
          <w:rFonts w:ascii="Arial" w:hAnsi="Arial" w:cs="Arial"/>
          <w:sz w:val="24"/>
          <w:szCs w:val="24"/>
        </w:rPr>
        <w:t xml:space="preserve"> (</w:t>
      </w:r>
      <w:r w:rsidRPr="00381F0A">
        <w:rPr>
          <w:rFonts w:ascii="Arial" w:hAnsi="Arial" w:cs="Arial"/>
          <w:sz w:val="24"/>
          <w:szCs w:val="24"/>
        </w:rPr>
        <w:t>De Weerdt &amp; Kusters 2016</w:t>
      </w:r>
      <w:r>
        <w:rPr>
          <w:rFonts w:ascii="Arial" w:hAnsi="Arial" w:cs="Arial"/>
          <w:sz w:val="24"/>
          <w:szCs w:val="24"/>
        </w:rPr>
        <w:t>)</w:t>
      </w:r>
      <w:r w:rsidRPr="0066203E">
        <w:rPr>
          <w:rFonts w:ascii="Arial" w:hAnsi="Arial" w:cs="Arial"/>
          <w:sz w:val="24"/>
          <w:szCs w:val="24"/>
        </w:rPr>
        <w:t>. The Client may be able to gather infor</w:t>
      </w:r>
      <w:r>
        <w:rPr>
          <w:rFonts w:ascii="Arial" w:hAnsi="Arial" w:cs="Arial"/>
          <w:sz w:val="24"/>
          <w:szCs w:val="24"/>
        </w:rPr>
        <w:t>mation to comprehend the situation from</w:t>
      </w:r>
      <w:r w:rsidRPr="0066203E">
        <w:rPr>
          <w:rFonts w:ascii="Arial" w:hAnsi="Arial" w:cs="Arial"/>
          <w:sz w:val="24"/>
          <w:szCs w:val="24"/>
        </w:rPr>
        <w:t xml:space="preserve"> body l</w:t>
      </w:r>
      <w:r>
        <w:rPr>
          <w:rFonts w:ascii="Arial" w:hAnsi="Arial" w:cs="Arial"/>
          <w:sz w:val="24"/>
          <w:szCs w:val="24"/>
        </w:rPr>
        <w:t xml:space="preserve">anguage and the movement of a Carer’s lips and mouth. If Carers know </w:t>
      </w:r>
      <w:r w:rsidRPr="0066203E">
        <w:rPr>
          <w:rFonts w:ascii="Arial" w:hAnsi="Arial" w:cs="Arial"/>
          <w:sz w:val="24"/>
          <w:szCs w:val="24"/>
        </w:rPr>
        <w:t>a little sign language,</w:t>
      </w:r>
      <w:r>
        <w:rPr>
          <w:rFonts w:ascii="Arial" w:hAnsi="Arial" w:cs="Arial"/>
          <w:sz w:val="24"/>
          <w:szCs w:val="24"/>
        </w:rPr>
        <w:t xml:space="preserve"> please </w:t>
      </w:r>
      <w:r w:rsidRPr="0066203E">
        <w:rPr>
          <w:rFonts w:ascii="Arial" w:hAnsi="Arial" w:cs="Arial"/>
          <w:sz w:val="24"/>
          <w:szCs w:val="24"/>
        </w:rPr>
        <w:t>use</w:t>
      </w:r>
      <w:r>
        <w:rPr>
          <w:rFonts w:ascii="Arial" w:hAnsi="Arial" w:cs="Arial"/>
          <w:sz w:val="24"/>
          <w:szCs w:val="24"/>
        </w:rPr>
        <w:t xml:space="preserve"> </w:t>
      </w:r>
      <w:r w:rsidRPr="0066203E">
        <w:rPr>
          <w:rFonts w:ascii="Arial" w:hAnsi="Arial" w:cs="Arial"/>
          <w:sz w:val="24"/>
          <w:szCs w:val="24"/>
        </w:rPr>
        <w:t>it.</w:t>
      </w:r>
      <w:r w:rsidR="00FB7521">
        <w:rPr>
          <w:rFonts w:ascii="Arial" w:hAnsi="Arial" w:cs="Arial"/>
          <w:sz w:val="24"/>
          <w:szCs w:val="24"/>
        </w:rPr>
        <w:t xml:space="preserve"> Even if the Client does not know how to sign, your use may assist understanding as well as teaching the sign. </w:t>
      </w:r>
    </w:p>
    <w:p w:rsidR="00790EDE" w:rsidRDefault="00790EDE" w:rsidP="00790EDE">
      <w:pPr>
        <w:pStyle w:val="ListParagraph"/>
        <w:rPr>
          <w:rFonts w:ascii="Arial" w:hAnsi="Arial" w:cs="Arial"/>
          <w:sz w:val="24"/>
          <w:szCs w:val="24"/>
        </w:rPr>
      </w:pPr>
    </w:p>
    <w:p w:rsidR="00FB187D" w:rsidRDefault="00FB187D" w:rsidP="00790EDE">
      <w:pPr>
        <w:pStyle w:val="ListParagraph"/>
        <w:rPr>
          <w:rFonts w:ascii="Arial" w:hAnsi="Arial" w:cs="Arial"/>
          <w:sz w:val="24"/>
          <w:szCs w:val="24"/>
        </w:rPr>
      </w:pPr>
    </w:p>
    <w:p w:rsidR="00FB187D" w:rsidRPr="00612BC5" w:rsidRDefault="00FB187D" w:rsidP="00790EDE">
      <w:pPr>
        <w:pStyle w:val="ListParagraph"/>
        <w:rPr>
          <w:rFonts w:ascii="Arial" w:hAnsi="Arial" w:cs="Arial"/>
          <w:sz w:val="24"/>
          <w:szCs w:val="24"/>
        </w:rPr>
      </w:pPr>
    </w:p>
    <w:p w:rsidR="005F520C" w:rsidRPr="005F520C" w:rsidRDefault="00B412CC" w:rsidP="005F520C">
      <w:pPr>
        <w:rPr>
          <w:rFonts w:ascii="Arial" w:hAnsi="Arial" w:cs="Arial"/>
          <w:b/>
          <w:sz w:val="28"/>
          <w:szCs w:val="28"/>
        </w:rPr>
      </w:pPr>
      <w:r>
        <w:rPr>
          <w:rFonts w:ascii="Arial" w:hAnsi="Arial" w:cs="Arial"/>
          <w:b/>
          <w:sz w:val="28"/>
          <w:szCs w:val="28"/>
        </w:rPr>
        <w:lastRenderedPageBreak/>
        <w:t xml:space="preserve">Client Care and </w:t>
      </w:r>
      <w:r w:rsidR="005F520C" w:rsidRPr="005F520C">
        <w:rPr>
          <w:rFonts w:ascii="Arial" w:hAnsi="Arial" w:cs="Arial"/>
          <w:b/>
          <w:sz w:val="28"/>
          <w:szCs w:val="28"/>
        </w:rPr>
        <w:t xml:space="preserve">Care Practice </w:t>
      </w:r>
    </w:p>
    <w:p w:rsidR="00CC5D1D" w:rsidRPr="00612BC5" w:rsidRDefault="00CC5D1D" w:rsidP="00CC5D1D">
      <w:pPr>
        <w:pStyle w:val="ListParagraph"/>
        <w:rPr>
          <w:rFonts w:ascii="Arial" w:hAnsi="Arial" w:cs="Arial"/>
          <w:sz w:val="24"/>
          <w:szCs w:val="24"/>
        </w:rPr>
      </w:pPr>
    </w:p>
    <w:p w:rsidR="00BD70B1" w:rsidRPr="00612BC5" w:rsidRDefault="00BD70B1" w:rsidP="002A4D36">
      <w:pPr>
        <w:pStyle w:val="ListParagraph"/>
        <w:numPr>
          <w:ilvl w:val="0"/>
          <w:numId w:val="1"/>
        </w:numPr>
        <w:rPr>
          <w:rFonts w:ascii="Arial" w:hAnsi="Arial" w:cs="Arial"/>
          <w:sz w:val="24"/>
          <w:szCs w:val="24"/>
        </w:rPr>
      </w:pPr>
      <w:r w:rsidRPr="000D2FD9">
        <w:rPr>
          <w:rFonts w:ascii="Arial" w:hAnsi="Arial" w:cs="Arial"/>
          <w:sz w:val="24"/>
          <w:szCs w:val="24"/>
          <w:u w:val="single"/>
        </w:rPr>
        <w:t>Phone protocol</w:t>
      </w:r>
      <w:r w:rsidRPr="00612BC5">
        <w:rPr>
          <w:rFonts w:ascii="Arial" w:hAnsi="Arial" w:cs="Arial"/>
          <w:sz w:val="24"/>
          <w:szCs w:val="24"/>
        </w:rPr>
        <w:t>. Never make or</w:t>
      </w:r>
      <w:r w:rsidR="006C0AFE">
        <w:rPr>
          <w:rFonts w:ascii="Arial" w:hAnsi="Arial" w:cs="Arial"/>
          <w:sz w:val="24"/>
          <w:szCs w:val="24"/>
        </w:rPr>
        <w:t xml:space="preserve"> take a phone call while with a </w:t>
      </w:r>
      <w:r w:rsidR="009B26CE">
        <w:rPr>
          <w:rFonts w:ascii="Arial" w:hAnsi="Arial" w:cs="Arial"/>
          <w:sz w:val="24"/>
          <w:szCs w:val="24"/>
        </w:rPr>
        <w:t>Client</w:t>
      </w:r>
      <w:r w:rsidR="006C0AFE">
        <w:rPr>
          <w:rFonts w:ascii="Arial" w:hAnsi="Arial" w:cs="Arial"/>
          <w:sz w:val="24"/>
          <w:szCs w:val="24"/>
        </w:rPr>
        <w:t xml:space="preserve"> unless </w:t>
      </w:r>
      <w:r w:rsidRPr="00612BC5">
        <w:rPr>
          <w:rFonts w:ascii="Arial" w:hAnsi="Arial" w:cs="Arial"/>
          <w:sz w:val="24"/>
          <w:szCs w:val="24"/>
        </w:rPr>
        <w:t xml:space="preserve">calling for medical aid </w:t>
      </w:r>
      <w:r w:rsidR="00F469C5">
        <w:rPr>
          <w:rFonts w:ascii="Arial" w:hAnsi="Arial" w:cs="Arial"/>
          <w:sz w:val="24"/>
          <w:szCs w:val="24"/>
        </w:rPr>
        <w:t xml:space="preserve">(or in an emergency) </w:t>
      </w:r>
      <w:r w:rsidRPr="00612BC5">
        <w:rPr>
          <w:rFonts w:ascii="Arial" w:hAnsi="Arial" w:cs="Arial"/>
          <w:sz w:val="24"/>
          <w:szCs w:val="24"/>
        </w:rPr>
        <w:t xml:space="preserve">and then only with the </w:t>
      </w:r>
      <w:r w:rsidR="009B26CE">
        <w:rPr>
          <w:rFonts w:ascii="Arial" w:hAnsi="Arial" w:cs="Arial"/>
          <w:sz w:val="24"/>
          <w:szCs w:val="24"/>
        </w:rPr>
        <w:t>Client</w:t>
      </w:r>
      <w:r w:rsidRPr="00612BC5">
        <w:rPr>
          <w:rFonts w:ascii="Arial" w:hAnsi="Arial" w:cs="Arial"/>
          <w:sz w:val="24"/>
          <w:szCs w:val="24"/>
        </w:rPr>
        <w:t xml:space="preserve">’s permission. Taking a </w:t>
      </w:r>
      <w:r w:rsidR="00D40737" w:rsidRPr="00612BC5">
        <w:rPr>
          <w:rFonts w:ascii="Arial" w:hAnsi="Arial" w:cs="Arial"/>
          <w:sz w:val="24"/>
          <w:szCs w:val="24"/>
        </w:rPr>
        <w:t>personal call is un</w:t>
      </w:r>
      <w:r w:rsidR="006C0AFE">
        <w:rPr>
          <w:rFonts w:ascii="Arial" w:hAnsi="Arial" w:cs="Arial"/>
          <w:sz w:val="24"/>
          <w:szCs w:val="24"/>
        </w:rPr>
        <w:t>professional; wait until</w:t>
      </w:r>
      <w:r w:rsidR="00D40737" w:rsidRPr="00612BC5">
        <w:rPr>
          <w:rFonts w:ascii="Arial" w:hAnsi="Arial" w:cs="Arial"/>
          <w:sz w:val="24"/>
          <w:szCs w:val="24"/>
        </w:rPr>
        <w:t xml:space="preserve"> not with a </w:t>
      </w:r>
      <w:r w:rsidR="009B26CE">
        <w:rPr>
          <w:rFonts w:ascii="Arial" w:hAnsi="Arial" w:cs="Arial"/>
          <w:sz w:val="24"/>
          <w:szCs w:val="24"/>
        </w:rPr>
        <w:t>Client</w:t>
      </w:r>
      <w:r w:rsidR="00D40737" w:rsidRPr="00612BC5">
        <w:rPr>
          <w:rFonts w:ascii="Arial" w:hAnsi="Arial" w:cs="Arial"/>
          <w:sz w:val="24"/>
          <w:szCs w:val="24"/>
        </w:rPr>
        <w:t xml:space="preserve"> and then call </w:t>
      </w:r>
      <w:r w:rsidR="006C0AFE">
        <w:rPr>
          <w:rFonts w:ascii="Arial" w:hAnsi="Arial" w:cs="Arial"/>
          <w:sz w:val="24"/>
          <w:szCs w:val="24"/>
        </w:rPr>
        <w:t>back</w:t>
      </w:r>
      <w:r w:rsidR="003F610A">
        <w:rPr>
          <w:rFonts w:ascii="Arial" w:hAnsi="Arial" w:cs="Arial"/>
          <w:sz w:val="24"/>
          <w:szCs w:val="24"/>
        </w:rPr>
        <w:t xml:space="preserve">, </w:t>
      </w:r>
      <w:r w:rsidR="00FF4F53">
        <w:rPr>
          <w:rFonts w:ascii="Arial" w:hAnsi="Arial" w:cs="Arial"/>
          <w:sz w:val="24"/>
          <w:szCs w:val="24"/>
        </w:rPr>
        <w:t>if the call was important</w:t>
      </w:r>
      <w:r w:rsidR="006C0AFE">
        <w:rPr>
          <w:rFonts w:ascii="Arial" w:hAnsi="Arial" w:cs="Arial"/>
          <w:sz w:val="24"/>
          <w:szCs w:val="24"/>
        </w:rPr>
        <w:t>. Turn off phone</w:t>
      </w:r>
      <w:r w:rsidR="00FF4F53">
        <w:rPr>
          <w:rFonts w:ascii="Arial" w:hAnsi="Arial" w:cs="Arial"/>
          <w:sz w:val="24"/>
          <w:szCs w:val="24"/>
        </w:rPr>
        <w:t>s</w:t>
      </w:r>
      <w:r w:rsidR="006C0AFE">
        <w:rPr>
          <w:rFonts w:ascii="Arial" w:hAnsi="Arial" w:cs="Arial"/>
          <w:sz w:val="24"/>
          <w:szCs w:val="24"/>
        </w:rPr>
        <w:t xml:space="preserve"> while </w:t>
      </w:r>
      <w:r w:rsidR="00D40737" w:rsidRPr="00612BC5">
        <w:rPr>
          <w:rFonts w:ascii="Arial" w:hAnsi="Arial" w:cs="Arial"/>
          <w:sz w:val="24"/>
          <w:szCs w:val="24"/>
        </w:rPr>
        <w:t xml:space="preserve">with a </w:t>
      </w:r>
      <w:r w:rsidR="009B26CE">
        <w:rPr>
          <w:rFonts w:ascii="Arial" w:hAnsi="Arial" w:cs="Arial"/>
          <w:sz w:val="24"/>
          <w:szCs w:val="24"/>
        </w:rPr>
        <w:t>Client</w:t>
      </w:r>
      <w:r w:rsidR="00D40737" w:rsidRPr="00612BC5">
        <w:rPr>
          <w:rFonts w:ascii="Arial" w:hAnsi="Arial" w:cs="Arial"/>
          <w:sz w:val="24"/>
          <w:szCs w:val="24"/>
        </w:rPr>
        <w:t xml:space="preserve">. </w:t>
      </w:r>
      <w:r w:rsidR="00F547CA">
        <w:rPr>
          <w:rFonts w:ascii="Arial" w:hAnsi="Arial" w:cs="Arial"/>
          <w:sz w:val="24"/>
          <w:szCs w:val="24"/>
        </w:rPr>
        <w:t xml:space="preserve">I have witnessed Carers taking calls from family members, friends, and even the Care Company during the time I am paying for care! </w:t>
      </w:r>
      <w:r w:rsidR="0047734E">
        <w:rPr>
          <w:rFonts w:ascii="Arial" w:hAnsi="Arial" w:cs="Arial"/>
          <w:sz w:val="24"/>
          <w:szCs w:val="24"/>
        </w:rPr>
        <w:t xml:space="preserve">Care Companies should not ring staff during the time that they are attending a client. It is </w:t>
      </w:r>
      <w:r w:rsidR="0014019E">
        <w:rPr>
          <w:rFonts w:ascii="Arial" w:hAnsi="Arial" w:cs="Arial"/>
          <w:sz w:val="24"/>
          <w:szCs w:val="24"/>
        </w:rPr>
        <w:t xml:space="preserve">completely </w:t>
      </w:r>
      <w:r w:rsidR="0047734E">
        <w:rPr>
          <w:rFonts w:ascii="Arial" w:hAnsi="Arial" w:cs="Arial"/>
          <w:sz w:val="24"/>
          <w:szCs w:val="24"/>
        </w:rPr>
        <w:t>unprofessional. They should develop a system such that they are able to contact staff between Client calls.</w:t>
      </w:r>
    </w:p>
    <w:p w:rsidR="00CC5D1D" w:rsidRPr="00612BC5" w:rsidRDefault="00CC5D1D" w:rsidP="00CC5D1D">
      <w:pPr>
        <w:pStyle w:val="ListParagraph"/>
        <w:rPr>
          <w:rFonts w:ascii="Arial" w:hAnsi="Arial" w:cs="Arial"/>
          <w:sz w:val="24"/>
          <w:szCs w:val="24"/>
        </w:rPr>
      </w:pPr>
    </w:p>
    <w:p w:rsidR="00CC5D1D" w:rsidRPr="00E5455C" w:rsidRDefault="00D40737" w:rsidP="00E5455C">
      <w:pPr>
        <w:pStyle w:val="ListParagraph"/>
        <w:numPr>
          <w:ilvl w:val="0"/>
          <w:numId w:val="1"/>
        </w:numPr>
        <w:rPr>
          <w:rFonts w:ascii="Arial" w:hAnsi="Arial" w:cs="Arial"/>
          <w:sz w:val="24"/>
          <w:szCs w:val="24"/>
        </w:rPr>
      </w:pPr>
      <w:r w:rsidRPr="000D2FD9">
        <w:rPr>
          <w:rFonts w:ascii="Arial" w:hAnsi="Arial" w:cs="Arial"/>
          <w:sz w:val="24"/>
          <w:szCs w:val="24"/>
          <w:u w:val="single"/>
        </w:rPr>
        <w:t>Idle hands</w:t>
      </w:r>
      <w:r w:rsidRPr="00354BFF">
        <w:rPr>
          <w:rFonts w:ascii="Arial" w:hAnsi="Arial" w:cs="Arial"/>
          <w:sz w:val="24"/>
          <w:szCs w:val="24"/>
        </w:rPr>
        <w:t>. It is bad practice to stand around Idle not doing anything</w:t>
      </w:r>
      <w:r w:rsidR="00861E61" w:rsidRPr="00354BFF">
        <w:rPr>
          <w:rFonts w:ascii="Arial" w:hAnsi="Arial" w:cs="Arial"/>
          <w:sz w:val="24"/>
          <w:szCs w:val="24"/>
        </w:rPr>
        <w:t xml:space="preserve"> or chatting with a colleague</w:t>
      </w:r>
      <w:r w:rsidRPr="00354BFF">
        <w:rPr>
          <w:rFonts w:ascii="Arial" w:hAnsi="Arial" w:cs="Arial"/>
          <w:sz w:val="24"/>
          <w:szCs w:val="24"/>
        </w:rPr>
        <w:t xml:space="preserve">. This is especially true if the </w:t>
      </w:r>
      <w:r w:rsidR="009B26CE" w:rsidRPr="00354BFF">
        <w:rPr>
          <w:rFonts w:ascii="Arial" w:hAnsi="Arial" w:cs="Arial"/>
          <w:sz w:val="24"/>
          <w:szCs w:val="24"/>
        </w:rPr>
        <w:t>Client</w:t>
      </w:r>
      <w:r w:rsidRPr="00354BFF">
        <w:rPr>
          <w:rFonts w:ascii="Arial" w:hAnsi="Arial" w:cs="Arial"/>
          <w:sz w:val="24"/>
          <w:szCs w:val="24"/>
        </w:rPr>
        <w:t xml:space="preserve"> is paying </w:t>
      </w:r>
      <w:r w:rsidR="003747A7" w:rsidRPr="00354BFF">
        <w:rPr>
          <w:rFonts w:ascii="Arial" w:hAnsi="Arial" w:cs="Arial"/>
          <w:sz w:val="24"/>
          <w:szCs w:val="24"/>
        </w:rPr>
        <w:t xml:space="preserve">for the service. </w:t>
      </w:r>
      <w:r w:rsidR="00560855" w:rsidRPr="00354BFF">
        <w:rPr>
          <w:rFonts w:ascii="Arial" w:hAnsi="Arial" w:cs="Arial"/>
          <w:sz w:val="24"/>
          <w:szCs w:val="24"/>
        </w:rPr>
        <w:t xml:space="preserve">While </w:t>
      </w:r>
      <w:r w:rsidR="003747A7" w:rsidRPr="00354BFF">
        <w:rPr>
          <w:rFonts w:ascii="Arial" w:hAnsi="Arial" w:cs="Arial"/>
          <w:sz w:val="24"/>
          <w:szCs w:val="24"/>
        </w:rPr>
        <w:t xml:space="preserve">waiting for the Client </w:t>
      </w:r>
      <w:r w:rsidR="00560855" w:rsidRPr="00354BFF">
        <w:rPr>
          <w:rFonts w:ascii="Arial" w:hAnsi="Arial" w:cs="Arial"/>
          <w:sz w:val="24"/>
          <w:szCs w:val="24"/>
        </w:rPr>
        <w:t xml:space="preserve">to complete a task, </w:t>
      </w:r>
      <w:r w:rsidR="00C943DB" w:rsidRPr="00354BFF">
        <w:rPr>
          <w:rFonts w:ascii="Arial" w:hAnsi="Arial" w:cs="Arial"/>
          <w:sz w:val="24"/>
          <w:szCs w:val="24"/>
        </w:rPr>
        <w:t xml:space="preserve">Carers </w:t>
      </w:r>
      <w:r w:rsidR="00560855" w:rsidRPr="00354BFF">
        <w:rPr>
          <w:rFonts w:ascii="Arial" w:hAnsi="Arial" w:cs="Arial"/>
          <w:sz w:val="24"/>
          <w:szCs w:val="24"/>
        </w:rPr>
        <w:t>should be productive</w:t>
      </w:r>
      <w:r w:rsidR="00C943DB" w:rsidRPr="00354BFF">
        <w:rPr>
          <w:rFonts w:ascii="Arial" w:hAnsi="Arial" w:cs="Arial"/>
          <w:sz w:val="24"/>
          <w:szCs w:val="24"/>
        </w:rPr>
        <w:t>.</w:t>
      </w:r>
      <w:r w:rsidR="003747A7" w:rsidRPr="00354BFF">
        <w:rPr>
          <w:rFonts w:ascii="Arial" w:hAnsi="Arial" w:cs="Arial"/>
          <w:sz w:val="24"/>
          <w:szCs w:val="24"/>
        </w:rPr>
        <w:t xml:space="preserve"> </w:t>
      </w:r>
      <w:r w:rsidR="003A326C" w:rsidRPr="00354BFF">
        <w:rPr>
          <w:rFonts w:ascii="Arial" w:hAnsi="Arial" w:cs="Arial"/>
          <w:sz w:val="24"/>
          <w:szCs w:val="24"/>
        </w:rPr>
        <w:t>Are there cl</w:t>
      </w:r>
      <w:r w:rsidR="00560855" w:rsidRPr="00354BFF">
        <w:rPr>
          <w:rFonts w:ascii="Arial" w:hAnsi="Arial" w:cs="Arial"/>
          <w:sz w:val="24"/>
          <w:szCs w:val="24"/>
        </w:rPr>
        <w:t>eaning or tidying tasks</w:t>
      </w:r>
      <w:r w:rsidR="003747A7" w:rsidRPr="00354BFF">
        <w:rPr>
          <w:rFonts w:ascii="Arial" w:hAnsi="Arial" w:cs="Arial"/>
          <w:sz w:val="24"/>
          <w:szCs w:val="24"/>
        </w:rPr>
        <w:t xml:space="preserve">? The Client can </w:t>
      </w:r>
      <w:r w:rsidR="00E476B6">
        <w:rPr>
          <w:rFonts w:ascii="Arial" w:hAnsi="Arial" w:cs="Arial"/>
          <w:sz w:val="24"/>
          <w:szCs w:val="24"/>
        </w:rPr>
        <w:t xml:space="preserve">tell the Carers </w:t>
      </w:r>
      <w:r w:rsidR="003A326C" w:rsidRPr="00354BFF">
        <w:rPr>
          <w:rFonts w:ascii="Arial" w:hAnsi="Arial" w:cs="Arial"/>
          <w:sz w:val="24"/>
          <w:szCs w:val="24"/>
        </w:rPr>
        <w:t xml:space="preserve"> wh</w:t>
      </w:r>
      <w:r w:rsidR="00560855" w:rsidRPr="00354BFF">
        <w:rPr>
          <w:rFonts w:ascii="Arial" w:hAnsi="Arial" w:cs="Arial"/>
          <w:sz w:val="24"/>
          <w:szCs w:val="24"/>
        </w:rPr>
        <w:t>en s/he has finished</w:t>
      </w:r>
      <w:r w:rsidR="00E476B6">
        <w:rPr>
          <w:rFonts w:ascii="Arial" w:hAnsi="Arial" w:cs="Arial"/>
          <w:sz w:val="24"/>
          <w:szCs w:val="24"/>
        </w:rPr>
        <w:t xml:space="preserve"> the task</w:t>
      </w:r>
      <w:r w:rsidR="00861E61" w:rsidRPr="00354BFF">
        <w:rPr>
          <w:rFonts w:ascii="Arial" w:hAnsi="Arial" w:cs="Arial"/>
          <w:sz w:val="24"/>
          <w:szCs w:val="24"/>
        </w:rPr>
        <w:t>.</w:t>
      </w:r>
      <w:r w:rsidR="003A326C" w:rsidRPr="00354BFF">
        <w:rPr>
          <w:rFonts w:ascii="Arial" w:hAnsi="Arial" w:cs="Arial"/>
          <w:sz w:val="24"/>
          <w:szCs w:val="24"/>
        </w:rPr>
        <w:t xml:space="preserve"> </w:t>
      </w:r>
      <w:r w:rsidR="00861E61" w:rsidRPr="00354BFF">
        <w:rPr>
          <w:rFonts w:ascii="Arial" w:hAnsi="Arial" w:cs="Arial"/>
          <w:sz w:val="24"/>
          <w:szCs w:val="24"/>
        </w:rPr>
        <w:t>In</w:t>
      </w:r>
      <w:r w:rsidR="00F93516" w:rsidRPr="00354BFF">
        <w:rPr>
          <w:rFonts w:ascii="Arial" w:hAnsi="Arial" w:cs="Arial"/>
          <w:sz w:val="24"/>
          <w:szCs w:val="24"/>
        </w:rPr>
        <w:t xml:space="preserve"> </w:t>
      </w:r>
      <w:r w:rsidR="003A326C" w:rsidRPr="00354BFF">
        <w:rPr>
          <w:rFonts w:ascii="Arial" w:hAnsi="Arial" w:cs="Arial"/>
          <w:sz w:val="24"/>
          <w:szCs w:val="24"/>
        </w:rPr>
        <w:t>that way</w:t>
      </w:r>
      <w:r w:rsidR="00F93516" w:rsidRPr="00354BFF">
        <w:rPr>
          <w:rFonts w:ascii="Arial" w:hAnsi="Arial" w:cs="Arial"/>
          <w:sz w:val="24"/>
          <w:szCs w:val="24"/>
        </w:rPr>
        <w:t>,</w:t>
      </w:r>
      <w:r w:rsidR="003747A7" w:rsidRPr="00354BFF">
        <w:rPr>
          <w:rFonts w:ascii="Arial" w:hAnsi="Arial" w:cs="Arial"/>
          <w:sz w:val="24"/>
          <w:szCs w:val="24"/>
        </w:rPr>
        <w:t xml:space="preserve"> Clients </w:t>
      </w:r>
      <w:r w:rsidR="003A326C" w:rsidRPr="00354BFF">
        <w:rPr>
          <w:rFonts w:ascii="Arial" w:hAnsi="Arial" w:cs="Arial"/>
          <w:sz w:val="24"/>
          <w:szCs w:val="24"/>
        </w:rPr>
        <w:t xml:space="preserve">are in control. </w:t>
      </w:r>
      <w:r w:rsidR="00861E61" w:rsidRPr="00354BFF">
        <w:rPr>
          <w:rFonts w:ascii="Arial" w:hAnsi="Arial" w:cs="Arial"/>
          <w:sz w:val="24"/>
          <w:szCs w:val="24"/>
        </w:rPr>
        <w:t xml:space="preserve">This morning, </w:t>
      </w:r>
      <w:r w:rsidR="00F93516" w:rsidRPr="00354BFF">
        <w:rPr>
          <w:rFonts w:ascii="Arial" w:hAnsi="Arial" w:cs="Arial"/>
          <w:sz w:val="24"/>
          <w:szCs w:val="24"/>
        </w:rPr>
        <w:t xml:space="preserve">two </w:t>
      </w:r>
      <w:r w:rsidR="00AA0D02" w:rsidRPr="00354BFF">
        <w:rPr>
          <w:rFonts w:ascii="Arial" w:hAnsi="Arial" w:cs="Arial"/>
          <w:sz w:val="24"/>
          <w:szCs w:val="24"/>
        </w:rPr>
        <w:t>Carer</w:t>
      </w:r>
      <w:r w:rsidR="00F93516" w:rsidRPr="00354BFF">
        <w:rPr>
          <w:rFonts w:ascii="Arial" w:hAnsi="Arial" w:cs="Arial"/>
          <w:sz w:val="24"/>
          <w:szCs w:val="24"/>
        </w:rPr>
        <w:t>s stood idly chatting to one another while I washed my face with</w:t>
      </w:r>
      <w:r w:rsidR="00D044B2" w:rsidRPr="00354BFF">
        <w:rPr>
          <w:rFonts w:ascii="Arial" w:hAnsi="Arial" w:cs="Arial"/>
          <w:sz w:val="24"/>
          <w:szCs w:val="24"/>
        </w:rPr>
        <w:t xml:space="preserve"> a flannel using</w:t>
      </w:r>
      <w:r w:rsidR="00F93516" w:rsidRPr="00354BFF">
        <w:rPr>
          <w:rFonts w:ascii="Arial" w:hAnsi="Arial" w:cs="Arial"/>
          <w:sz w:val="24"/>
          <w:szCs w:val="24"/>
        </w:rPr>
        <w:t xml:space="preserve"> my good arm.</w:t>
      </w:r>
      <w:r w:rsidR="00E476B6">
        <w:rPr>
          <w:rFonts w:ascii="Arial" w:hAnsi="Arial" w:cs="Arial"/>
          <w:sz w:val="24"/>
          <w:szCs w:val="24"/>
        </w:rPr>
        <w:t xml:space="preserve"> I take my time when washing my face because I don’t shave. The left side of my mouth feels like it used to after a visit to the dentist and given an injection to numb the pain</w:t>
      </w:r>
      <w:r w:rsidR="00F41451">
        <w:rPr>
          <w:rFonts w:ascii="Arial" w:hAnsi="Arial" w:cs="Arial"/>
          <w:sz w:val="24"/>
          <w:szCs w:val="24"/>
        </w:rPr>
        <w:t>. It feels like that except it never wears off. When I eat, food tends to escape from the left half,</w:t>
      </w:r>
      <w:r w:rsidR="00A031E6">
        <w:rPr>
          <w:rFonts w:ascii="Arial" w:hAnsi="Arial" w:cs="Arial"/>
          <w:sz w:val="24"/>
          <w:szCs w:val="24"/>
        </w:rPr>
        <w:t xml:space="preserve"> </w:t>
      </w:r>
      <w:r w:rsidR="00F41451">
        <w:rPr>
          <w:rFonts w:ascii="Arial" w:hAnsi="Arial" w:cs="Arial"/>
          <w:sz w:val="24"/>
          <w:szCs w:val="24"/>
        </w:rPr>
        <w:t xml:space="preserve">unbeknownst to me and gets trapped in my beard and dries hard in place. As such, it takes a while for me to clean when washing. </w:t>
      </w:r>
      <w:r w:rsidR="00F93516" w:rsidRPr="00354BFF">
        <w:rPr>
          <w:rFonts w:ascii="Arial" w:hAnsi="Arial" w:cs="Arial"/>
          <w:sz w:val="24"/>
          <w:szCs w:val="24"/>
        </w:rPr>
        <w:t xml:space="preserve">I </w:t>
      </w:r>
      <w:r w:rsidR="00560855" w:rsidRPr="00354BFF">
        <w:rPr>
          <w:rFonts w:ascii="Arial" w:hAnsi="Arial" w:cs="Arial"/>
          <w:sz w:val="24"/>
          <w:szCs w:val="24"/>
        </w:rPr>
        <w:t>noted the time that the Carers</w:t>
      </w:r>
      <w:r w:rsidR="00F93516" w:rsidRPr="00354BFF">
        <w:rPr>
          <w:rFonts w:ascii="Arial" w:hAnsi="Arial" w:cs="Arial"/>
          <w:sz w:val="24"/>
          <w:szCs w:val="24"/>
        </w:rPr>
        <w:t xml:space="preserve"> did nothing but chat</w:t>
      </w:r>
      <w:r w:rsidR="00C461AD">
        <w:rPr>
          <w:rFonts w:ascii="Arial" w:hAnsi="Arial" w:cs="Arial"/>
          <w:sz w:val="24"/>
          <w:szCs w:val="24"/>
        </w:rPr>
        <w:t xml:space="preserve"> as I washed my face</w:t>
      </w:r>
      <w:r w:rsidR="00F93516" w:rsidRPr="00354BFF">
        <w:rPr>
          <w:rFonts w:ascii="Arial" w:hAnsi="Arial" w:cs="Arial"/>
          <w:sz w:val="24"/>
          <w:szCs w:val="24"/>
        </w:rPr>
        <w:t xml:space="preserve">. After five minutes had elapsed and they still were Idle, I stopped what I was doing and asked, </w:t>
      </w:r>
      <w:r w:rsidR="00417DD6" w:rsidRPr="00354BFF">
        <w:rPr>
          <w:rFonts w:ascii="Arial" w:hAnsi="Arial" w:cs="Arial"/>
          <w:sz w:val="24"/>
          <w:szCs w:val="24"/>
        </w:rPr>
        <w:t>“</w:t>
      </w:r>
      <w:r w:rsidR="00417DD6" w:rsidRPr="00354BFF">
        <w:rPr>
          <w:rFonts w:ascii="Arial" w:hAnsi="Arial" w:cs="Arial"/>
          <w:i/>
          <w:sz w:val="24"/>
          <w:szCs w:val="24"/>
        </w:rPr>
        <w:t>Why are you just standing there</w:t>
      </w:r>
      <w:r w:rsidR="00417DD6" w:rsidRPr="00354BFF">
        <w:rPr>
          <w:rFonts w:ascii="Arial" w:hAnsi="Arial" w:cs="Arial"/>
          <w:sz w:val="24"/>
          <w:szCs w:val="24"/>
        </w:rPr>
        <w:t xml:space="preserve">?” They </w:t>
      </w:r>
      <w:r w:rsidR="003747A7" w:rsidRPr="00354BFF">
        <w:rPr>
          <w:rFonts w:ascii="Arial" w:hAnsi="Arial" w:cs="Arial"/>
          <w:sz w:val="24"/>
          <w:szCs w:val="24"/>
        </w:rPr>
        <w:t>‘</w:t>
      </w:r>
      <w:r w:rsidR="00417DD6" w:rsidRPr="00354BFF">
        <w:rPr>
          <w:rFonts w:ascii="Arial" w:hAnsi="Arial" w:cs="Arial"/>
          <w:sz w:val="24"/>
          <w:szCs w:val="24"/>
        </w:rPr>
        <w:t>explained</w:t>
      </w:r>
      <w:r w:rsidR="003747A7" w:rsidRPr="00354BFF">
        <w:rPr>
          <w:rFonts w:ascii="Arial" w:hAnsi="Arial" w:cs="Arial"/>
          <w:sz w:val="24"/>
          <w:szCs w:val="24"/>
        </w:rPr>
        <w:t>’</w:t>
      </w:r>
      <w:r w:rsidR="00417DD6" w:rsidRPr="00354BFF">
        <w:rPr>
          <w:rFonts w:ascii="Arial" w:hAnsi="Arial" w:cs="Arial"/>
          <w:sz w:val="24"/>
          <w:szCs w:val="24"/>
        </w:rPr>
        <w:t xml:space="preserve"> that they were waiting for me to complete washing m</w:t>
      </w:r>
      <w:r w:rsidR="003747A7" w:rsidRPr="00354BFF">
        <w:rPr>
          <w:rFonts w:ascii="Arial" w:hAnsi="Arial" w:cs="Arial"/>
          <w:sz w:val="24"/>
          <w:szCs w:val="24"/>
        </w:rPr>
        <w:t xml:space="preserve">y face! I have to pay for this </w:t>
      </w:r>
      <w:r w:rsidR="00417DD6" w:rsidRPr="00354BFF">
        <w:rPr>
          <w:rFonts w:ascii="Arial" w:hAnsi="Arial" w:cs="Arial"/>
          <w:sz w:val="24"/>
          <w:szCs w:val="24"/>
        </w:rPr>
        <w:t>service</w:t>
      </w:r>
      <w:r w:rsidR="00560855" w:rsidRPr="00354BFF">
        <w:rPr>
          <w:rFonts w:ascii="Arial" w:hAnsi="Arial" w:cs="Arial"/>
          <w:sz w:val="24"/>
          <w:szCs w:val="24"/>
        </w:rPr>
        <w:t>. It is</w:t>
      </w:r>
      <w:r w:rsidR="00F469C5" w:rsidRPr="00354BFF">
        <w:rPr>
          <w:rFonts w:ascii="Arial" w:hAnsi="Arial" w:cs="Arial"/>
          <w:sz w:val="24"/>
          <w:szCs w:val="24"/>
        </w:rPr>
        <w:t xml:space="preserve"> not free. </w:t>
      </w:r>
      <w:r w:rsidR="003747A7" w:rsidRPr="00354BFF">
        <w:rPr>
          <w:rFonts w:ascii="Arial" w:hAnsi="Arial" w:cs="Arial"/>
          <w:sz w:val="24"/>
          <w:szCs w:val="24"/>
        </w:rPr>
        <w:t>While f</w:t>
      </w:r>
      <w:r w:rsidR="00417DD6" w:rsidRPr="00354BFF">
        <w:rPr>
          <w:rFonts w:ascii="Arial" w:hAnsi="Arial" w:cs="Arial"/>
          <w:sz w:val="24"/>
          <w:szCs w:val="24"/>
        </w:rPr>
        <w:t>iv</w:t>
      </w:r>
      <w:r w:rsidR="003747A7" w:rsidRPr="00354BFF">
        <w:rPr>
          <w:rFonts w:ascii="Arial" w:hAnsi="Arial" w:cs="Arial"/>
          <w:sz w:val="24"/>
          <w:szCs w:val="24"/>
        </w:rPr>
        <w:t xml:space="preserve">e minutes </w:t>
      </w:r>
      <w:r w:rsidR="00560855" w:rsidRPr="00354BFF">
        <w:rPr>
          <w:rFonts w:ascii="Arial" w:hAnsi="Arial" w:cs="Arial"/>
          <w:sz w:val="24"/>
          <w:szCs w:val="24"/>
        </w:rPr>
        <w:t>does not</w:t>
      </w:r>
      <w:r w:rsidR="003747A7" w:rsidRPr="00354BFF">
        <w:rPr>
          <w:rFonts w:ascii="Arial" w:hAnsi="Arial" w:cs="Arial"/>
          <w:sz w:val="24"/>
          <w:szCs w:val="24"/>
        </w:rPr>
        <w:t xml:space="preserve"> sound much, the call is only for thi</w:t>
      </w:r>
      <w:r w:rsidR="00560855" w:rsidRPr="00354BFF">
        <w:rPr>
          <w:rFonts w:ascii="Arial" w:hAnsi="Arial" w:cs="Arial"/>
          <w:sz w:val="24"/>
          <w:szCs w:val="24"/>
        </w:rPr>
        <w:t>rty minutes total. T</w:t>
      </w:r>
      <w:r w:rsidR="003747A7" w:rsidRPr="00354BFF">
        <w:rPr>
          <w:rFonts w:ascii="Arial" w:hAnsi="Arial" w:cs="Arial"/>
          <w:sz w:val="24"/>
          <w:szCs w:val="24"/>
        </w:rPr>
        <w:t>he Carers</w:t>
      </w:r>
      <w:r w:rsidR="00417DD6" w:rsidRPr="00354BFF">
        <w:rPr>
          <w:rFonts w:ascii="Arial" w:hAnsi="Arial" w:cs="Arial"/>
          <w:sz w:val="24"/>
          <w:szCs w:val="24"/>
        </w:rPr>
        <w:t xml:space="preserve"> </w:t>
      </w:r>
      <w:r w:rsidR="00560855" w:rsidRPr="00354BFF">
        <w:rPr>
          <w:rFonts w:ascii="Arial" w:hAnsi="Arial" w:cs="Arial"/>
          <w:sz w:val="24"/>
          <w:szCs w:val="24"/>
        </w:rPr>
        <w:t>could wash</w:t>
      </w:r>
      <w:r w:rsidR="00417DD6" w:rsidRPr="00354BFF">
        <w:rPr>
          <w:rFonts w:ascii="Arial" w:hAnsi="Arial" w:cs="Arial"/>
          <w:sz w:val="24"/>
          <w:szCs w:val="24"/>
        </w:rPr>
        <w:t xml:space="preserve"> my legs </w:t>
      </w:r>
      <w:r w:rsidR="00DD6A63" w:rsidRPr="00354BFF">
        <w:rPr>
          <w:rFonts w:ascii="Arial" w:hAnsi="Arial" w:cs="Arial"/>
          <w:sz w:val="24"/>
          <w:szCs w:val="24"/>
        </w:rPr>
        <w:t xml:space="preserve">and my abdomen </w:t>
      </w:r>
      <w:r w:rsidR="00417DD6" w:rsidRPr="00354BFF">
        <w:rPr>
          <w:rFonts w:ascii="Arial" w:hAnsi="Arial" w:cs="Arial"/>
          <w:sz w:val="24"/>
          <w:szCs w:val="24"/>
        </w:rPr>
        <w:t>w</w:t>
      </w:r>
      <w:r w:rsidR="00DD6A63" w:rsidRPr="00354BFF">
        <w:rPr>
          <w:rFonts w:ascii="Arial" w:hAnsi="Arial" w:cs="Arial"/>
          <w:sz w:val="24"/>
          <w:szCs w:val="24"/>
        </w:rPr>
        <w:t xml:space="preserve">hilst I wash my face. </w:t>
      </w:r>
      <w:r w:rsidR="00354BFF">
        <w:rPr>
          <w:rFonts w:ascii="Arial" w:hAnsi="Arial" w:cs="Arial"/>
          <w:sz w:val="24"/>
          <w:szCs w:val="24"/>
        </w:rPr>
        <w:t xml:space="preserve">Attached to my legs are my feet yet, my feet were not washed at all and, two quick wipes of my legs hardly qualifies as ‘washing’. Five minutes idle and other things performed poorly. This is not good practice. </w:t>
      </w:r>
      <w:r w:rsidR="00417DD6" w:rsidRPr="00354BFF">
        <w:rPr>
          <w:rFonts w:ascii="Arial" w:hAnsi="Arial" w:cs="Arial"/>
          <w:sz w:val="24"/>
          <w:szCs w:val="24"/>
        </w:rPr>
        <w:t>Later, in that same session,</w:t>
      </w:r>
      <w:r w:rsidR="00023B5A" w:rsidRPr="00354BFF">
        <w:rPr>
          <w:rFonts w:ascii="Arial" w:hAnsi="Arial" w:cs="Arial"/>
          <w:sz w:val="24"/>
          <w:szCs w:val="24"/>
        </w:rPr>
        <w:t xml:space="preserve"> I informed the </w:t>
      </w:r>
      <w:r w:rsidR="00AA0D02" w:rsidRPr="00354BFF">
        <w:rPr>
          <w:rFonts w:ascii="Arial" w:hAnsi="Arial" w:cs="Arial"/>
          <w:sz w:val="24"/>
          <w:szCs w:val="24"/>
        </w:rPr>
        <w:t>Carer</w:t>
      </w:r>
      <w:r w:rsidR="00023B5A" w:rsidRPr="00354BFF">
        <w:rPr>
          <w:rFonts w:ascii="Arial" w:hAnsi="Arial" w:cs="Arial"/>
          <w:sz w:val="24"/>
          <w:szCs w:val="24"/>
        </w:rPr>
        <w:t xml:space="preserve">s that </w:t>
      </w:r>
      <w:r w:rsidR="00BF6704" w:rsidRPr="00354BFF">
        <w:rPr>
          <w:rFonts w:ascii="Arial" w:hAnsi="Arial" w:cs="Arial"/>
          <w:sz w:val="24"/>
          <w:szCs w:val="24"/>
        </w:rPr>
        <w:t xml:space="preserve">this is the day that </w:t>
      </w:r>
      <w:r w:rsidR="0098518E" w:rsidRPr="00354BFF">
        <w:rPr>
          <w:rFonts w:ascii="Arial" w:hAnsi="Arial" w:cs="Arial"/>
          <w:sz w:val="24"/>
          <w:szCs w:val="24"/>
        </w:rPr>
        <w:t xml:space="preserve">I have </w:t>
      </w:r>
      <w:r w:rsidR="00023B5A" w:rsidRPr="00354BFF">
        <w:rPr>
          <w:rFonts w:ascii="Arial" w:hAnsi="Arial" w:cs="Arial"/>
          <w:sz w:val="24"/>
          <w:szCs w:val="24"/>
        </w:rPr>
        <w:t xml:space="preserve">my hair washed. The </w:t>
      </w:r>
      <w:r w:rsidR="00AA0D02" w:rsidRPr="00354BFF">
        <w:rPr>
          <w:rFonts w:ascii="Arial" w:hAnsi="Arial" w:cs="Arial"/>
          <w:sz w:val="24"/>
          <w:szCs w:val="24"/>
        </w:rPr>
        <w:t>Carer</w:t>
      </w:r>
      <w:r w:rsidR="00417DD6" w:rsidRPr="00354BFF">
        <w:rPr>
          <w:rFonts w:ascii="Arial" w:hAnsi="Arial" w:cs="Arial"/>
          <w:sz w:val="24"/>
          <w:szCs w:val="24"/>
        </w:rPr>
        <w:t xml:space="preserve">s </w:t>
      </w:r>
      <w:r w:rsidR="0098518E" w:rsidRPr="00354BFF">
        <w:rPr>
          <w:rFonts w:ascii="Arial" w:hAnsi="Arial" w:cs="Arial"/>
          <w:sz w:val="24"/>
          <w:szCs w:val="24"/>
        </w:rPr>
        <w:t>did not</w:t>
      </w:r>
      <w:r w:rsidR="00023B5A" w:rsidRPr="00354BFF">
        <w:rPr>
          <w:rFonts w:ascii="Arial" w:hAnsi="Arial" w:cs="Arial"/>
          <w:sz w:val="24"/>
          <w:szCs w:val="24"/>
        </w:rPr>
        <w:t xml:space="preserve"> like this and asked my wife </w:t>
      </w:r>
      <w:r w:rsidR="00D044B2" w:rsidRPr="00354BFF">
        <w:rPr>
          <w:rFonts w:ascii="Arial" w:hAnsi="Arial" w:cs="Arial"/>
          <w:sz w:val="24"/>
          <w:szCs w:val="24"/>
        </w:rPr>
        <w:t xml:space="preserve">if </w:t>
      </w:r>
      <w:r w:rsidR="0098518E" w:rsidRPr="00354BFF">
        <w:rPr>
          <w:rFonts w:ascii="Arial" w:hAnsi="Arial" w:cs="Arial"/>
          <w:sz w:val="24"/>
          <w:szCs w:val="24"/>
        </w:rPr>
        <w:t xml:space="preserve">‘tomorrow’s Carers’ could do it instead. </w:t>
      </w:r>
      <w:r w:rsidR="00023B5A" w:rsidRPr="00354BFF">
        <w:rPr>
          <w:rFonts w:ascii="Arial" w:hAnsi="Arial" w:cs="Arial"/>
          <w:sz w:val="24"/>
          <w:szCs w:val="24"/>
        </w:rPr>
        <w:t>Asking my wife</w:t>
      </w:r>
      <w:r w:rsidR="00D044B2" w:rsidRPr="00354BFF">
        <w:rPr>
          <w:rFonts w:ascii="Arial" w:hAnsi="Arial" w:cs="Arial"/>
          <w:sz w:val="24"/>
          <w:szCs w:val="24"/>
        </w:rPr>
        <w:t xml:space="preserve">, and not me, </w:t>
      </w:r>
      <w:r w:rsidR="00023B5A" w:rsidRPr="00354BFF">
        <w:rPr>
          <w:rFonts w:ascii="Arial" w:hAnsi="Arial" w:cs="Arial"/>
          <w:sz w:val="24"/>
          <w:szCs w:val="24"/>
        </w:rPr>
        <w:t>is simply poor practice</w:t>
      </w:r>
      <w:r w:rsidR="00D044B2" w:rsidRPr="00354BFF">
        <w:rPr>
          <w:rFonts w:ascii="Arial" w:hAnsi="Arial" w:cs="Arial"/>
          <w:sz w:val="24"/>
          <w:szCs w:val="24"/>
        </w:rPr>
        <w:t>,</w:t>
      </w:r>
      <w:r w:rsidR="00023B5A" w:rsidRPr="00354BFF">
        <w:rPr>
          <w:rFonts w:ascii="Arial" w:hAnsi="Arial" w:cs="Arial"/>
          <w:sz w:val="24"/>
          <w:szCs w:val="24"/>
        </w:rPr>
        <w:t xml:space="preserve"> let alone not wanting to do what their </w:t>
      </w:r>
      <w:r w:rsidR="009B26CE" w:rsidRPr="00354BFF">
        <w:rPr>
          <w:rFonts w:ascii="Arial" w:hAnsi="Arial" w:cs="Arial"/>
          <w:sz w:val="24"/>
          <w:szCs w:val="24"/>
        </w:rPr>
        <w:t>Client</w:t>
      </w:r>
      <w:r w:rsidR="00023B5A" w:rsidRPr="00354BFF">
        <w:rPr>
          <w:rFonts w:ascii="Arial" w:hAnsi="Arial" w:cs="Arial"/>
          <w:sz w:val="24"/>
          <w:szCs w:val="24"/>
        </w:rPr>
        <w:t xml:space="preserve"> had asked! </w:t>
      </w:r>
      <w:r w:rsidR="00EF05D1" w:rsidRPr="00354BFF">
        <w:rPr>
          <w:rFonts w:ascii="Arial" w:hAnsi="Arial" w:cs="Arial"/>
          <w:sz w:val="24"/>
          <w:szCs w:val="24"/>
        </w:rPr>
        <w:t xml:space="preserve">What I was asking </w:t>
      </w:r>
      <w:r w:rsidR="0098518E" w:rsidRPr="00354BFF">
        <w:rPr>
          <w:rFonts w:ascii="Arial" w:hAnsi="Arial" w:cs="Arial"/>
          <w:sz w:val="24"/>
          <w:szCs w:val="24"/>
        </w:rPr>
        <w:t>did not</w:t>
      </w:r>
      <w:r w:rsidR="0035788D" w:rsidRPr="00354BFF">
        <w:rPr>
          <w:rFonts w:ascii="Arial" w:hAnsi="Arial" w:cs="Arial"/>
          <w:sz w:val="24"/>
          <w:szCs w:val="24"/>
        </w:rPr>
        <w:t xml:space="preserve"> break</w:t>
      </w:r>
      <w:r w:rsidR="00BF6704" w:rsidRPr="00354BFF">
        <w:rPr>
          <w:rFonts w:ascii="Arial" w:hAnsi="Arial" w:cs="Arial"/>
          <w:sz w:val="24"/>
          <w:szCs w:val="24"/>
        </w:rPr>
        <w:t xml:space="preserve"> the ‘dubious’ rule (see point 4</w:t>
      </w:r>
      <w:r w:rsidR="0035788D" w:rsidRPr="00354BFF">
        <w:rPr>
          <w:rFonts w:ascii="Arial" w:hAnsi="Arial" w:cs="Arial"/>
          <w:sz w:val="24"/>
          <w:szCs w:val="24"/>
        </w:rPr>
        <w:t xml:space="preserve">) </w:t>
      </w:r>
      <w:r w:rsidR="00EF05D1" w:rsidRPr="00354BFF">
        <w:rPr>
          <w:rFonts w:ascii="Arial" w:hAnsi="Arial" w:cs="Arial"/>
          <w:sz w:val="24"/>
          <w:szCs w:val="24"/>
        </w:rPr>
        <w:t xml:space="preserve">and, therefore, the Carers ought to have performed the task. </w:t>
      </w:r>
    </w:p>
    <w:p w:rsidR="0066203E" w:rsidRPr="00E15046" w:rsidRDefault="0066203E" w:rsidP="0066203E">
      <w:pPr>
        <w:pStyle w:val="ListParagraph"/>
        <w:rPr>
          <w:rFonts w:ascii="Arial" w:hAnsi="Arial" w:cs="Arial"/>
          <w:sz w:val="24"/>
          <w:szCs w:val="24"/>
        </w:rPr>
      </w:pPr>
    </w:p>
    <w:p w:rsidR="00E05272" w:rsidRDefault="00E05272" w:rsidP="00646DDD">
      <w:pPr>
        <w:pStyle w:val="ListParagraph"/>
        <w:numPr>
          <w:ilvl w:val="0"/>
          <w:numId w:val="1"/>
        </w:numPr>
        <w:rPr>
          <w:rFonts w:ascii="Arial" w:hAnsi="Arial" w:cs="Arial"/>
          <w:sz w:val="24"/>
          <w:szCs w:val="24"/>
        </w:rPr>
      </w:pPr>
      <w:r w:rsidRPr="00C10E0D">
        <w:rPr>
          <w:rFonts w:ascii="Arial" w:hAnsi="Arial" w:cs="Arial"/>
          <w:sz w:val="24"/>
          <w:szCs w:val="24"/>
          <w:u w:val="single"/>
        </w:rPr>
        <w:t>A good listener</w:t>
      </w:r>
      <w:r w:rsidRPr="00612BC5">
        <w:rPr>
          <w:rFonts w:ascii="Arial" w:hAnsi="Arial" w:cs="Arial"/>
          <w:sz w:val="24"/>
          <w:szCs w:val="24"/>
        </w:rPr>
        <w:t xml:space="preserve">. Give the </w:t>
      </w:r>
      <w:r w:rsidR="009B26CE">
        <w:rPr>
          <w:rFonts w:ascii="Arial" w:hAnsi="Arial" w:cs="Arial"/>
          <w:sz w:val="24"/>
          <w:szCs w:val="24"/>
        </w:rPr>
        <w:t>Client</w:t>
      </w:r>
      <w:r w:rsidRPr="00612BC5">
        <w:rPr>
          <w:rFonts w:ascii="Arial" w:hAnsi="Arial" w:cs="Arial"/>
          <w:sz w:val="24"/>
          <w:szCs w:val="24"/>
        </w:rPr>
        <w:t xml:space="preserve"> the opportunity to provide feedback on your practice. Towards the end of the session you might </w:t>
      </w:r>
      <w:r w:rsidR="00EB3F8A" w:rsidRPr="00612BC5">
        <w:rPr>
          <w:rFonts w:ascii="Arial" w:hAnsi="Arial" w:cs="Arial"/>
          <w:sz w:val="24"/>
          <w:szCs w:val="24"/>
        </w:rPr>
        <w:t>ask the question</w:t>
      </w:r>
      <w:r w:rsidR="00BD34D0" w:rsidRPr="00612BC5">
        <w:rPr>
          <w:rFonts w:ascii="Arial" w:hAnsi="Arial" w:cs="Arial"/>
          <w:sz w:val="24"/>
          <w:szCs w:val="24"/>
        </w:rPr>
        <w:t>,”</w:t>
      </w:r>
      <w:r w:rsidR="00EB3F8A" w:rsidRPr="00E9349F">
        <w:rPr>
          <w:rFonts w:ascii="Arial" w:hAnsi="Arial" w:cs="Arial"/>
          <w:i/>
          <w:sz w:val="24"/>
          <w:szCs w:val="24"/>
        </w:rPr>
        <w:t>John We would like to know how we have done this time. Would you tell us anything that we can do better or concerned you with what happened during our visit</w:t>
      </w:r>
      <w:r w:rsidR="00E91B24" w:rsidRPr="00E9349F">
        <w:rPr>
          <w:rFonts w:ascii="Arial" w:hAnsi="Arial" w:cs="Arial"/>
          <w:i/>
          <w:sz w:val="24"/>
          <w:szCs w:val="24"/>
        </w:rPr>
        <w:t>?</w:t>
      </w:r>
      <w:r w:rsidR="00FE55D3">
        <w:rPr>
          <w:rFonts w:ascii="Arial" w:hAnsi="Arial" w:cs="Arial"/>
          <w:sz w:val="24"/>
          <w:szCs w:val="24"/>
        </w:rPr>
        <w:t>”</w:t>
      </w:r>
      <w:r w:rsidR="00EB3F8A" w:rsidRPr="00612BC5">
        <w:rPr>
          <w:rFonts w:ascii="Arial" w:hAnsi="Arial" w:cs="Arial"/>
          <w:sz w:val="24"/>
          <w:szCs w:val="24"/>
        </w:rPr>
        <w:t xml:space="preserve"> Do not be defensive during any feedback</w:t>
      </w:r>
      <w:r w:rsidR="00827824">
        <w:rPr>
          <w:rFonts w:ascii="Arial" w:hAnsi="Arial" w:cs="Arial"/>
          <w:sz w:val="24"/>
          <w:szCs w:val="24"/>
        </w:rPr>
        <w:t>,</w:t>
      </w:r>
      <w:r w:rsidR="00EB3F8A" w:rsidRPr="00612BC5">
        <w:rPr>
          <w:rFonts w:ascii="Arial" w:hAnsi="Arial" w:cs="Arial"/>
          <w:sz w:val="24"/>
          <w:szCs w:val="24"/>
        </w:rPr>
        <w:t xml:space="preserve"> rather listen attentively and not interrupt.  Thank the </w:t>
      </w:r>
      <w:r w:rsidR="009B26CE">
        <w:rPr>
          <w:rFonts w:ascii="Arial" w:hAnsi="Arial" w:cs="Arial"/>
          <w:sz w:val="24"/>
          <w:szCs w:val="24"/>
        </w:rPr>
        <w:t>Client</w:t>
      </w:r>
      <w:r w:rsidR="00EB3F8A" w:rsidRPr="00612BC5">
        <w:rPr>
          <w:rFonts w:ascii="Arial" w:hAnsi="Arial" w:cs="Arial"/>
          <w:sz w:val="24"/>
          <w:szCs w:val="24"/>
        </w:rPr>
        <w:t xml:space="preserve"> for the feedback and say that you will </w:t>
      </w:r>
      <w:r w:rsidR="009313B8" w:rsidRPr="00612BC5">
        <w:rPr>
          <w:rFonts w:ascii="Arial" w:hAnsi="Arial" w:cs="Arial"/>
          <w:sz w:val="24"/>
          <w:szCs w:val="24"/>
        </w:rPr>
        <w:t xml:space="preserve">take </w:t>
      </w:r>
      <w:r w:rsidR="009313B8" w:rsidRPr="00612BC5">
        <w:rPr>
          <w:rFonts w:ascii="Arial" w:hAnsi="Arial" w:cs="Arial"/>
          <w:sz w:val="24"/>
          <w:szCs w:val="24"/>
        </w:rPr>
        <w:lastRenderedPageBreak/>
        <w:t xml:space="preserve">on board the comments for future practice. Remain calm even if you believe the </w:t>
      </w:r>
      <w:r w:rsidR="009B26CE">
        <w:rPr>
          <w:rFonts w:ascii="Arial" w:hAnsi="Arial" w:cs="Arial"/>
          <w:sz w:val="24"/>
          <w:szCs w:val="24"/>
        </w:rPr>
        <w:t>Client</w:t>
      </w:r>
      <w:r w:rsidR="009313B8" w:rsidRPr="00612BC5">
        <w:rPr>
          <w:rFonts w:ascii="Arial" w:hAnsi="Arial" w:cs="Arial"/>
          <w:sz w:val="24"/>
          <w:szCs w:val="24"/>
        </w:rPr>
        <w:t xml:space="preserve">’s comments to be </w:t>
      </w:r>
      <w:r w:rsidR="00BD34D0" w:rsidRPr="00612BC5">
        <w:rPr>
          <w:rFonts w:ascii="Arial" w:hAnsi="Arial" w:cs="Arial"/>
          <w:sz w:val="24"/>
          <w:szCs w:val="24"/>
        </w:rPr>
        <w:t>false</w:t>
      </w:r>
      <w:r w:rsidR="009313B8" w:rsidRPr="00612BC5">
        <w:rPr>
          <w:rFonts w:ascii="Arial" w:hAnsi="Arial" w:cs="Arial"/>
          <w:sz w:val="24"/>
          <w:szCs w:val="24"/>
        </w:rPr>
        <w:t xml:space="preserve">. Anger and or sarcastic comments will not help the situation. Attempt to act on the feedback during subsequent sessions. </w:t>
      </w:r>
    </w:p>
    <w:p w:rsidR="00D379A3" w:rsidRPr="00D379A3" w:rsidRDefault="00D379A3" w:rsidP="00D379A3">
      <w:pPr>
        <w:pStyle w:val="ListParagraph"/>
        <w:rPr>
          <w:rFonts w:ascii="Arial" w:hAnsi="Arial" w:cs="Arial"/>
          <w:sz w:val="24"/>
          <w:szCs w:val="24"/>
        </w:rPr>
      </w:pPr>
    </w:p>
    <w:p w:rsidR="00D379A3" w:rsidRDefault="00D379A3" w:rsidP="00646DDD">
      <w:pPr>
        <w:pStyle w:val="ListParagraph"/>
        <w:numPr>
          <w:ilvl w:val="0"/>
          <w:numId w:val="1"/>
        </w:numPr>
        <w:rPr>
          <w:rFonts w:ascii="Arial" w:hAnsi="Arial" w:cs="Arial"/>
          <w:sz w:val="24"/>
          <w:szCs w:val="24"/>
        </w:rPr>
      </w:pPr>
      <w:bookmarkStart w:id="6" w:name="Incontinence"/>
      <w:r w:rsidRPr="00C10E0D">
        <w:rPr>
          <w:rFonts w:ascii="Arial" w:hAnsi="Arial" w:cs="Arial"/>
          <w:sz w:val="24"/>
          <w:szCs w:val="24"/>
          <w:u w:val="single"/>
        </w:rPr>
        <w:t>Incontinence</w:t>
      </w:r>
      <w:bookmarkEnd w:id="6"/>
      <w:r w:rsidRPr="00C10E0D">
        <w:rPr>
          <w:rFonts w:ascii="Arial" w:hAnsi="Arial" w:cs="Arial"/>
          <w:sz w:val="24"/>
          <w:szCs w:val="24"/>
          <w:u w:val="single"/>
        </w:rPr>
        <w:t xml:space="preserve"> </w:t>
      </w:r>
      <w:r w:rsidR="00BD34D0" w:rsidRPr="00C10E0D">
        <w:rPr>
          <w:rFonts w:ascii="Arial" w:hAnsi="Arial" w:cs="Arial"/>
          <w:sz w:val="24"/>
          <w:szCs w:val="24"/>
          <w:u w:val="single"/>
        </w:rPr>
        <w:t>is not</w:t>
      </w:r>
      <w:r w:rsidRPr="00C10E0D">
        <w:rPr>
          <w:rFonts w:ascii="Arial" w:hAnsi="Arial" w:cs="Arial"/>
          <w:sz w:val="24"/>
          <w:szCs w:val="24"/>
          <w:u w:val="single"/>
        </w:rPr>
        <w:t xml:space="preserve"> just inconvenience</w:t>
      </w:r>
      <w:r>
        <w:rPr>
          <w:rFonts w:ascii="Arial" w:hAnsi="Arial" w:cs="Arial"/>
          <w:sz w:val="24"/>
          <w:szCs w:val="24"/>
        </w:rPr>
        <w:t xml:space="preserve">. Being doubly incontinent is a pain, both figuratively and literally. It is more than an </w:t>
      </w:r>
      <w:r w:rsidR="00A5417E">
        <w:rPr>
          <w:rFonts w:ascii="Arial" w:hAnsi="Arial" w:cs="Arial"/>
          <w:sz w:val="24"/>
          <w:szCs w:val="24"/>
        </w:rPr>
        <w:t>inconvenience;</w:t>
      </w:r>
      <w:r>
        <w:rPr>
          <w:rFonts w:ascii="Arial" w:hAnsi="Arial" w:cs="Arial"/>
          <w:sz w:val="24"/>
          <w:szCs w:val="24"/>
        </w:rPr>
        <w:t xml:space="preserve"> it </w:t>
      </w:r>
      <w:r w:rsidR="00BD34D0">
        <w:rPr>
          <w:rFonts w:ascii="Arial" w:hAnsi="Arial" w:cs="Arial"/>
          <w:sz w:val="24"/>
          <w:szCs w:val="24"/>
        </w:rPr>
        <w:t>is</w:t>
      </w:r>
      <w:r>
        <w:rPr>
          <w:rFonts w:ascii="Arial" w:hAnsi="Arial" w:cs="Arial"/>
          <w:sz w:val="24"/>
          <w:szCs w:val="24"/>
        </w:rPr>
        <w:t xml:space="preserve"> </w:t>
      </w:r>
      <w:r w:rsidR="00666DC4">
        <w:rPr>
          <w:rFonts w:ascii="Arial" w:hAnsi="Arial" w:cs="Arial"/>
          <w:sz w:val="24"/>
          <w:szCs w:val="24"/>
        </w:rPr>
        <w:t xml:space="preserve">annoying, </w:t>
      </w:r>
      <w:r w:rsidR="002417CC">
        <w:rPr>
          <w:rFonts w:ascii="Arial" w:hAnsi="Arial" w:cs="Arial"/>
          <w:sz w:val="24"/>
          <w:szCs w:val="24"/>
        </w:rPr>
        <w:t xml:space="preserve">bothersome, </w:t>
      </w:r>
      <w:r>
        <w:rPr>
          <w:rFonts w:ascii="Arial" w:hAnsi="Arial" w:cs="Arial"/>
          <w:sz w:val="24"/>
          <w:szCs w:val="24"/>
        </w:rPr>
        <w:t xml:space="preserve">costly, </w:t>
      </w:r>
      <w:r w:rsidR="009C0B48">
        <w:rPr>
          <w:rFonts w:ascii="Arial" w:hAnsi="Arial" w:cs="Arial"/>
          <w:sz w:val="24"/>
          <w:szCs w:val="24"/>
        </w:rPr>
        <w:t xml:space="preserve">demeaning, </w:t>
      </w:r>
      <w:r>
        <w:rPr>
          <w:rFonts w:ascii="Arial" w:hAnsi="Arial" w:cs="Arial"/>
          <w:sz w:val="24"/>
          <w:szCs w:val="24"/>
        </w:rPr>
        <w:t xml:space="preserve">embarrassing, painful, </w:t>
      </w:r>
      <w:r w:rsidR="00666DC4">
        <w:rPr>
          <w:rFonts w:ascii="Arial" w:hAnsi="Arial" w:cs="Arial"/>
          <w:sz w:val="24"/>
          <w:szCs w:val="24"/>
        </w:rPr>
        <w:t xml:space="preserve">potentially harmful, </w:t>
      </w:r>
      <w:r w:rsidR="002F6EBB">
        <w:rPr>
          <w:rFonts w:ascii="Arial" w:hAnsi="Arial" w:cs="Arial"/>
          <w:sz w:val="24"/>
          <w:szCs w:val="24"/>
        </w:rPr>
        <w:t>odorous</w:t>
      </w:r>
      <w:r>
        <w:rPr>
          <w:rFonts w:ascii="Arial" w:hAnsi="Arial" w:cs="Arial"/>
          <w:sz w:val="24"/>
          <w:szCs w:val="24"/>
        </w:rPr>
        <w:t xml:space="preserve">, time-consuming, troublesome, </w:t>
      </w:r>
      <w:r w:rsidR="00666DC4">
        <w:rPr>
          <w:rFonts w:ascii="Arial" w:hAnsi="Arial" w:cs="Arial"/>
          <w:sz w:val="24"/>
          <w:szCs w:val="24"/>
        </w:rPr>
        <w:t xml:space="preserve">and worrying. I used to be able to </w:t>
      </w:r>
      <w:r w:rsidR="002F6EBB">
        <w:rPr>
          <w:rFonts w:ascii="Arial" w:hAnsi="Arial" w:cs="Arial"/>
          <w:sz w:val="24"/>
          <w:szCs w:val="24"/>
        </w:rPr>
        <w:t>‘</w:t>
      </w:r>
      <w:r w:rsidR="00A5417E" w:rsidRPr="00827824">
        <w:rPr>
          <w:rFonts w:ascii="Arial" w:hAnsi="Arial" w:cs="Arial"/>
          <w:i/>
          <w:sz w:val="24"/>
          <w:szCs w:val="24"/>
        </w:rPr>
        <w:t>skip to m’</w:t>
      </w:r>
      <w:r w:rsidR="00666DC4" w:rsidRPr="00827824">
        <w:rPr>
          <w:rFonts w:ascii="Arial" w:hAnsi="Arial" w:cs="Arial"/>
          <w:i/>
          <w:sz w:val="24"/>
          <w:szCs w:val="24"/>
        </w:rPr>
        <w:t xml:space="preserve"> loo</w:t>
      </w:r>
      <w:r w:rsidR="002F6EBB" w:rsidRPr="00827824">
        <w:rPr>
          <w:rFonts w:ascii="Arial" w:hAnsi="Arial" w:cs="Arial"/>
          <w:i/>
          <w:sz w:val="24"/>
          <w:szCs w:val="24"/>
        </w:rPr>
        <w:t>’</w:t>
      </w:r>
      <w:r w:rsidR="00666DC4">
        <w:rPr>
          <w:rFonts w:ascii="Arial" w:hAnsi="Arial" w:cs="Arial"/>
          <w:sz w:val="24"/>
          <w:szCs w:val="24"/>
        </w:rPr>
        <w:t xml:space="preserve"> whenever the urge arose, now I have such poor control over these functions that I require a catheter for one and a d</w:t>
      </w:r>
      <w:r w:rsidR="00A5417E">
        <w:rPr>
          <w:rFonts w:ascii="Arial" w:hAnsi="Arial" w:cs="Arial"/>
          <w:sz w:val="24"/>
          <w:szCs w:val="24"/>
        </w:rPr>
        <w:t>aily suppository for the other (</w:t>
      </w:r>
      <w:r w:rsidR="00666DC4">
        <w:rPr>
          <w:rFonts w:ascii="Arial" w:hAnsi="Arial" w:cs="Arial"/>
          <w:sz w:val="24"/>
          <w:szCs w:val="24"/>
        </w:rPr>
        <w:t>number two</w:t>
      </w:r>
      <w:r w:rsidR="004E62B0">
        <w:rPr>
          <w:rFonts w:ascii="Arial" w:hAnsi="Arial" w:cs="Arial"/>
          <w:sz w:val="24"/>
          <w:szCs w:val="24"/>
        </w:rPr>
        <w:t>, pun intended</w:t>
      </w:r>
      <w:r w:rsidR="00A5417E">
        <w:rPr>
          <w:rFonts w:ascii="Arial" w:hAnsi="Arial" w:cs="Arial"/>
          <w:sz w:val="24"/>
          <w:szCs w:val="24"/>
        </w:rPr>
        <w:t>)</w:t>
      </w:r>
      <w:r w:rsidR="00666DC4">
        <w:rPr>
          <w:rFonts w:ascii="Arial" w:hAnsi="Arial" w:cs="Arial"/>
          <w:sz w:val="24"/>
          <w:szCs w:val="24"/>
        </w:rPr>
        <w:t xml:space="preserve">. </w:t>
      </w:r>
      <w:r w:rsidR="00A5417E">
        <w:rPr>
          <w:rFonts w:ascii="Arial" w:hAnsi="Arial" w:cs="Arial"/>
          <w:sz w:val="24"/>
          <w:szCs w:val="24"/>
        </w:rPr>
        <w:t xml:space="preserve">Since having my catheter, it </w:t>
      </w:r>
      <w:r w:rsidR="00666DC4">
        <w:rPr>
          <w:rFonts w:ascii="Arial" w:hAnsi="Arial" w:cs="Arial"/>
          <w:sz w:val="24"/>
          <w:szCs w:val="24"/>
        </w:rPr>
        <w:t>has caused me nothing but pain and pro</w:t>
      </w:r>
      <w:r w:rsidR="00A5417E">
        <w:rPr>
          <w:rFonts w:ascii="Arial" w:hAnsi="Arial" w:cs="Arial"/>
          <w:sz w:val="24"/>
          <w:szCs w:val="24"/>
        </w:rPr>
        <w:t>blems</w:t>
      </w:r>
      <w:r w:rsidR="009C0B48">
        <w:rPr>
          <w:rFonts w:ascii="Arial" w:hAnsi="Arial" w:cs="Arial"/>
          <w:sz w:val="24"/>
          <w:szCs w:val="24"/>
        </w:rPr>
        <w:t>. T</w:t>
      </w:r>
      <w:r w:rsidR="00A5417E">
        <w:rPr>
          <w:rFonts w:ascii="Arial" w:hAnsi="Arial" w:cs="Arial"/>
          <w:sz w:val="24"/>
          <w:szCs w:val="24"/>
        </w:rPr>
        <w:t xml:space="preserve">he stroke has </w:t>
      </w:r>
      <w:r w:rsidR="009C0B48">
        <w:rPr>
          <w:rFonts w:ascii="Arial" w:hAnsi="Arial" w:cs="Arial"/>
          <w:sz w:val="24"/>
          <w:szCs w:val="24"/>
        </w:rPr>
        <w:t>messed up my bowels. A</w:t>
      </w:r>
      <w:r w:rsidR="00A5417E">
        <w:rPr>
          <w:rFonts w:ascii="Arial" w:hAnsi="Arial" w:cs="Arial"/>
          <w:sz w:val="24"/>
          <w:szCs w:val="24"/>
        </w:rPr>
        <w:t xml:space="preserve">n event </w:t>
      </w:r>
      <w:r w:rsidR="009C0B48">
        <w:rPr>
          <w:rFonts w:ascii="Arial" w:hAnsi="Arial" w:cs="Arial"/>
          <w:sz w:val="24"/>
          <w:szCs w:val="24"/>
        </w:rPr>
        <w:t xml:space="preserve">that normally is a very private affair became very public overnight. It requires a-n-other to clean up the mess </w:t>
      </w:r>
      <w:r w:rsidR="00A5417E">
        <w:rPr>
          <w:rFonts w:ascii="Arial" w:hAnsi="Arial" w:cs="Arial"/>
          <w:sz w:val="24"/>
          <w:szCs w:val="24"/>
        </w:rPr>
        <w:t>(</w:t>
      </w:r>
      <w:r w:rsidR="009C0B48">
        <w:rPr>
          <w:rFonts w:ascii="Arial" w:hAnsi="Arial" w:cs="Arial"/>
          <w:sz w:val="24"/>
          <w:szCs w:val="24"/>
        </w:rPr>
        <w:t>literally</w:t>
      </w:r>
      <w:r w:rsidR="00A5417E">
        <w:rPr>
          <w:rFonts w:ascii="Arial" w:hAnsi="Arial" w:cs="Arial"/>
          <w:sz w:val="24"/>
          <w:szCs w:val="24"/>
        </w:rPr>
        <w:t>)</w:t>
      </w:r>
      <w:r w:rsidR="009C0B48">
        <w:rPr>
          <w:rFonts w:ascii="Arial" w:hAnsi="Arial" w:cs="Arial"/>
          <w:sz w:val="24"/>
          <w:szCs w:val="24"/>
        </w:rPr>
        <w:t xml:space="preserve"> and that is both demeaning and embarrassing. Carers are usually very good in this role. It </w:t>
      </w:r>
      <w:r w:rsidR="00A5417E">
        <w:rPr>
          <w:rFonts w:ascii="Arial" w:hAnsi="Arial" w:cs="Arial"/>
          <w:sz w:val="24"/>
          <w:szCs w:val="24"/>
        </w:rPr>
        <w:t>cannot</w:t>
      </w:r>
      <w:r w:rsidR="00B17C06">
        <w:rPr>
          <w:rFonts w:ascii="Arial" w:hAnsi="Arial" w:cs="Arial"/>
          <w:sz w:val="24"/>
          <w:szCs w:val="24"/>
        </w:rPr>
        <w:t xml:space="preserve"> be very pleasant and, </w:t>
      </w:r>
      <w:r w:rsidR="004E62B0">
        <w:rPr>
          <w:rFonts w:ascii="Arial" w:hAnsi="Arial" w:cs="Arial"/>
          <w:sz w:val="24"/>
          <w:szCs w:val="24"/>
        </w:rPr>
        <w:t xml:space="preserve">as </w:t>
      </w:r>
      <w:r w:rsidR="00B17C06">
        <w:rPr>
          <w:rFonts w:ascii="Arial" w:hAnsi="Arial" w:cs="Arial"/>
          <w:sz w:val="24"/>
          <w:szCs w:val="24"/>
        </w:rPr>
        <w:t xml:space="preserve">I can attest, </w:t>
      </w:r>
      <w:r w:rsidR="009C0B48">
        <w:rPr>
          <w:rFonts w:ascii="Arial" w:hAnsi="Arial" w:cs="Arial"/>
          <w:sz w:val="24"/>
          <w:szCs w:val="24"/>
        </w:rPr>
        <w:t xml:space="preserve">the Client </w:t>
      </w:r>
      <w:r w:rsidR="00B17C06">
        <w:rPr>
          <w:rFonts w:ascii="Arial" w:hAnsi="Arial" w:cs="Arial"/>
          <w:sz w:val="24"/>
          <w:szCs w:val="24"/>
        </w:rPr>
        <w:t>does not relish the process either; it is something I would much rather do all by myself</w:t>
      </w:r>
      <w:r w:rsidR="005A4671">
        <w:rPr>
          <w:rFonts w:ascii="Arial" w:hAnsi="Arial" w:cs="Arial"/>
          <w:sz w:val="24"/>
          <w:szCs w:val="24"/>
        </w:rPr>
        <w:t xml:space="preserve"> if I could</w:t>
      </w:r>
      <w:r w:rsidR="00B17C06">
        <w:rPr>
          <w:rFonts w:ascii="Arial" w:hAnsi="Arial" w:cs="Arial"/>
          <w:sz w:val="24"/>
          <w:szCs w:val="24"/>
        </w:rPr>
        <w:t>. It is very good practice to perform such duties as quickly and with as little fuss as possible</w:t>
      </w:r>
      <w:r w:rsidR="00322CEC">
        <w:rPr>
          <w:rFonts w:ascii="Arial" w:hAnsi="Arial" w:cs="Arial"/>
          <w:sz w:val="24"/>
          <w:szCs w:val="24"/>
        </w:rPr>
        <w:t xml:space="preserve"> for both the Carers and the Client</w:t>
      </w:r>
      <w:r w:rsidR="00B17C06">
        <w:rPr>
          <w:rFonts w:ascii="Arial" w:hAnsi="Arial" w:cs="Arial"/>
          <w:sz w:val="24"/>
          <w:szCs w:val="24"/>
        </w:rPr>
        <w:t xml:space="preserve">. The Client is not happy that others have to perform this duty and will be very grateful if Carers </w:t>
      </w:r>
      <w:r w:rsidR="00322CEC">
        <w:rPr>
          <w:rFonts w:ascii="Arial" w:hAnsi="Arial" w:cs="Arial"/>
          <w:sz w:val="24"/>
          <w:szCs w:val="24"/>
        </w:rPr>
        <w:t xml:space="preserve">can </w:t>
      </w:r>
      <w:r w:rsidR="00B17C06">
        <w:rPr>
          <w:rFonts w:ascii="Arial" w:hAnsi="Arial" w:cs="Arial"/>
          <w:sz w:val="24"/>
          <w:szCs w:val="24"/>
        </w:rPr>
        <w:t xml:space="preserve">make it as routine as possible. </w:t>
      </w:r>
      <w:r w:rsidR="0050306D">
        <w:rPr>
          <w:rFonts w:ascii="Arial" w:hAnsi="Arial" w:cs="Arial"/>
          <w:sz w:val="24"/>
          <w:szCs w:val="24"/>
        </w:rPr>
        <w:t xml:space="preserve">Prepare all that is likely to be needed in advance such that time is not taken searching for a necessary item and slowing the process. Remember, continual wiping with a wet-wipe may result in making an area sore. Be as gentle as possible. </w:t>
      </w:r>
    </w:p>
    <w:p w:rsidR="007503F4" w:rsidRPr="007503F4" w:rsidRDefault="007503F4" w:rsidP="007503F4">
      <w:pPr>
        <w:pStyle w:val="ListParagraph"/>
        <w:rPr>
          <w:rFonts w:ascii="Arial" w:hAnsi="Arial" w:cs="Arial"/>
          <w:sz w:val="24"/>
          <w:szCs w:val="24"/>
        </w:rPr>
      </w:pPr>
    </w:p>
    <w:p w:rsidR="007503F4" w:rsidRPr="00612BC5" w:rsidRDefault="007503F4" w:rsidP="00646DDD">
      <w:pPr>
        <w:pStyle w:val="ListParagraph"/>
        <w:numPr>
          <w:ilvl w:val="0"/>
          <w:numId w:val="1"/>
        </w:numPr>
        <w:rPr>
          <w:rFonts w:ascii="Arial" w:hAnsi="Arial" w:cs="Arial"/>
          <w:sz w:val="24"/>
          <w:szCs w:val="24"/>
        </w:rPr>
      </w:pPr>
      <w:r w:rsidRPr="00C10E0D">
        <w:rPr>
          <w:rFonts w:ascii="Arial" w:hAnsi="Arial" w:cs="Arial"/>
          <w:sz w:val="24"/>
          <w:szCs w:val="24"/>
          <w:u w:val="single"/>
        </w:rPr>
        <w:t>Bling</w:t>
      </w:r>
      <w:r>
        <w:rPr>
          <w:rFonts w:ascii="Arial" w:hAnsi="Arial" w:cs="Arial"/>
          <w:sz w:val="24"/>
          <w:szCs w:val="24"/>
        </w:rPr>
        <w:t xml:space="preserve">. When interacting with a </w:t>
      </w:r>
      <w:r w:rsidR="009B26CE">
        <w:rPr>
          <w:rFonts w:ascii="Arial" w:hAnsi="Arial" w:cs="Arial"/>
          <w:sz w:val="24"/>
          <w:szCs w:val="24"/>
        </w:rPr>
        <w:t>Client</w:t>
      </w:r>
      <w:r>
        <w:rPr>
          <w:rFonts w:ascii="Arial" w:hAnsi="Arial" w:cs="Arial"/>
          <w:sz w:val="24"/>
          <w:szCs w:val="24"/>
        </w:rPr>
        <w:t xml:space="preserve">, do not wear jewellery. Leave large rings and watches at home for the day; wedding rings are </w:t>
      </w:r>
      <w:r w:rsidR="00827824">
        <w:rPr>
          <w:rFonts w:ascii="Arial" w:hAnsi="Arial" w:cs="Arial"/>
          <w:sz w:val="24"/>
          <w:szCs w:val="24"/>
        </w:rPr>
        <w:t xml:space="preserve">usually </w:t>
      </w:r>
      <w:r>
        <w:rPr>
          <w:rFonts w:ascii="Arial" w:hAnsi="Arial" w:cs="Arial"/>
          <w:sz w:val="24"/>
          <w:szCs w:val="24"/>
        </w:rPr>
        <w:t xml:space="preserve">OK. Why this rule? Because, during physical interactions I have been ‘caught’ by jewellery </w:t>
      </w:r>
      <w:r w:rsidR="007B6B0F">
        <w:rPr>
          <w:rFonts w:ascii="Arial" w:hAnsi="Arial" w:cs="Arial"/>
          <w:sz w:val="24"/>
          <w:szCs w:val="24"/>
        </w:rPr>
        <w:t xml:space="preserve">many </w:t>
      </w:r>
      <w:r w:rsidR="001D0F14">
        <w:rPr>
          <w:rFonts w:ascii="Arial" w:hAnsi="Arial" w:cs="Arial"/>
          <w:sz w:val="24"/>
          <w:szCs w:val="24"/>
        </w:rPr>
        <w:t>times. Jewellery</w:t>
      </w:r>
      <w:r w:rsidR="007B6B0F">
        <w:rPr>
          <w:rFonts w:ascii="Arial" w:hAnsi="Arial" w:cs="Arial"/>
          <w:sz w:val="24"/>
          <w:szCs w:val="24"/>
        </w:rPr>
        <w:t xml:space="preserve"> can have sharp corners and edges which, when brushed against my skin, is painful and likely to evoke a spasm even in a completely different part of the anatomy. For </w:t>
      </w:r>
      <w:r w:rsidR="00AA0D02">
        <w:rPr>
          <w:rFonts w:ascii="Arial" w:hAnsi="Arial" w:cs="Arial"/>
          <w:sz w:val="24"/>
          <w:szCs w:val="24"/>
        </w:rPr>
        <w:t>Carer</w:t>
      </w:r>
      <w:r w:rsidR="007B6B0F">
        <w:rPr>
          <w:rFonts w:ascii="Arial" w:hAnsi="Arial" w:cs="Arial"/>
          <w:sz w:val="24"/>
          <w:szCs w:val="24"/>
        </w:rPr>
        <w:t>s, it is n</w:t>
      </w:r>
      <w:r w:rsidR="00E91777">
        <w:rPr>
          <w:rFonts w:ascii="Arial" w:hAnsi="Arial" w:cs="Arial"/>
          <w:sz w:val="24"/>
          <w:szCs w:val="24"/>
        </w:rPr>
        <w:t xml:space="preserve">ot noticeable unless the </w:t>
      </w:r>
      <w:r w:rsidR="009B26CE">
        <w:rPr>
          <w:rFonts w:ascii="Arial" w:hAnsi="Arial" w:cs="Arial"/>
          <w:sz w:val="24"/>
          <w:szCs w:val="24"/>
        </w:rPr>
        <w:t>Client</w:t>
      </w:r>
      <w:r w:rsidR="00E91777">
        <w:rPr>
          <w:rFonts w:ascii="Arial" w:hAnsi="Arial" w:cs="Arial"/>
          <w:sz w:val="24"/>
          <w:szCs w:val="24"/>
        </w:rPr>
        <w:t xml:space="preserve"> reacts in pain or starts to spasm. Some spasms can be very subtle and, if not watched for, may go unnoticed.</w:t>
      </w:r>
      <w:r w:rsidR="007B6B0F">
        <w:rPr>
          <w:rFonts w:ascii="Arial" w:hAnsi="Arial" w:cs="Arial"/>
          <w:sz w:val="24"/>
          <w:szCs w:val="24"/>
        </w:rPr>
        <w:t xml:space="preserve"> A </w:t>
      </w:r>
      <w:r w:rsidR="00E91777">
        <w:rPr>
          <w:rFonts w:ascii="Arial" w:hAnsi="Arial" w:cs="Arial"/>
          <w:sz w:val="24"/>
          <w:szCs w:val="24"/>
        </w:rPr>
        <w:t>wrist</w:t>
      </w:r>
      <w:r w:rsidR="007B6B0F">
        <w:rPr>
          <w:rFonts w:ascii="Arial" w:hAnsi="Arial" w:cs="Arial"/>
          <w:sz w:val="24"/>
          <w:szCs w:val="24"/>
        </w:rPr>
        <w:t xml:space="preserve">watch brushing against a </w:t>
      </w:r>
      <w:r w:rsidR="009B26CE">
        <w:rPr>
          <w:rFonts w:ascii="Arial" w:hAnsi="Arial" w:cs="Arial"/>
          <w:sz w:val="24"/>
          <w:szCs w:val="24"/>
        </w:rPr>
        <w:t>Client</w:t>
      </w:r>
      <w:r w:rsidR="007B6B0F">
        <w:rPr>
          <w:rFonts w:ascii="Arial" w:hAnsi="Arial" w:cs="Arial"/>
          <w:sz w:val="24"/>
          <w:szCs w:val="24"/>
        </w:rPr>
        <w:t xml:space="preserve">’s skin surely </w:t>
      </w:r>
      <w:r w:rsidR="000C45CD">
        <w:rPr>
          <w:rFonts w:ascii="Arial" w:hAnsi="Arial" w:cs="Arial"/>
          <w:sz w:val="24"/>
          <w:szCs w:val="24"/>
        </w:rPr>
        <w:t>is not</w:t>
      </w:r>
      <w:r w:rsidR="007B6B0F">
        <w:rPr>
          <w:rFonts w:ascii="Arial" w:hAnsi="Arial" w:cs="Arial"/>
          <w:sz w:val="24"/>
          <w:szCs w:val="24"/>
        </w:rPr>
        <w:t xml:space="preserve"> a </w:t>
      </w:r>
      <w:r w:rsidR="00A5417E">
        <w:rPr>
          <w:rFonts w:ascii="Arial" w:hAnsi="Arial" w:cs="Arial"/>
          <w:sz w:val="24"/>
          <w:szCs w:val="24"/>
        </w:rPr>
        <w:t>problem</w:t>
      </w:r>
      <w:r w:rsidR="000C45CD">
        <w:rPr>
          <w:rFonts w:ascii="Arial" w:hAnsi="Arial" w:cs="Arial"/>
          <w:sz w:val="24"/>
          <w:szCs w:val="24"/>
        </w:rPr>
        <w:t xml:space="preserve">, is it? </w:t>
      </w:r>
      <w:r w:rsidR="007B6B0F">
        <w:rPr>
          <w:rFonts w:ascii="Arial" w:hAnsi="Arial" w:cs="Arial"/>
          <w:sz w:val="24"/>
          <w:szCs w:val="24"/>
        </w:rPr>
        <w:t xml:space="preserve">It is! </w:t>
      </w:r>
      <w:r w:rsidR="0070254B">
        <w:rPr>
          <w:rFonts w:ascii="Arial" w:hAnsi="Arial" w:cs="Arial"/>
          <w:sz w:val="24"/>
          <w:szCs w:val="24"/>
        </w:rPr>
        <w:t xml:space="preserve">Watches can scratch and cause unwanted </w:t>
      </w:r>
      <w:r w:rsidR="009B26CE">
        <w:rPr>
          <w:rFonts w:ascii="Arial" w:hAnsi="Arial" w:cs="Arial"/>
          <w:sz w:val="24"/>
          <w:szCs w:val="24"/>
        </w:rPr>
        <w:t>Client</w:t>
      </w:r>
      <w:r w:rsidR="0070254B">
        <w:rPr>
          <w:rFonts w:ascii="Arial" w:hAnsi="Arial" w:cs="Arial"/>
          <w:sz w:val="24"/>
          <w:szCs w:val="24"/>
        </w:rPr>
        <w:t xml:space="preserve"> reactions. The same applies to rings that have gemstones attached. A gemstone is both hard and sharp. </w:t>
      </w:r>
      <w:r w:rsidR="00AA0D02">
        <w:rPr>
          <w:rFonts w:ascii="Arial" w:hAnsi="Arial" w:cs="Arial"/>
          <w:sz w:val="24"/>
          <w:szCs w:val="24"/>
        </w:rPr>
        <w:t>Carer</w:t>
      </w:r>
      <w:r w:rsidR="0070254B">
        <w:rPr>
          <w:rFonts w:ascii="Arial" w:hAnsi="Arial" w:cs="Arial"/>
          <w:sz w:val="24"/>
          <w:szCs w:val="24"/>
        </w:rPr>
        <w:t>s</w:t>
      </w:r>
      <w:r w:rsidR="00E91777">
        <w:rPr>
          <w:rFonts w:ascii="Arial" w:hAnsi="Arial" w:cs="Arial"/>
          <w:sz w:val="24"/>
          <w:szCs w:val="24"/>
        </w:rPr>
        <w:t>’</w:t>
      </w:r>
      <w:r w:rsidR="00E42A6A">
        <w:rPr>
          <w:rFonts w:ascii="Arial" w:hAnsi="Arial" w:cs="Arial"/>
          <w:sz w:val="24"/>
          <w:szCs w:val="24"/>
        </w:rPr>
        <w:t xml:space="preserve"> hands </w:t>
      </w:r>
      <w:r w:rsidR="00A5417E">
        <w:rPr>
          <w:rFonts w:ascii="Arial" w:hAnsi="Arial" w:cs="Arial"/>
          <w:sz w:val="24"/>
          <w:szCs w:val="24"/>
        </w:rPr>
        <w:t>(</w:t>
      </w:r>
      <w:r w:rsidR="00E42A6A">
        <w:rPr>
          <w:rFonts w:ascii="Arial" w:hAnsi="Arial" w:cs="Arial"/>
          <w:sz w:val="24"/>
          <w:szCs w:val="24"/>
        </w:rPr>
        <w:t>even while wearing gloves</w:t>
      </w:r>
      <w:r w:rsidR="00A5417E">
        <w:rPr>
          <w:rFonts w:ascii="Arial" w:hAnsi="Arial" w:cs="Arial"/>
          <w:sz w:val="24"/>
          <w:szCs w:val="24"/>
        </w:rPr>
        <w:t>)</w:t>
      </w:r>
      <w:r w:rsidR="0070254B">
        <w:rPr>
          <w:rFonts w:ascii="Arial" w:hAnsi="Arial" w:cs="Arial"/>
          <w:sz w:val="24"/>
          <w:szCs w:val="24"/>
        </w:rPr>
        <w:t xml:space="preserve"> are in physical contact with </w:t>
      </w:r>
      <w:r w:rsidR="009B26CE">
        <w:rPr>
          <w:rFonts w:ascii="Arial" w:hAnsi="Arial" w:cs="Arial"/>
          <w:sz w:val="24"/>
          <w:szCs w:val="24"/>
        </w:rPr>
        <w:t>Client</w:t>
      </w:r>
      <w:r w:rsidR="0070254B">
        <w:rPr>
          <w:rFonts w:ascii="Arial" w:hAnsi="Arial" w:cs="Arial"/>
          <w:sz w:val="24"/>
          <w:szCs w:val="24"/>
        </w:rPr>
        <w:t xml:space="preserve">s a lot of the time. It is likely that rings are going to make contact with skin. If </w:t>
      </w:r>
      <w:r w:rsidR="006C3EC1">
        <w:rPr>
          <w:rFonts w:ascii="Arial" w:hAnsi="Arial" w:cs="Arial"/>
          <w:sz w:val="24"/>
          <w:szCs w:val="24"/>
        </w:rPr>
        <w:t>the ring scratches a</w:t>
      </w:r>
      <w:r w:rsidR="0070254B">
        <w:rPr>
          <w:rFonts w:ascii="Arial" w:hAnsi="Arial" w:cs="Arial"/>
          <w:sz w:val="24"/>
          <w:szCs w:val="24"/>
        </w:rPr>
        <w:t xml:space="preserve"> sens</w:t>
      </w:r>
      <w:r w:rsidR="006C3EC1">
        <w:rPr>
          <w:rFonts w:ascii="Arial" w:hAnsi="Arial" w:cs="Arial"/>
          <w:sz w:val="24"/>
          <w:szCs w:val="24"/>
        </w:rPr>
        <w:t xml:space="preserve">itive area, it can be painful for the </w:t>
      </w:r>
      <w:r w:rsidR="009B26CE">
        <w:rPr>
          <w:rFonts w:ascii="Arial" w:hAnsi="Arial" w:cs="Arial"/>
          <w:sz w:val="24"/>
          <w:szCs w:val="24"/>
        </w:rPr>
        <w:t>Client</w:t>
      </w:r>
      <w:r w:rsidR="006C3EC1">
        <w:rPr>
          <w:rFonts w:ascii="Arial" w:hAnsi="Arial" w:cs="Arial"/>
          <w:sz w:val="24"/>
          <w:szCs w:val="24"/>
        </w:rPr>
        <w:t xml:space="preserve">. Even a necklace may be problematic. A </w:t>
      </w:r>
      <w:r w:rsidR="00AA0D02">
        <w:rPr>
          <w:rFonts w:ascii="Arial" w:hAnsi="Arial" w:cs="Arial"/>
          <w:sz w:val="24"/>
          <w:szCs w:val="24"/>
        </w:rPr>
        <w:t>Carer</w:t>
      </w:r>
      <w:r w:rsidR="006C3EC1">
        <w:rPr>
          <w:rFonts w:ascii="Arial" w:hAnsi="Arial" w:cs="Arial"/>
          <w:sz w:val="24"/>
          <w:szCs w:val="24"/>
        </w:rPr>
        <w:t xml:space="preserve"> leant over me and her necklace was dangling such that the medallion on the end came in contact with my skin. The medallion was cold.</w:t>
      </w:r>
      <w:r w:rsidR="00CC19FF">
        <w:rPr>
          <w:rFonts w:ascii="Arial" w:hAnsi="Arial" w:cs="Arial"/>
          <w:sz w:val="24"/>
          <w:szCs w:val="24"/>
        </w:rPr>
        <w:t xml:space="preserve"> </w:t>
      </w:r>
      <w:r w:rsidR="006C3EC1">
        <w:rPr>
          <w:rFonts w:ascii="Arial" w:hAnsi="Arial" w:cs="Arial"/>
          <w:sz w:val="24"/>
          <w:szCs w:val="24"/>
        </w:rPr>
        <w:t xml:space="preserve">It </w:t>
      </w:r>
      <w:r w:rsidR="000C45CD">
        <w:rPr>
          <w:rFonts w:ascii="Arial" w:hAnsi="Arial" w:cs="Arial"/>
          <w:sz w:val="24"/>
          <w:szCs w:val="24"/>
        </w:rPr>
        <w:t>did not</w:t>
      </w:r>
      <w:r w:rsidR="006C3EC1">
        <w:rPr>
          <w:rFonts w:ascii="Arial" w:hAnsi="Arial" w:cs="Arial"/>
          <w:sz w:val="24"/>
          <w:szCs w:val="24"/>
        </w:rPr>
        <w:t xml:space="preserve"> scratch but I am super sensitive to anything cold </w:t>
      </w:r>
      <w:r w:rsidR="00E91777">
        <w:rPr>
          <w:rFonts w:ascii="Arial" w:hAnsi="Arial" w:cs="Arial"/>
          <w:sz w:val="24"/>
          <w:szCs w:val="24"/>
        </w:rPr>
        <w:t xml:space="preserve">in contact with the </w:t>
      </w:r>
      <w:r w:rsidR="006C3EC1">
        <w:rPr>
          <w:rFonts w:ascii="Arial" w:hAnsi="Arial" w:cs="Arial"/>
          <w:sz w:val="24"/>
          <w:szCs w:val="24"/>
        </w:rPr>
        <w:t xml:space="preserve">hemiplegic portion of my body. </w:t>
      </w:r>
      <w:r w:rsidR="00CC19FF">
        <w:rPr>
          <w:rFonts w:ascii="Arial" w:hAnsi="Arial" w:cs="Arial"/>
          <w:sz w:val="24"/>
          <w:szCs w:val="24"/>
        </w:rPr>
        <w:t>It sent a spasm down my leg and into my left foot. All spasms are</w:t>
      </w:r>
      <w:r w:rsidR="000C45CD">
        <w:rPr>
          <w:rFonts w:ascii="Arial" w:hAnsi="Arial" w:cs="Arial"/>
          <w:sz w:val="24"/>
          <w:szCs w:val="24"/>
        </w:rPr>
        <w:t xml:space="preserve"> uncomfortable and</w:t>
      </w:r>
      <w:r w:rsidR="00CC19FF">
        <w:rPr>
          <w:rFonts w:ascii="Arial" w:hAnsi="Arial" w:cs="Arial"/>
          <w:sz w:val="24"/>
          <w:szCs w:val="24"/>
        </w:rPr>
        <w:t xml:space="preserve"> some are </w:t>
      </w:r>
      <w:r w:rsidR="000C45CD">
        <w:rPr>
          <w:rFonts w:ascii="Arial" w:hAnsi="Arial" w:cs="Arial"/>
          <w:sz w:val="24"/>
          <w:szCs w:val="24"/>
        </w:rPr>
        <w:t>painful</w:t>
      </w:r>
      <w:r w:rsidR="00CC19FF">
        <w:rPr>
          <w:rFonts w:ascii="Arial" w:hAnsi="Arial" w:cs="Arial"/>
          <w:sz w:val="24"/>
          <w:szCs w:val="24"/>
        </w:rPr>
        <w:t xml:space="preserve">. A </w:t>
      </w:r>
      <w:r w:rsidR="00E91777">
        <w:rPr>
          <w:rFonts w:ascii="Arial" w:hAnsi="Arial" w:cs="Arial"/>
          <w:sz w:val="24"/>
          <w:szCs w:val="24"/>
        </w:rPr>
        <w:t xml:space="preserve">cold </w:t>
      </w:r>
      <w:r w:rsidR="00CC19FF">
        <w:rPr>
          <w:rFonts w:ascii="Arial" w:hAnsi="Arial" w:cs="Arial"/>
          <w:sz w:val="24"/>
          <w:szCs w:val="24"/>
        </w:rPr>
        <w:t>medallion</w:t>
      </w:r>
      <w:r w:rsidR="00E91777">
        <w:rPr>
          <w:rFonts w:ascii="Arial" w:hAnsi="Arial" w:cs="Arial"/>
          <w:sz w:val="24"/>
          <w:szCs w:val="24"/>
        </w:rPr>
        <w:t>,</w:t>
      </w:r>
      <w:r w:rsidR="00CC19FF">
        <w:rPr>
          <w:rFonts w:ascii="Arial" w:hAnsi="Arial" w:cs="Arial"/>
          <w:sz w:val="24"/>
          <w:szCs w:val="24"/>
        </w:rPr>
        <w:t xml:space="preserve"> just touching me </w:t>
      </w:r>
      <w:r w:rsidR="00E91777">
        <w:rPr>
          <w:rFonts w:ascii="Arial" w:hAnsi="Arial" w:cs="Arial"/>
          <w:sz w:val="24"/>
          <w:szCs w:val="24"/>
        </w:rPr>
        <w:t xml:space="preserve">gently, </w:t>
      </w:r>
      <w:r w:rsidR="00CC19FF">
        <w:rPr>
          <w:rFonts w:ascii="Arial" w:hAnsi="Arial" w:cs="Arial"/>
          <w:sz w:val="24"/>
          <w:szCs w:val="24"/>
        </w:rPr>
        <w:t xml:space="preserve">caused pain. </w:t>
      </w:r>
      <w:r w:rsidR="00E91777">
        <w:rPr>
          <w:rFonts w:ascii="Arial" w:hAnsi="Arial" w:cs="Arial"/>
          <w:sz w:val="24"/>
          <w:szCs w:val="24"/>
        </w:rPr>
        <w:t>This was u</w:t>
      </w:r>
      <w:r w:rsidR="00CC19FF">
        <w:rPr>
          <w:rFonts w:ascii="Arial" w:hAnsi="Arial" w:cs="Arial"/>
          <w:sz w:val="24"/>
          <w:szCs w:val="24"/>
        </w:rPr>
        <w:t xml:space="preserve">nnoticed by </w:t>
      </w:r>
      <w:r w:rsidR="00CC19FF">
        <w:rPr>
          <w:rFonts w:ascii="Arial" w:hAnsi="Arial" w:cs="Arial"/>
          <w:sz w:val="24"/>
          <w:szCs w:val="24"/>
        </w:rPr>
        <w:lastRenderedPageBreak/>
        <w:t xml:space="preserve">the </w:t>
      </w:r>
      <w:r w:rsidR="00AA0D02">
        <w:rPr>
          <w:rFonts w:ascii="Arial" w:hAnsi="Arial" w:cs="Arial"/>
          <w:sz w:val="24"/>
          <w:szCs w:val="24"/>
        </w:rPr>
        <w:t>Carer</w:t>
      </w:r>
      <w:r w:rsidR="00CC19FF">
        <w:rPr>
          <w:rFonts w:ascii="Arial" w:hAnsi="Arial" w:cs="Arial"/>
          <w:sz w:val="24"/>
          <w:szCs w:val="24"/>
        </w:rPr>
        <w:t xml:space="preserve">s, who carried on regardless. Leave jewellery at home! There is also a chance </w:t>
      </w:r>
      <w:r w:rsidR="00A05513">
        <w:rPr>
          <w:rFonts w:ascii="Arial" w:hAnsi="Arial" w:cs="Arial"/>
          <w:sz w:val="24"/>
          <w:szCs w:val="24"/>
        </w:rPr>
        <w:t xml:space="preserve">that </w:t>
      </w:r>
      <w:r w:rsidR="009B26CE">
        <w:rPr>
          <w:rFonts w:ascii="Arial" w:hAnsi="Arial" w:cs="Arial"/>
          <w:sz w:val="24"/>
          <w:szCs w:val="24"/>
        </w:rPr>
        <w:t>Client</w:t>
      </w:r>
      <w:r w:rsidR="00A05513">
        <w:rPr>
          <w:rFonts w:ascii="Arial" w:hAnsi="Arial" w:cs="Arial"/>
          <w:sz w:val="24"/>
          <w:szCs w:val="24"/>
        </w:rPr>
        <w:t>s,</w:t>
      </w:r>
      <w:r w:rsidR="00CC19FF">
        <w:rPr>
          <w:rFonts w:ascii="Arial" w:hAnsi="Arial" w:cs="Arial"/>
          <w:sz w:val="24"/>
          <w:szCs w:val="24"/>
        </w:rPr>
        <w:t xml:space="preserve"> </w:t>
      </w:r>
      <w:r w:rsidR="00A05513">
        <w:rPr>
          <w:rFonts w:ascii="Arial" w:hAnsi="Arial" w:cs="Arial"/>
          <w:sz w:val="24"/>
          <w:szCs w:val="24"/>
        </w:rPr>
        <w:t xml:space="preserve">who cannot control movement of hands and arms, could accidentally catch and pull on loose items of clothing or jewellery such as a tie or a necklace. People experiencing learning difficulties may also become attracted by such things and make a grab for them. I stopped wearing a tie after struggling with a person who had taken </w:t>
      </w:r>
      <w:r w:rsidR="000C45CD">
        <w:rPr>
          <w:rFonts w:ascii="Arial" w:hAnsi="Arial" w:cs="Arial"/>
          <w:sz w:val="24"/>
          <w:szCs w:val="24"/>
        </w:rPr>
        <w:t xml:space="preserve">a firm hold and pulled </w:t>
      </w:r>
      <w:r w:rsidR="00416B03">
        <w:rPr>
          <w:rFonts w:ascii="Arial" w:hAnsi="Arial" w:cs="Arial"/>
          <w:sz w:val="24"/>
          <w:szCs w:val="24"/>
        </w:rPr>
        <w:t xml:space="preserve">it and </w:t>
      </w:r>
      <w:r w:rsidR="000C45CD">
        <w:rPr>
          <w:rFonts w:ascii="Arial" w:hAnsi="Arial" w:cs="Arial"/>
          <w:sz w:val="24"/>
          <w:szCs w:val="24"/>
        </w:rPr>
        <w:t>would not</w:t>
      </w:r>
      <w:r w:rsidR="00416B03">
        <w:rPr>
          <w:rFonts w:ascii="Arial" w:hAnsi="Arial" w:cs="Arial"/>
          <w:sz w:val="24"/>
          <w:szCs w:val="24"/>
        </w:rPr>
        <w:t xml:space="preserve"> let go! </w:t>
      </w:r>
      <w:r w:rsidR="000C45CD">
        <w:rPr>
          <w:rFonts w:ascii="Arial" w:hAnsi="Arial" w:cs="Arial"/>
          <w:sz w:val="24"/>
          <w:szCs w:val="24"/>
        </w:rPr>
        <w:t>I have</w:t>
      </w:r>
      <w:r w:rsidR="00416B03">
        <w:rPr>
          <w:rFonts w:ascii="Arial" w:hAnsi="Arial" w:cs="Arial"/>
          <w:sz w:val="24"/>
          <w:szCs w:val="24"/>
        </w:rPr>
        <w:t xml:space="preserve"> witnessed staff with long hair in quite some pain while struggling to get free from the grasp of a person who found their hair irresistible. </w:t>
      </w:r>
    </w:p>
    <w:p w:rsidR="00CC5D1D" w:rsidRPr="00612BC5" w:rsidRDefault="00CC5D1D" w:rsidP="00CC5D1D">
      <w:pPr>
        <w:pStyle w:val="ListParagraph"/>
        <w:rPr>
          <w:rFonts w:ascii="Arial" w:hAnsi="Arial" w:cs="Arial"/>
          <w:sz w:val="24"/>
          <w:szCs w:val="24"/>
        </w:rPr>
      </w:pPr>
    </w:p>
    <w:p w:rsidR="00281979" w:rsidRPr="00612BC5" w:rsidRDefault="00630752" w:rsidP="00646DDD">
      <w:pPr>
        <w:pStyle w:val="ListParagraph"/>
        <w:numPr>
          <w:ilvl w:val="0"/>
          <w:numId w:val="1"/>
        </w:numPr>
        <w:rPr>
          <w:rFonts w:ascii="Arial" w:hAnsi="Arial" w:cs="Arial"/>
          <w:sz w:val="24"/>
          <w:szCs w:val="24"/>
        </w:rPr>
      </w:pPr>
      <w:r w:rsidRPr="00C10E0D">
        <w:rPr>
          <w:rFonts w:ascii="Arial" w:hAnsi="Arial" w:cs="Arial"/>
          <w:sz w:val="24"/>
          <w:szCs w:val="24"/>
          <w:u w:val="single"/>
        </w:rPr>
        <w:t xml:space="preserve">Religion </w:t>
      </w:r>
      <w:r w:rsidR="00281979" w:rsidRPr="00C10E0D">
        <w:rPr>
          <w:rFonts w:ascii="Arial" w:hAnsi="Arial" w:cs="Arial"/>
          <w:sz w:val="24"/>
          <w:szCs w:val="24"/>
          <w:u w:val="single"/>
        </w:rPr>
        <w:t>and politics</w:t>
      </w:r>
      <w:r w:rsidR="001B2733" w:rsidRPr="00C10E0D">
        <w:rPr>
          <w:rFonts w:ascii="Arial" w:hAnsi="Arial" w:cs="Arial"/>
          <w:sz w:val="24"/>
          <w:szCs w:val="24"/>
          <w:u w:val="single"/>
        </w:rPr>
        <w:t>.</w:t>
      </w:r>
      <w:r w:rsidR="001B2733">
        <w:rPr>
          <w:rFonts w:ascii="Arial" w:hAnsi="Arial" w:cs="Arial"/>
          <w:sz w:val="24"/>
          <w:szCs w:val="24"/>
        </w:rPr>
        <w:t xml:space="preserve"> While it is important that Carers </w:t>
      </w:r>
      <w:r w:rsidR="00281979" w:rsidRPr="00612BC5">
        <w:rPr>
          <w:rFonts w:ascii="Arial" w:hAnsi="Arial" w:cs="Arial"/>
          <w:sz w:val="24"/>
          <w:szCs w:val="24"/>
        </w:rPr>
        <w:t xml:space="preserve">engage the </w:t>
      </w:r>
      <w:r w:rsidR="009B26CE">
        <w:rPr>
          <w:rFonts w:ascii="Arial" w:hAnsi="Arial" w:cs="Arial"/>
          <w:sz w:val="24"/>
          <w:szCs w:val="24"/>
        </w:rPr>
        <w:t>Client</w:t>
      </w:r>
      <w:r w:rsidR="001B2733">
        <w:rPr>
          <w:rFonts w:ascii="Arial" w:hAnsi="Arial" w:cs="Arial"/>
          <w:sz w:val="24"/>
          <w:szCs w:val="24"/>
        </w:rPr>
        <w:t xml:space="preserve"> </w:t>
      </w:r>
      <w:r w:rsidR="00281979" w:rsidRPr="00612BC5">
        <w:rPr>
          <w:rFonts w:ascii="Arial" w:hAnsi="Arial" w:cs="Arial"/>
          <w:sz w:val="24"/>
          <w:szCs w:val="24"/>
        </w:rPr>
        <w:t>in all conversations in an appropr</w:t>
      </w:r>
      <w:r w:rsidR="001B2733">
        <w:rPr>
          <w:rFonts w:ascii="Arial" w:hAnsi="Arial" w:cs="Arial"/>
          <w:sz w:val="24"/>
          <w:szCs w:val="24"/>
        </w:rPr>
        <w:t xml:space="preserve">iate manner, they </w:t>
      </w:r>
      <w:r w:rsidR="00281979" w:rsidRPr="00612BC5">
        <w:rPr>
          <w:rFonts w:ascii="Arial" w:hAnsi="Arial" w:cs="Arial"/>
          <w:sz w:val="24"/>
          <w:szCs w:val="24"/>
        </w:rPr>
        <w:t xml:space="preserve">should avoid the topics of religion and politics unless the </w:t>
      </w:r>
      <w:r w:rsidR="009B26CE">
        <w:rPr>
          <w:rFonts w:ascii="Arial" w:hAnsi="Arial" w:cs="Arial"/>
          <w:sz w:val="24"/>
          <w:szCs w:val="24"/>
        </w:rPr>
        <w:t>Client</w:t>
      </w:r>
      <w:r w:rsidR="00281979" w:rsidRPr="00612BC5">
        <w:rPr>
          <w:rFonts w:ascii="Arial" w:hAnsi="Arial" w:cs="Arial"/>
          <w:sz w:val="24"/>
          <w:szCs w:val="24"/>
        </w:rPr>
        <w:t xml:space="preserve"> initiates </w:t>
      </w:r>
      <w:r w:rsidR="009E78F6">
        <w:rPr>
          <w:rFonts w:ascii="Arial" w:hAnsi="Arial" w:cs="Arial"/>
          <w:sz w:val="24"/>
          <w:szCs w:val="24"/>
        </w:rPr>
        <w:t xml:space="preserve">a discussion on </w:t>
      </w:r>
      <w:r w:rsidR="00281979" w:rsidRPr="00612BC5">
        <w:rPr>
          <w:rFonts w:ascii="Arial" w:hAnsi="Arial" w:cs="Arial"/>
          <w:sz w:val="24"/>
          <w:szCs w:val="24"/>
        </w:rPr>
        <w:t xml:space="preserve">those areas. Then, listen politely to the person’s views on the matter and, if you disagree, you might steer the conversation gently in a different direction. </w:t>
      </w:r>
      <w:r w:rsidR="00F95570" w:rsidRPr="00612BC5">
        <w:rPr>
          <w:rFonts w:ascii="Arial" w:hAnsi="Arial" w:cs="Arial"/>
          <w:sz w:val="24"/>
          <w:szCs w:val="24"/>
        </w:rPr>
        <w:t xml:space="preserve">Do not upset the individual needlessly by arguing or ridiculing any of your </w:t>
      </w:r>
      <w:r w:rsidR="009B26CE">
        <w:rPr>
          <w:rFonts w:ascii="Arial" w:hAnsi="Arial" w:cs="Arial"/>
          <w:sz w:val="24"/>
          <w:szCs w:val="24"/>
        </w:rPr>
        <w:t>Client</w:t>
      </w:r>
      <w:r w:rsidR="00F95570" w:rsidRPr="00612BC5">
        <w:rPr>
          <w:rFonts w:ascii="Arial" w:hAnsi="Arial" w:cs="Arial"/>
          <w:sz w:val="24"/>
          <w:szCs w:val="24"/>
        </w:rPr>
        <w:t xml:space="preserve">’s beliefs. </w:t>
      </w:r>
      <w:r w:rsidR="0018366E" w:rsidRPr="00612BC5">
        <w:rPr>
          <w:rFonts w:ascii="Arial" w:hAnsi="Arial" w:cs="Arial"/>
          <w:sz w:val="24"/>
          <w:szCs w:val="24"/>
        </w:rPr>
        <w:t>If you simply have to talk about either of these things then</w:t>
      </w:r>
      <w:r w:rsidR="00D856FD" w:rsidRPr="00612BC5">
        <w:rPr>
          <w:rFonts w:ascii="Arial" w:hAnsi="Arial" w:cs="Arial"/>
          <w:sz w:val="24"/>
          <w:szCs w:val="24"/>
        </w:rPr>
        <w:t xml:space="preserve"> </w:t>
      </w:r>
      <w:r w:rsidR="0018366E" w:rsidRPr="00612BC5">
        <w:rPr>
          <w:rFonts w:ascii="Arial" w:hAnsi="Arial" w:cs="Arial"/>
          <w:sz w:val="24"/>
          <w:szCs w:val="24"/>
        </w:rPr>
        <w:t>adopt</w:t>
      </w:r>
      <w:r w:rsidR="00D856FD" w:rsidRPr="00612BC5">
        <w:rPr>
          <w:rFonts w:ascii="Arial" w:hAnsi="Arial" w:cs="Arial"/>
          <w:sz w:val="24"/>
          <w:szCs w:val="24"/>
        </w:rPr>
        <w:t xml:space="preserve"> an explorative stance by asking your </w:t>
      </w:r>
      <w:r w:rsidR="009B26CE">
        <w:rPr>
          <w:rFonts w:ascii="Arial" w:hAnsi="Arial" w:cs="Arial"/>
          <w:sz w:val="24"/>
          <w:szCs w:val="24"/>
        </w:rPr>
        <w:t>Client</w:t>
      </w:r>
      <w:r w:rsidR="00D856FD" w:rsidRPr="00612BC5">
        <w:rPr>
          <w:rFonts w:ascii="Arial" w:hAnsi="Arial" w:cs="Arial"/>
          <w:sz w:val="24"/>
          <w:szCs w:val="24"/>
        </w:rPr>
        <w:t xml:space="preserve">, </w:t>
      </w:r>
      <w:r w:rsidR="00586843">
        <w:rPr>
          <w:rFonts w:ascii="Arial" w:hAnsi="Arial" w:cs="Arial"/>
          <w:sz w:val="24"/>
          <w:szCs w:val="24"/>
        </w:rPr>
        <w:t>“</w:t>
      </w:r>
      <w:r w:rsidR="00D856FD" w:rsidRPr="00586843">
        <w:rPr>
          <w:rFonts w:ascii="Arial" w:hAnsi="Arial" w:cs="Arial"/>
          <w:i/>
          <w:sz w:val="24"/>
          <w:szCs w:val="24"/>
        </w:rPr>
        <w:t>What do you think about…?</w:t>
      </w:r>
      <w:r w:rsidR="00D856FD" w:rsidRPr="00612BC5">
        <w:rPr>
          <w:rFonts w:ascii="Arial" w:hAnsi="Arial" w:cs="Arial"/>
          <w:sz w:val="24"/>
          <w:szCs w:val="24"/>
        </w:rPr>
        <w:t xml:space="preserve">”, </w:t>
      </w:r>
      <w:r w:rsidR="00586843">
        <w:rPr>
          <w:rFonts w:ascii="Arial" w:hAnsi="Arial" w:cs="Arial"/>
          <w:sz w:val="24"/>
          <w:szCs w:val="24"/>
        </w:rPr>
        <w:t>“</w:t>
      </w:r>
      <w:r w:rsidR="00D856FD" w:rsidRPr="00586843">
        <w:rPr>
          <w:rFonts w:ascii="Arial" w:hAnsi="Arial" w:cs="Arial"/>
          <w:i/>
          <w:sz w:val="24"/>
          <w:szCs w:val="24"/>
        </w:rPr>
        <w:t>What are your views on…?</w:t>
      </w:r>
      <w:r w:rsidR="00D856FD" w:rsidRPr="00612BC5">
        <w:rPr>
          <w:rFonts w:ascii="Arial" w:hAnsi="Arial" w:cs="Arial"/>
          <w:sz w:val="24"/>
          <w:szCs w:val="24"/>
        </w:rPr>
        <w:t xml:space="preserve">” Try to find some common ground from the person’s responses as the area for discussion. </w:t>
      </w:r>
    </w:p>
    <w:p w:rsidR="00CC5D1D" w:rsidRPr="00612BC5" w:rsidRDefault="00CC5D1D" w:rsidP="00CC5D1D">
      <w:pPr>
        <w:pStyle w:val="ListParagraph"/>
        <w:rPr>
          <w:rFonts w:ascii="Arial" w:hAnsi="Arial" w:cs="Arial"/>
          <w:sz w:val="24"/>
          <w:szCs w:val="24"/>
        </w:rPr>
      </w:pPr>
    </w:p>
    <w:p w:rsidR="00C41233" w:rsidRPr="00612BC5" w:rsidRDefault="00C41233" w:rsidP="002A4D36">
      <w:pPr>
        <w:pStyle w:val="ListParagraph"/>
        <w:numPr>
          <w:ilvl w:val="0"/>
          <w:numId w:val="1"/>
        </w:numPr>
        <w:rPr>
          <w:rFonts w:ascii="Arial" w:hAnsi="Arial" w:cs="Arial"/>
          <w:sz w:val="24"/>
          <w:szCs w:val="24"/>
        </w:rPr>
      </w:pPr>
      <w:r w:rsidRPr="00C10E0D">
        <w:rPr>
          <w:rFonts w:ascii="Arial" w:hAnsi="Arial" w:cs="Arial"/>
          <w:sz w:val="24"/>
          <w:szCs w:val="24"/>
          <w:u w:val="single"/>
        </w:rPr>
        <w:t>Grabbing control</w:t>
      </w:r>
      <w:r w:rsidRPr="00612BC5">
        <w:rPr>
          <w:rFonts w:ascii="Arial" w:hAnsi="Arial" w:cs="Arial"/>
          <w:sz w:val="24"/>
          <w:szCs w:val="24"/>
        </w:rPr>
        <w:t>. It is not good practice to take a hold</w:t>
      </w:r>
      <w:r w:rsidR="0029242B" w:rsidRPr="00612BC5">
        <w:rPr>
          <w:rFonts w:ascii="Arial" w:hAnsi="Arial" w:cs="Arial"/>
          <w:sz w:val="24"/>
          <w:szCs w:val="24"/>
        </w:rPr>
        <w:t xml:space="preserve"> of any part of a person without first gaining their permission. Many of the actions you need to perform will necessarily involve physical contact. It is not necessary to seek permission every time for all physical contact involved in a specific task. That is </w:t>
      </w:r>
      <w:r w:rsidR="009F1F9E">
        <w:rPr>
          <w:rFonts w:ascii="Arial" w:hAnsi="Arial" w:cs="Arial"/>
          <w:sz w:val="24"/>
          <w:szCs w:val="24"/>
        </w:rPr>
        <w:t>only required until</w:t>
      </w:r>
      <w:r w:rsidR="0029242B" w:rsidRPr="00612BC5">
        <w:rPr>
          <w:rFonts w:ascii="Arial" w:hAnsi="Arial" w:cs="Arial"/>
          <w:sz w:val="24"/>
          <w:szCs w:val="24"/>
        </w:rPr>
        <w:t xml:space="preserve"> the person under</w:t>
      </w:r>
      <w:r w:rsidR="009F1F9E">
        <w:rPr>
          <w:rFonts w:ascii="Arial" w:hAnsi="Arial" w:cs="Arial"/>
          <w:sz w:val="24"/>
          <w:szCs w:val="24"/>
        </w:rPr>
        <w:t xml:space="preserve">stands what is involved in the performance of the </w:t>
      </w:r>
      <w:r w:rsidR="0029242B" w:rsidRPr="00612BC5">
        <w:rPr>
          <w:rFonts w:ascii="Arial" w:hAnsi="Arial" w:cs="Arial"/>
          <w:sz w:val="24"/>
          <w:szCs w:val="24"/>
        </w:rPr>
        <w:t>task. It may only require explici</w:t>
      </w:r>
      <w:r w:rsidR="009F1F9E">
        <w:rPr>
          <w:rFonts w:ascii="Arial" w:hAnsi="Arial" w:cs="Arial"/>
          <w:sz w:val="24"/>
          <w:szCs w:val="24"/>
        </w:rPr>
        <w:t xml:space="preserve">t explanation for the first couple of </w:t>
      </w:r>
      <w:r w:rsidR="0029242B" w:rsidRPr="00612BC5">
        <w:rPr>
          <w:rFonts w:ascii="Arial" w:hAnsi="Arial" w:cs="Arial"/>
          <w:sz w:val="24"/>
          <w:szCs w:val="24"/>
        </w:rPr>
        <w:t>times. After that, all that is necessary is to let</w:t>
      </w:r>
      <w:r w:rsidR="00633BB4" w:rsidRPr="00612BC5">
        <w:rPr>
          <w:rFonts w:ascii="Arial" w:hAnsi="Arial" w:cs="Arial"/>
          <w:sz w:val="24"/>
          <w:szCs w:val="24"/>
        </w:rPr>
        <w:t xml:space="preserve"> the </w:t>
      </w:r>
      <w:r w:rsidR="009B26CE">
        <w:rPr>
          <w:rFonts w:ascii="Arial" w:hAnsi="Arial" w:cs="Arial"/>
          <w:sz w:val="24"/>
          <w:szCs w:val="24"/>
        </w:rPr>
        <w:t>Client</w:t>
      </w:r>
      <w:r w:rsidR="00633BB4" w:rsidRPr="00612BC5">
        <w:rPr>
          <w:rFonts w:ascii="Arial" w:hAnsi="Arial" w:cs="Arial"/>
          <w:sz w:val="24"/>
          <w:szCs w:val="24"/>
        </w:rPr>
        <w:t xml:space="preserve"> know wha</w:t>
      </w:r>
      <w:r w:rsidR="00586843">
        <w:rPr>
          <w:rFonts w:ascii="Arial" w:hAnsi="Arial" w:cs="Arial"/>
          <w:sz w:val="24"/>
          <w:szCs w:val="24"/>
        </w:rPr>
        <w:t>t task is about to take place: “</w:t>
      </w:r>
      <w:r w:rsidR="00633BB4" w:rsidRPr="00586843">
        <w:rPr>
          <w:rFonts w:ascii="Arial" w:hAnsi="Arial" w:cs="Arial"/>
          <w:i/>
          <w:sz w:val="24"/>
          <w:szCs w:val="24"/>
        </w:rPr>
        <w:t>John, we are going to roll you now, OK?</w:t>
      </w:r>
      <w:r w:rsidR="00633BB4" w:rsidRPr="00612BC5">
        <w:rPr>
          <w:rFonts w:ascii="Arial" w:hAnsi="Arial" w:cs="Arial"/>
          <w:sz w:val="24"/>
          <w:szCs w:val="24"/>
        </w:rPr>
        <w:t>” Never grab a person by any part of their body. Remember the mnemonic ‘</w:t>
      </w:r>
      <w:r w:rsidR="00E63676" w:rsidRPr="00612BC5">
        <w:rPr>
          <w:rFonts w:ascii="Arial" w:hAnsi="Arial" w:cs="Arial"/>
          <w:i/>
          <w:sz w:val="24"/>
          <w:szCs w:val="24"/>
        </w:rPr>
        <w:t>paws not claws</w:t>
      </w:r>
      <w:r w:rsidR="00633BB4" w:rsidRPr="00612BC5">
        <w:rPr>
          <w:rFonts w:ascii="Arial" w:hAnsi="Arial" w:cs="Arial"/>
          <w:sz w:val="24"/>
          <w:szCs w:val="24"/>
        </w:rPr>
        <w:t xml:space="preserve">‘. Use the flat of your hand not your </w:t>
      </w:r>
      <w:r w:rsidR="008D0D25" w:rsidRPr="00612BC5">
        <w:rPr>
          <w:rFonts w:ascii="Arial" w:hAnsi="Arial" w:cs="Arial"/>
          <w:sz w:val="24"/>
          <w:szCs w:val="24"/>
        </w:rPr>
        <w:t>fingertips, which</w:t>
      </w:r>
      <w:r w:rsidR="00633BB4" w:rsidRPr="00612BC5">
        <w:rPr>
          <w:rFonts w:ascii="Arial" w:hAnsi="Arial" w:cs="Arial"/>
          <w:sz w:val="24"/>
          <w:szCs w:val="24"/>
        </w:rPr>
        <w:t xml:space="preserve"> can be very painful especially if you have long fingernails even if you are wearing gloves. </w:t>
      </w:r>
      <w:r w:rsidR="00F37005" w:rsidRPr="00612BC5">
        <w:rPr>
          <w:rFonts w:ascii="Arial" w:hAnsi="Arial" w:cs="Arial"/>
          <w:sz w:val="24"/>
          <w:szCs w:val="24"/>
        </w:rPr>
        <w:t xml:space="preserve">Remember, it </w:t>
      </w:r>
      <w:r w:rsidR="00586843">
        <w:rPr>
          <w:rFonts w:ascii="Arial" w:hAnsi="Arial" w:cs="Arial"/>
          <w:sz w:val="24"/>
          <w:szCs w:val="24"/>
        </w:rPr>
        <w:t>may</w:t>
      </w:r>
      <w:r w:rsidR="00F37005" w:rsidRPr="00612BC5">
        <w:rPr>
          <w:rFonts w:ascii="Arial" w:hAnsi="Arial" w:cs="Arial"/>
          <w:sz w:val="24"/>
          <w:szCs w:val="24"/>
        </w:rPr>
        <w:t xml:space="preserve"> be construed as physical abuse if you touch any part of a </w:t>
      </w:r>
      <w:r w:rsidR="009B26CE">
        <w:rPr>
          <w:rFonts w:ascii="Arial" w:hAnsi="Arial" w:cs="Arial"/>
          <w:sz w:val="24"/>
          <w:szCs w:val="24"/>
        </w:rPr>
        <w:t>Client</w:t>
      </w:r>
      <w:r w:rsidR="00F37005" w:rsidRPr="00612BC5">
        <w:rPr>
          <w:rFonts w:ascii="Arial" w:hAnsi="Arial" w:cs="Arial"/>
          <w:sz w:val="24"/>
          <w:szCs w:val="24"/>
        </w:rPr>
        <w:t xml:space="preserve"> without their permission. </w:t>
      </w:r>
      <w:r w:rsidR="00AA0D02">
        <w:rPr>
          <w:rFonts w:ascii="Arial" w:hAnsi="Arial" w:cs="Arial"/>
          <w:sz w:val="24"/>
          <w:szCs w:val="24"/>
        </w:rPr>
        <w:t>Carer</w:t>
      </w:r>
      <w:r w:rsidR="00397854">
        <w:rPr>
          <w:rFonts w:ascii="Arial" w:hAnsi="Arial" w:cs="Arial"/>
          <w:sz w:val="24"/>
          <w:szCs w:val="24"/>
        </w:rPr>
        <w:t xml:space="preserve">s will sometimes attempt to </w:t>
      </w:r>
      <w:r w:rsidR="00E5424C">
        <w:rPr>
          <w:rFonts w:ascii="Arial" w:hAnsi="Arial" w:cs="Arial"/>
          <w:sz w:val="24"/>
          <w:szCs w:val="24"/>
        </w:rPr>
        <w:t xml:space="preserve">pull on my good right arm when rolling me onto my left side. </w:t>
      </w:r>
      <w:r w:rsidR="009E5A7C">
        <w:rPr>
          <w:rFonts w:ascii="Arial" w:hAnsi="Arial" w:cs="Arial"/>
          <w:sz w:val="24"/>
          <w:szCs w:val="24"/>
        </w:rPr>
        <w:t xml:space="preserve">This is not good practice. </w:t>
      </w:r>
      <w:r w:rsidR="0076071F">
        <w:rPr>
          <w:rFonts w:ascii="Arial" w:hAnsi="Arial" w:cs="Arial"/>
          <w:sz w:val="24"/>
          <w:szCs w:val="24"/>
        </w:rPr>
        <w:t xml:space="preserve">Pulling an arm, </w:t>
      </w:r>
      <w:r w:rsidR="009E5A7C">
        <w:rPr>
          <w:rFonts w:ascii="Arial" w:hAnsi="Arial" w:cs="Arial"/>
          <w:sz w:val="24"/>
          <w:szCs w:val="24"/>
        </w:rPr>
        <w:t xml:space="preserve">may </w:t>
      </w:r>
      <w:r w:rsidR="00E41E3E">
        <w:rPr>
          <w:rFonts w:ascii="Arial" w:hAnsi="Arial" w:cs="Arial"/>
          <w:sz w:val="24"/>
          <w:szCs w:val="24"/>
        </w:rPr>
        <w:t xml:space="preserve">result in a </w:t>
      </w:r>
      <w:r w:rsidR="009E5A7C">
        <w:rPr>
          <w:rFonts w:ascii="Arial" w:hAnsi="Arial" w:cs="Arial"/>
          <w:sz w:val="24"/>
          <w:szCs w:val="24"/>
        </w:rPr>
        <w:t>strain</w:t>
      </w:r>
      <w:r w:rsidR="00E41E3E">
        <w:rPr>
          <w:rFonts w:ascii="Arial" w:hAnsi="Arial" w:cs="Arial"/>
          <w:sz w:val="24"/>
          <w:szCs w:val="24"/>
        </w:rPr>
        <w:t>,</w:t>
      </w:r>
      <w:r w:rsidR="009E5A7C">
        <w:rPr>
          <w:rFonts w:ascii="Arial" w:hAnsi="Arial" w:cs="Arial"/>
          <w:sz w:val="24"/>
          <w:szCs w:val="24"/>
        </w:rPr>
        <w:t xml:space="preserve"> making the </w:t>
      </w:r>
      <w:r w:rsidR="009B26CE">
        <w:rPr>
          <w:rFonts w:ascii="Arial" w:hAnsi="Arial" w:cs="Arial"/>
          <w:sz w:val="24"/>
          <w:szCs w:val="24"/>
        </w:rPr>
        <w:t>Client</w:t>
      </w:r>
      <w:r w:rsidR="009E5A7C">
        <w:rPr>
          <w:rFonts w:ascii="Arial" w:hAnsi="Arial" w:cs="Arial"/>
          <w:sz w:val="24"/>
          <w:szCs w:val="24"/>
        </w:rPr>
        <w:t xml:space="preserve">’s life a little more uncomfortable. Having to use </w:t>
      </w:r>
      <w:r w:rsidR="0076071F">
        <w:rPr>
          <w:rFonts w:ascii="Arial" w:hAnsi="Arial" w:cs="Arial"/>
          <w:sz w:val="24"/>
          <w:szCs w:val="24"/>
        </w:rPr>
        <w:t xml:space="preserve">the </w:t>
      </w:r>
      <w:r w:rsidR="009E5A7C">
        <w:rPr>
          <w:rFonts w:ascii="Arial" w:hAnsi="Arial" w:cs="Arial"/>
          <w:sz w:val="24"/>
          <w:szCs w:val="24"/>
        </w:rPr>
        <w:t>right hand only for things</w:t>
      </w:r>
      <w:r w:rsidR="0076071F">
        <w:rPr>
          <w:rFonts w:ascii="Arial" w:hAnsi="Arial" w:cs="Arial"/>
          <w:sz w:val="24"/>
          <w:szCs w:val="24"/>
        </w:rPr>
        <w:t>,</w:t>
      </w:r>
      <w:r w:rsidR="009E5A7C">
        <w:rPr>
          <w:rFonts w:ascii="Arial" w:hAnsi="Arial" w:cs="Arial"/>
          <w:sz w:val="24"/>
          <w:szCs w:val="24"/>
        </w:rPr>
        <w:t xml:space="preserve"> normally achieved using two</w:t>
      </w:r>
      <w:r w:rsidR="0076071F">
        <w:rPr>
          <w:rFonts w:ascii="Arial" w:hAnsi="Arial" w:cs="Arial"/>
          <w:sz w:val="24"/>
          <w:szCs w:val="24"/>
        </w:rPr>
        <w:t>,</w:t>
      </w:r>
      <w:r w:rsidR="009E5A7C">
        <w:rPr>
          <w:rFonts w:ascii="Arial" w:hAnsi="Arial" w:cs="Arial"/>
          <w:sz w:val="24"/>
          <w:szCs w:val="24"/>
        </w:rPr>
        <w:t xml:space="preserve"> places a strain on your fingers, wrist, arm and shoulder after a while. When only one arm is functional, it pays to take good </w:t>
      </w:r>
      <w:r w:rsidR="00397854">
        <w:rPr>
          <w:rFonts w:ascii="Arial" w:hAnsi="Arial" w:cs="Arial"/>
          <w:sz w:val="24"/>
          <w:szCs w:val="24"/>
        </w:rPr>
        <w:t>care of it!</w:t>
      </w:r>
      <w:r w:rsidR="0076071F">
        <w:rPr>
          <w:rFonts w:ascii="Arial" w:hAnsi="Arial" w:cs="Arial"/>
          <w:sz w:val="24"/>
          <w:szCs w:val="24"/>
        </w:rPr>
        <w:t xml:space="preserve"> T</w:t>
      </w:r>
      <w:r w:rsidR="00397854">
        <w:rPr>
          <w:rFonts w:ascii="Arial" w:hAnsi="Arial" w:cs="Arial"/>
          <w:sz w:val="24"/>
          <w:szCs w:val="24"/>
        </w:rPr>
        <w:t xml:space="preserve">o experience it for yourself, try going through an entire day without using your left </w:t>
      </w:r>
      <w:r w:rsidR="0076071F">
        <w:rPr>
          <w:rFonts w:ascii="Arial" w:hAnsi="Arial" w:cs="Arial"/>
          <w:sz w:val="24"/>
          <w:szCs w:val="24"/>
        </w:rPr>
        <w:t>arm</w:t>
      </w:r>
      <w:r w:rsidR="00397854">
        <w:rPr>
          <w:rFonts w:ascii="Arial" w:hAnsi="Arial" w:cs="Arial"/>
          <w:sz w:val="24"/>
          <w:szCs w:val="24"/>
        </w:rPr>
        <w:t xml:space="preserve"> and hand for anything at all. Then, im</w:t>
      </w:r>
      <w:r w:rsidR="0076071F">
        <w:rPr>
          <w:rFonts w:ascii="Arial" w:hAnsi="Arial" w:cs="Arial"/>
          <w:sz w:val="24"/>
          <w:szCs w:val="24"/>
        </w:rPr>
        <w:t xml:space="preserve">agine having to do that without being </w:t>
      </w:r>
      <w:r w:rsidR="00397854">
        <w:rPr>
          <w:rFonts w:ascii="Arial" w:hAnsi="Arial" w:cs="Arial"/>
          <w:sz w:val="24"/>
          <w:szCs w:val="24"/>
        </w:rPr>
        <w:t xml:space="preserve">ambulant. It is not fun! </w:t>
      </w:r>
      <w:r w:rsidR="00DF30CF">
        <w:rPr>
          <w:rFonts w:ascii="Arial" w:hAnsi="Arial" w:cs="Arial"/>
          <w:sz w:val="24"/>
          <w:szCs w:val="24"/>
        </w:rPr>
        <w:t>Do not</w:t>
      </w:r>
      <w:r w:rsidR="00397854">
        <w:rPr>
          <w:rFonts w:ascii="Arial" w:hAnsi="Arial" w:cs="Arial"/>
          <w:sz w:val="24"/>
          <w:szCs w:val="24"/>
        </w:rPr>
        <w:t xml:space="preserve"> pull on a </w:t>
      </w:r>
      <w:r w:rsidR="009B26CE">
        <w:rPr>
          <w:rFonts w:ascii="Arial" w:hAnsi="Arial" w:cs="Arial"/>
          <w:sz w:val="24"/>
          <w:szCs w:val="24"/>
        </w:rPr>
        <w:t>Client</w:t>
      </w:r>
      <w:r w:rsidR="00397854">
        <w:rPr>
          <w:rFonts w:ascii="Arial" w:hAnsi="Arial" w:cs="Arial"/>
          <w:sz w:val="24"/>
          <w:szCs w:val="24"/>
        </w:rPr>
        <w:t xml:space="preserve">’s arm. </w:t>
      </w:r>
      <w:r w:rsidR="00DF30CF">
        <w:rPr>
          <w:rFonts w:ascii="Arial" w:hAnsi="Arial" w:cs="Arial"/>
          <w:sz w:val="24"/>
          <w:szCs w:val="24"/>
        </w:rPr>
        <w:t>Avoid g</w:t>
      </w:r>
      <w:r w:rsidR="00397854">
        <w:rPr>
          <w:rFonts w:ascii="Arial" w:hAnsi="Arial" w:cs="Arial"/>
          <w:sz w:val="24"/>
          <w:szCs w:val="24"/>
        </w:rPr>
        <w:t>rabbing and pulling</w:t>
      </w:r>
      <w:r w:rsidR="00DF30CF">
        <w:rPr>
          <w:rFonts w:ascii="Arial" w:hAnsi="Arial" w:cs="Arial"/>
          <w:sz w:val="24"/>
          <w:szCs w:val="24"/>
        </w:rPr>
        <w:t xml:space="preserve"> </w:t>
      </w:r>
      <w:r w:rsidR="00397854">
        <w:rPr>
          <w:rFonts w:ascii="Arial" w:hAnsi="Arial" w:cs="Arial"/>
          <w:sz w:val="24"/>
          <w:szCs w:val="24"/>
        </w:rPr>
        <w:t xml:space="preserve">– paws </w:t>
      </w:r>
      <w:r w:rsidR="009F1F9E">
        <w:rPr>
          <w:rFonts w:ascii="Arial" w:hAnsi="Arial" w:cs="Arial"/>
          <w:sz w:val="24"/>
          <w:szCs w:val="24"/>
        </w:rPr>
        <w:t xml:space="preserve">not claws. </w:t>
      </w:r>
    </w:p>
    <w:p w:rsidR="00CC5D1D" w:rsidRPr="00612BC5" w:rsidRDefault="00CC5D1D" w:rsidP="00CC5D1D">
      <w:pPr>
        <w:pStyle w:val="ListParagraph"/>
        <w:rPr>
          <w:rFonts w:ascii="Arial" w:hAnsi="Arial" w:cs="Arial"/>
          <w:sz w:val="24"/>
          <w:szCs w:val="24"/>
        </w:rPr>
      </w:pPr>
    </w:p>
    <w:p w:rsidR="00633BB4" w:rsidRPr="00612BC5" w:rsidRDefault="00EF23F6" w:rsidP="002A4D36">
      <w:pPr>
        <w:pStyle w:val="ListParagraph"/>
        <w:numPr>
          <w:ilvl w:val="0"/>
          <w:numId w:val="1"/>
        </w:numPr>
        <w:rPr>
          <w:rFonts w:ascii="Arial" w:hAnsi="Arial" w:cs="Arial"/>
          <w:sz w:val="24"/>
          <w:szCs w:val="24"/>
        </w:rPr>
      </w:pPr>
      <w:r w:rsidRPr="008F17DC">
        <w:rPr>
          <w:rFonts w:ascii="Arial" w:hAnsi="Arial" w:cs="Arial"/>
          <w:sz w:val="24"/>
          <w:szCs w:val="24"/>
          <w:u w:val="single"/>
        </w:rPr>
        <w:t>Leave well alone</w:t>
      </w:r>
      <w:r w:rsidRPr="00612BC5">
        <w:rPr>
          <w:rFonts w:ascii="Arial" w:hAnsi="Arial" w:cs="Arial"/>
          <w:sz w:val="24"/>
          <w:szCs w:val="24"/>
        </w:rPr>
        <w:t xml:space="preserve">. Leave the </w:t>
      </w:r>
      <w:r w:rsidR="009B26CE">
        <w:rPr>
          <w:rFonts w:ascii="Arial" w:hAnsi="Arial" w:cs="Arial"/>
          <w:sz w:val="24"/>
          <w:szCs w:val="24"/>
        </w:rPr>
        <w:t>Client</w:t>
      </w:r>
      <w:r w:rsidRPr="00612BC5">
        <w:rPr>
          <w:rFonts w:ascii="Arial" w:hAnsi="Arial" w:cs="Arial"/>
          <w:sz w:val="24"/>
          <w:szCs w:val="24"/>
        </w:rPr>
        <w:t>’s room as y</w:t>
      </w:r>
      <w:r w:rsidR="00F06A80" w:rsidRPr="00612BC5">
        <w:rPr>
          <w:rFonts w:ascii="Arial" w:hAnsi="Arial" w:cs="Arial"/>
          <w:sz w:val="24"/>
          <w:szCs w:val="24"/>
        </w:rPr>
        <w:t xml:space="preserve">ou found it but give the </w:t>
      </w:r>
      <w:r w:rsidR="009B26CE">
        <w:rPr>
          <w:rFonts w:ascii="Arial" w:hAnsi="Arial" w:cs="Arial"/>
          <w:sz w:val="24"/>
          <w:szCs w:val="24"/>
        </w:rPr>
        <w:t>Client</w:t>
      </w:r>
      <w:r w:rsidR="00F06A80" w:rsidRPr="00612BC5">
        <w:rPr>
          <w:rFonts w:ascii="Arial" w:hAnsi="Arial" w:cs="Arial"/>
          <w:sz w:val="24"/>
          <w:szCs w:val="24"/>
        </w:rPr>
        <w:t xml:space="preserve">s </w:t>
      </w:r>
      <w:r w:rsidRPr="00612BC5">
        <w:rPr>
          <w:rFonts w:ascii="Arial" w:hAnsi="Arial" w:cs="Arial"/>
          <w:sz w:val="24"/>
          <w:szCs w:val="24"/>
        </w:rPr>
        <w:t>control by asking them</w:t>
      </w:r>
      <w:r w:rsidR="00F06A80" w:rsidRPr="00612BC5">
        <w:rPr>
          <w:rFonts w:ascii="Arial" w:hAnsi="Arial" w:cs="Arial"/>
          <w:sz w:val="24"/>
          <w:szCs w:val="24"/>
        </w:rPr>
        <w:t xml:space="preserve"> questions: </w:t>
      </w:r>
      <w:r w:rsidR="00E41E3E">
        <w:rPr>
          <w:rFonts w:ascii="Arial" w:hAnsi="Arial" w:cs="Arial"/>
          <w:sz w:val="24"/>
          <w:szCs w:val="24"/>
        </w:rPr>
        <w:t>“</w:t>
      </w:r>
      <w:r w:rsidR="003F5400">
        <w:rPr>
          <w:rFonts w:ascii="Arial" w:hAnsi="Arial" w:cs="Arial"/>
          <w:i/>
          <w:sz w:val="24"/>
          <w:szCs w:val="24"/>
        </w:rPr>
        <w:t>Would you like me to</w:t>
      </w:r>
      <w:r w:rsidR="00F06A80" w:rsidRPr="00E41E3E">
        <w:rPr>
          <w:rFonts w:ascii="Arial" w:hAnsi="Arial" w:cs="Arial"/>
          <w:i/>
          <w:sz w:val="24"/>
          <w:szCs w:val="24"/>
        </w:rPr>
        <w:t xml:space="preserve"> turn off the light?</w:t>
      </w:r>
      <w:r w:rsidR="00E41E3E">
        <w:rPr>
          <w:rFonts w:ascii="Arial" w:hAnsi="Arial" w:cs="Arial"/>
          <w:sz w:val="24"/>
          <w:szCs w:val="24"/>
        </w:rPr>
        <w:t>”</w:t>
      </w:r>
      <w:r w:rsidR="00F06A80" w:rsidRPr="00612BC5">
        <w:rPr>
          <w:rFonts w:ascii="Arial" w:hAnsi="Arial" w:cs="Arial"/>
          <w:sz w:val="24"/>
          <w:szCs w:val="24"/>
        </w:rPr>
        <w:t>;</w:t>
      </w:r>
      <w:r w:rsidR="00E41E3E">
        <w:rPr>
          <w:rFonts w:ascii="Arial" w:hAnsi="Arial" w:cs="Arial"/>
          <w:sz w:val="24"/>
          <w:szCs w:val="24"/>
        </w:rPr>
        <w:t xml:space="preserve"> </w:t>
      </w:r>
      <w:r w:rsidR="00E41E3E">
        <w:rPr>
          <w:rFonts w:ascii="Arial" w:hAnsi="Arial" w:cs="Arial"/>
          <w:sz w:val="24"/>
          <w:szCs w:val="24"/>
        </w:rPr>
        <w:lastRenderedPageBreak/>
        <w:t>“</w:t>
      </w:r>
      <w:r w:rsidR="00F06A80" w:rsidRPr="00E41E3E">
        <w:rPr>
          <w:rFonts w:ascii="Arial" w:hAnsi="Arial" w:cs="Arial"/>
          <w:i/>
          <w:sz w:val="24"/>
          <w:szCs w:val="24"/>
        </w:rPr>
        <w:t>Do You want these tissues back on your bed?</w:t>
      </w:r>
      <w:r w:rsidR="00F06A80" w:rsidRPr="00612BC5">
        <w:rPr>
          <w:rFonts w:ascii="Arial" w:hAnsi="Arial" w:cs="Arial"/>
          <w:sz w:val="24"/>
          <w:szCs w:val="24"/>
        </w:rPr>
        <w:t xml:space="preserve">” If anything </w:t>
      </w:r>
      <w:r w:rsidR="00E41E3E">
        <w:rPr>
          <w:rFonts w:ascii="Arial" w:hAnsi="Arial" w:cs="Arial"/>
          <w:sz w:val="24"/>
          <w:szCs w:val="24"/>
        </w:rPr>
        <w:t>has to be moved</w:t>
      </w:r>
      <w:r w:rsidR="003A0746">
        <w:rPr>
          <w:rFonts w:ascii="Arial" w:hAnsi="Arial" w:cs="Arial"/>
          <w:sz w:val="24"/>
          <w:szCs w:val="24"/>
        </w:rPr>
        <w:t>,</w:t>
      </w:r>
      <w:r w:rsidR="00E41E3E">
        <w:rPr>
          <w:rFonts w:ascii="Arial" w:hAnsi="Arial" w:cs="Arial"/>
          <w:sz w:val="24"/>
          <w:szCs w:val="24"/>
        </w:rPr>
        <w:t xml:space="preserve"> </w:t>
      </w:r>
      <w:r w:rsidR="00F06A80" w:rsidRPr="00612BC5">
        <w:rPr>
          <w:rFonts w:ascii="Arial" w:hAnsi="Arial" w:cs="Arial"/>
          <w:sz w:val="24"/>
          <w:szCs w:val="24"/>
        </w:rPr>
        <w:t>for any reason</w:t>
      </w:r>
      <w:r w:rsidR="003A0746">
        <w:rPr>
          <w:rFonts w:ascii="Arial" w:hAnsi="Arial" w:cs="Arial"/>
          <w:sz w:val="24"/>
          <w:szCs w:val="24"/>
        </w:rPr>
        <w:t>,</w:t>
      </w:r>
      <w:r w:rsidR="00F06A80" w:rsidRPr="00612BC5">
        <w:rPr>
          <w:rFonts w:ascii="Arial" w:hAnsi="Arial" w:cs="Arial"/>
          <w:sz w:val="24"/>
          <w:szCs w:val="24"/>
        </w:rPr>
        <w:t xml:space="preserve"> ensure </w:t>
      </w:r>
      <w:r w:rsidR="00E41E3E">
        <w:rPr>
          <w:rFonts w:ascii="Arial" w:hAnsi="Arial" w:cs="Arial"/>
          <w:sz w:val="24"/>
          <w:szCs w:val="24"/>
        </w:rPr>
        <w:t>it is repositioned prior to leaving</w:t>
      </w:r>
      <w:r w:rsidR="003A0746">
        <w:rPr>
          <w:rFonts w:ascii="Arial" w:hAnsi="Arial" w:cs="Arial"/>
          <w:sz w:val="24"/>
          <w:szCs w:val="24"/>
        </w:rPr>
        <w:t xml:space="preserve"> the Client</w:t>
      </w:r>
      <w:r w:rsidR="00E41E3E">
        <w:rPr>
          <w:rFonts w:ascii="Arial" w:hAnsi="Arial" w:cs="Arial"/>
          <w:sz w:val="24"/>
          <w:szCs w:val="24"/>
        </w:rPr>
        <w:t xml:space="preserve">. When returning </w:t>
      </w:r>
      <w:r w:rsidR="00C90089" w:rsidRPr="00612BC5">
        <w:rPr>
          <w:rFonts w:ascii="Arial" w:hAnsi="Arial" w:cs="Arial"/>
          <w:sz w:val="24"/>
          <w:szCs w:val="24"/>
        </w:rPr>
        <w:t xml:space="preserve">items for a </w:t>
      </w:r>
      <w:r w:rsidR="009B26CE">
        <w:rPr>
          <w:rFonts w:ascii="Arial" w:hAnsi="Arial" w:cs="Arial"/>
          <w:sz w:val="24"/>
          <w:szCs w:val="24"/>
        </w:rPr>
        <w:t>Client</w:t>
      </w:r>
      <w:r w:rsidR="00C90089" w:rsidRPr="00612BC5">
        <w:rPr>
          <w:rFonts w:ascii="Arial" w:hAnsi="Arial" w:cs="Arial"/>
          <w:sz w:val="24"/>
          <w:szCs w:val="24"/>
        </w:rPr>
        <w:t xml:space="preserve">, ensure that they are within the </w:t>
      </w:r>
      <w:r w:rsidR="009B26CE">
        <w:rPr>
          <w:rFonts w:ascii="Arial" w:hAnsi="Arial" w:cs="Arial"/>
          <w:sz w:val="24"/>
          <w:szCs w:val="24"/>
        </w:rPr>
        <w:t>Client</w:t>
      </w:r>
      <w:r w:rsidR="00C90089" w:rsidRPr="00612BC5">
        <w:rPr>
          <w:rFonts w:ascii="Arial" w:hAnsi="Arial" w:cs="Arial"/>
          <w:sz w:val="24"/>
          <w:szCs w:val="24"/>
        </w:rPr>
        <w:t xml:space="preserve">’s reach and accessible. </w:t>
      </w:r>
      <w:r w:rsidR="00DF76E8" w:rsidRPr="00612BC5">
        <w:rPr>
          <w:rFonts w:ascii="Arial" w:hAnsi="Arial" w:cs="Arial"/>
          <w:sz w:val="24"/>
          <w:szCs w:val="24"/>
        </w:rPr>
        <w:t>It is very frustratin</w:t>
      </w:r>
      <w:r w:rsidR="00E41E3E">
        <w:rPr>
          <w:rFonts w:ascii="Arial" w:hAnsi="Arial" w:cs="Arial"/>
          <w:sz w:val="24"/>
          <w:szCs w:val="24"/>
        </w:rPr>
        <w:t xml:space="preserve">g to need a tissue, only to discover </w:t>
      </w:r>
      <w:r w:rsidR="00DF76E8" w:rsidRPr="00612BC5">
        <w:rPr>
          <w:rFonts w:ascii="Arial" w:hAnsi="Arial" w:cs="Arial"/>
          <w:sz w:val="24"/>
          <w:szCs w:val="24"/>
        </w:rPr>
        <w:t xml:space="preserve">that, when the </w:t>
      </w:r>
      <w:r w:rsidR="00AA0D02">
        <w:rPr>
          <w:rFonts w:ascii="Arial" w:hAnsi="Arial" w:cs="Arial"/>
          <w:sz w:val="24"/>
          <w:szCs w:val="24"/>
        </w:rPr>
        <w:t>Carer</w:t>
      </w:r>
      <w:r w:rsidR="00DF76E8" w:rsidRPr="00612BC5">
        <w:rPr>
          <w:rFonts w:ascii="Arial" w:hAnsi="Arial" w:cs="Arial"/>
          <w:sz w:val="24"/>
          <w:szCs w:val="24"/>
        </w:rPr>
        <w:t>s put the box back on your bed, t</w:t>
      </w:r>
      <w:r w:rsidR="00E41E3E">
        <w:rPr>
          <w:rFonts w:ascii="Arial" w:hAnsi="Arial" w:cs="Arial"/>
          <w:sz w:val="24"/>
          <w:szCs w:val="24"/>
        </w:rPr>
        <w:t>hey placed them just out of</w:t>
      </w:r>
      <w:r w:rsidR="00DF76E8" w:rsidRPr="00612BC5">
        <w:rPr>
          <w:rFonts w:ascii="Arial" w:hAnsi="Arial" w:cs="Arial"/>
          <w:sz w:val="24"/>
          <w:szCs w:val="24"/>
        </w:rPr>
        <w:t xml:space="preserve"> reach and there is nobody at home to help. </w:t>
      </w:r>
    </w:p>
    <w:p w:rsidR="00CC5D1D" w:rsidRPr="00612BC5" w:rsidRDefault="00CC5D1D" w:rsidP="00CC5D1D">
      <w:pPr>
        <w:pStyle w:val="ListParagraph"/>
        <w:rPr>
          <w:rFonts w:ascii="Arial" w:hAnsi="Arial" w:cs="Arial"/>
          <w:sz w:val="24"/>
          <w:szCs w:val="24"/>
        </w:rPr>
      </w:pPr>
    </w:p>
    <w:p w:rsidR="00C90089" w:rsidRPr="00612BC5" w:rsidRDefault="00C90089" w:rsidP="002A4D36">
      <w:pPr>
        <w:pStyle w:val="ListParagraph"/>
        <w:numPr>
          <w:ilvl w:val="0"/>
          <w:numId w:val="1"/>
        </w:numPr>
        <w:rPr>
          <w:rFonts w:ascii="Arial" w:hAnsi="Arial" w:cs="Arial"/>
          <w:sz w:val="24"/>
          <w:szCs w:val="24"/>
        </w:rPr>
      </w:pPr>
      <w:r w:rsidRPr="008F17DC">
        <w:rPr>
          <w:rFonts w:ascii="Arial" w:hAnsi="Arial" w:cs="Arial"/>
          <w:sz w:val="24"/>
          <w:szCs w:val="24"/>
          <w:u w:val="single"/>
        </w:rPr>
        <w:t>Smoke screen</w:t>
      </w:r>
      <w:r w:rsidRPr="00612BC5">
        <w:rPr>
          <w:rFonts w:ascii="Arial" w:hAnsi="Arial" w:cs="Arial"/>
          <w:sz w:val="24"/>
          <w:szCs w:val="24"/>
        </w:rPr>
        <w:t xml:space="preserve">. Try to refrain from smoking immediately before working with a </w:t>
      </w:r>
      <w:r w:rsidR="009B26CE">
        <w:rPr>
          <w:rFonts w:ascii="Arial" w:hAnsi="Arial" w:cs="Arial"/>
          <w:sz w:val="24"/>
          <w:szCs w:val="24"/>
        </w:rPr>
        <w:t>Client</w:t>
      </w:r>
      <w:r w:rsidRPr="00612BC5">
        <w:rPr>
          <w:rFonts w:ascii="Arial" w:hAnsi="Arial" w:cs="Arial"/>
          <w:sz w:val="24"/>
          <w:szCs w:val="24"/>
        </w:rPr>
        <w:t xml:space="preserve">. The </w:t>
      </w:r>
      <w:r w:rsidR="009B26CE">
        <w:rPr>
          <w:rFonts w:ascii="Arial" w:hAnsi="Arial" w:cs="Arial"/>
          <w:sz w:val="24"/>
          <w:szCs w:val="24"/>
        </w:rPr>
        <w:t>Client</w:t>
      </w:r>
      <w:r w:rsidRPr="00612BC5">
        <w:rPr>
          <w:rFonts w:ascii="Arial" w:hAnsi="Arial" w:cs="Arial"/>
          <w:sz w:val="24"/>
          <w:szCs w:val="24"/>
        </w:rPr>
        <w:t xml:space="preserve"> will</w:t>
      </w:r>
      <w:r w:rsidR="003E76D3">
        <w:rPr>
          <w:rFonts w:ascii="Arial" w:hAnsi="Arial" w:cs="Arial"/>
          <w:sz w:val="24"/>
          <w:szCs w:val="24"/>
        </w:rPr>
        <w:t xml:space="preserve"> be able to smell the smoke on</w:t>
      </w:r>
      <w:r w:rsidRPr="00612BC5">
        <w:rPr>
          <w:rFonts w:ascii="Arial" w:hAnsi="Arial" w:cs="Arial"/>
          <w:sz w:val="24"/>
          <w:szCs w:val="24"/>
        </w:rPr>
        <w:t xml:space="preserve"> clothes. It is not a pleasant smell. Avoid smoking during the working day if </w:t>
      </w:r>
      <w:r w:rsidR="003F5400" w:rsidRPr="00612BC5">
        <w:rPr>
          <w:rFonts w:ascii="Arial" w:hAnsi="Arial" w:cs="Arial"/>
          <w:sz w:val="24"/>
          <w:szCs w:val="24"/>
        </w:rPr>
        <w:t>possible</w:t>
      </w:r>
      <w:r w:rsidR="003E76D3">
        <w:rPr>
          <w:rFonts w:ascii="Arial" w:hAnsi="Arial" w:cs="Arial"/>
          <w:sz w:val="24"/>
          <w:szCs w:val="24"/>
        </w:rPr>
        <w:t xml:space="preserve">. </w:t>
      </w:r>
      <w:r w:rsidR="009B26CE">
        <w:rPr>
          <w:rFonts w:ascii="Arial" w:hAnsi="Arial" w:cs="Arial"/>
          <w:sz w:val="24"/>
          <w:szCs w:val="24"/>
        </w:rPr>
        <w:t>Client</w:t>
      </w:r>
      <w:r w:rsidR="003E76D3">
        <w:rPr>
          <w:rFonts w:ascii="Arial" w:hAnsi="Arial" w:cs="Arial"/>
          <w:sz w:val="24"/>
          <w:szCs w:val="24"/>
        </w:rPr>
        <w:t>s will be able to tell</w:t>
      </w:r>
      <w:r w:rsidR="00FD5605" w:rsidRPr="00612BC5">
        <w:rPr>
          <w:rFonts w:ascii="Arial" w:hAnsi="Arial" w:cs="Arial"/>
          <w:sz w:val="24"/>
          <w:szCs w:val="24"/>
        </w:rPr>
        <w:t xml:space="preserve">. </w:t>
      </w:r>
      <w:r w:rsidR="00D41413" w:rsidRPr="00612BC5">
        <w:rPr>
          <w:rFonts w:ascii="Arial" w:hAnsi="Arial" w:cs="Arial"/>
          <w:sz w:val="24"/>
          <w:szCs w:val="24"/>
        </w:rPr>
        <w:t>For a similar reason, avoid wearing strong perfume. While it may seem pleasant to you, it can prove to be quite overpowering for the</w:t>
      </w:r>
      <w:r w:rsidR="00CC7AD9">
        <w:rPr>
          <w:rFonts w:ascii="Arial" w:hAnsi="Arial" w:cs="Arial"/>
          <w:sz w:val="24"/>
          <w:szCs w:val="24"/>
        </w:rPr>
        <w:t xml:space="preserve"> </w:t>
      </w:r>
      <w:r w:rsidR="009B26CE">
        <w:rPr>
          <w:rFonts w:ascii="Arial" w:hAnsi="Arial" w:cs="Arial"/>
          <w:sz w:val="24"/>
          <w:szCs w:val="24"/>
        </w:rPr>
        <w:t>Client</w:t>
      </w:r>
      <w:r w:rsidR="00CC7AD9">
        <w:rPr>
          <w:rFonts w:ascii="Arial" w:hAnsi="Arial" w:cs="Arial"/>
          <w:sz w:val="24"/>
          <w:szCs w:val="24"/>
        </w:rPr>
        <w:t xml:space="preserve"> especially when </w:t>
      </w:r>
      <w:r w:rsidR="00D41413" w:rsidRPr="00612BC5">
        <w:rPr>
          <w:rFonts w:ascii="Arial" w:hAnsi="Arial" w:cs="Arial"/>
          <w:sz w:val="24"/>
          <w:szCs w:val="24"/>
        </w:rPr>
        <w:t xml:space="preserve">up close by the bedside. </w:t>
      </w:r>
      <w:r w:rsidR="00D5324E">
        <w:rPr>
          <w:rFonts w:ascii="Arial" w:hAnsi="Arial" w:cs="Arial"/>
          <w:sz w:val="24"/>
          <w:szCs w:val="24"/>
        </w:rPr>
        <w:t>The use of a s</w:t>
      </w:r>
      <w:r w:rsidR="00E94DC5">
        <w:rPr>
          <w:rFonts w:ascii="Arial" w:hAnsi="Arial" w:cs="Arial"/>
          <w:sz w:val="24"/>
          <w:szCs w:val="24"/>
        </w:rPr>
        <w:t>pray-</w:t>
      </w:r>
      <w:r w:rsidR="00D5324E">
        <w:rPr>
          <w:rFonts w:ascii="Arial" w:hAnsi="Arial" w:cs="Arial"/>
          <w:sz w:val="24"/>
          <w:szCs w:val="24"/>
        </w:rPr>
        <w:t xml:space="preserve">on deodorant for a Client </w:t>
      </w:r>
      <w:r w:rsidR="00CC7AD9">
        <w:rPr>
          <w:rFonts w:ascii="Arial" w:hAnsi="Arial" w:cs="Arial"/>
          <w:sz w:val="24"/>
          <w:szCs w:val="24"/>
        </w:rPr>
        <w:t xml:space="preserve">may also be quite overpowering. If in doubt, ask the </w:t>
      </w:r>
      <w:r w:rsidR="009B26CE">
        <w:rPr>
          <w:rFonts w:ascii="Arial" w:hAnsi="Arial" w:cs="Arial"/>
          <w:sz w:val="24"/>
          <w:szCs w:val="24"/>
        </w:rPr>
        <w:t>Client</w:t>
      </w:r>
      <w:r w:rsidR="00CC7AD9">
        <w:rPr>
          <w:rFonts w:ascii="Arial" w:hAnsi="Arial" w:cs="Arial"/>
          <w:sz w:val="24"/>
          <w:szCs w:val="24"/>
        </w:rPr>
        <w:t xml:space="preserve">! </w:t>
      </w:r>
    </w:p>
    <w:p w:rsidR="00CC5D1D" w:rsidRPr="00612BC5" w:rsidRDefault="00CC5D1D" w:rsidP="00CC5D1D">
      <w:pPr>
        <w:pStyle w:val="ListParagraph"/>
        <w:rPr>
          <w:rFonts w:ascii="Arial" w:hAnsi="Arial" w:cs="Arial"/>
          <w:sz w:val="24"/>
          <w:szCs w:val="24"/>
        </w:rPr>
      </w:pPr>
    </w:p>
    <w:p w:rsidR="00FD5605" w:rsidRPr="00612BC5" w:rsidRDefault="00FD5605" w:rsidP="002A4D36">
      <w:pPr>
        <w:pStyle w:val="ListParagraph"/>
        <w:numPr>
          <w:ilvl w:val="0"/>
          <w:numId w:val="1"/>
        </w:numPr>
        <w:rPr>
          <w:rFonts w:ascii="Arial" w:hAnsi="Arial" w:cs="Arial"/>
          <w:sz w:val="24"/>
          <w:szCs w:val="24"/>
        </w:rPr>
      </w:pPr>
      <w:r w:rsidRPr="008F17DC">
        <w:rPr>
          <w:rFonts w:ascii="Arial" w:hAnsi="Arial" w:cs="Arial"/>
          <w:sz w:val="24"/>
          <w:szCs w:val="24"/>
          <w:u w:val="single"/>
        </w:rPr>
        <w:t>TV stops work</w:t>
      </w:r>
      <w:r w:rsidRPr="00612BC5">
        <w:rPr>
          <w:rFonts w:ascii="Arial" w:hAnsi="Arial" w:cs="Arial"/>
          <w:sz w:val="24"/>
          <w:szCs w:val="24"/>
        </w:rPr>
        <w:t xml:space="preserve">. If a </w:t>
      </w:r>
      <w:r w:rsidR="009B26CE">
        <w:rPr>
          <w:rFonts w:ascii="Arial" w:hAnsi="Arial" w:cs="Arial"/>
          <w:sz w:val="24"/>
          <w:szCs w:val="24"/>
        </w:rPr>
        <w:t>Client</w:t>
      </w:r>
      <w:r w:rsidRPr="00612BC5">
        <w:rPr>
          <w:rFonts w:ascii="Arial" w:hAnsi="Arial" w:cs="Arial"/>
          <w:sz w:val="24"/>
          <w:szCs w:val="24"/>
        </w:rPr>
        <w:t xml:space="preserve"> is watching something on TV, do not become distracted by it and stop working. See bullet point 4.</w:t>
      </w:r>
      <w:r w:rsidR="003C5F0E">
        <w:rPr>
          <w:rFonts w:ascii="Arial" w:hAnsi="Arial" w:cs="Arial"/>
          <w:sz w:val="24"/>
          <w:szCs w:val="24"/>
        </w:rPr>
        <w:t xml:space="preserve"> There is no reason to stop working and stand idle. The </w:t>
      </w:r>
      <w:r w:rsidR="009B26CE">
        <w:rPr>
          <w:rFonts w:ascii="Arial" w:hAnsi="Arial" w:cs="Arial"/>
          <w:sz w:val="24"/>
          <w:szCs w:val="24"/>
        </w:rPr>
        <w:t>Client</w:t>
      </w:r>
      <w:r w:rsidR="003C5F0E">
        <w:rPr>
          <w:rFonts w:ascii="Arial" w:hAnsi="Arial" w:cs="Arial"/>
          <w:sz w:val="24"/>
          <w:szCs w:val="24"/>
        </w:rPr>
        <w:t xml:space="preserve"> is likely paying for the service</w:t>
      </w:r>
      <w:r w:rsidR="00D5324E">
        <w:rPr>
          <w:rFonts w:ascii="Arial" w:hAnsi="Arial" w:cs="Arial"/>
          <w:sz w:val="24"/>
          <w:szCs w:val="24"/>
        </w:rPr>
        <w:t xml:space="preserve"> or</w:t>
      </w:r>
      <w:r w:rsidR="003C5F0E">
        <w:rPr>
          <w:rFonts w:ascii="Arial" w:hAnsi="Arial" w:cs="Arial"/>
          <w:sz w:val="24"/>
          <w:szCs w:val="24"/>
        </w:rPr>
        <w:t xml:space="preserve">, at least, somebody is, </w:t>
      </w:r>
      <w:r w:rsidR="00966F18">
        <w:rPr>
          <w:rFonts w:ascii="Arial" w:hAnsi="Arial" w:cs="Arial"/>
          <w:sz w:val="24"/>
          <w:szCs w:val="24"/>
        </w:rPr>
        <w:t>and your</w:t>
      </w:r>
      <w:r w:rsidR="00D5324E">
        <w:rPr>
          <w:rFonts w:ascii="Arial" w:hAnsi="Arial" w:cs="Arial"/>
          <w:sz w:val="24"/>
          <w:szCs w:val="24"/>
        </w:rPr>
        <w:t xml:space="preserve"> labour </w:t>
      </w:r>
      <w:r w:rsidR="005166A2">
        <w:rPr>
          <w:rFonts w:ascii="Arial" w:hAnsi="Arial" w:cs="Arial"/>
          <w:sz w:val="24"/>
          <w:szCs w:val="24"/>
        </w:rPr>
        <w:t>is not free</w:t>
      </w:r>
      <w:r w:rsidR="00966F18">
        <w:rPr>
          <w:rFonts w:ascii="Arial" w:hAnsi="Arial" w:cs="Arial"/>
          <w:sz w:val="24"/>
          <w:szCs w:val="24"/>
        </w:rPr>
        <w:t xml:space="preserve">. There is no such thing as care without </w:t>
      </w:r>
      <w:r w:rsidR="005166A2">
        <w:rPr>
          <w:rFonts w:ascii="Arial" w:hAnsi="Arial" w:cs="Arial"/>
          <w:sz w:val="24"/>
          <w:szCs w:val="24"/>
        </w:rPr>
        <w:t>cost;</w:t>
      </w:r>
      <w:r w:rsidR="00966F18">
        <w:rPr>
          <w:rFonts w:ascii="Arial" w:hAnsi="Arial" w:cs="Arial"/>
          <w:sz w:val="24"/>
          <w:szCs w:val="24"/>
        </w:rPr>
        <w:t xml:space="preserve"> there is always some </w:t>
      </w:r>
      <w:r w:rsidR="00D5324E">
        <w:rPr>
          <w:rFonts w:ascii="Arial" w:hAnsi="Arial" w:cs="Arial"/>
          <w:sz w:val="24"/>
          <w:szCs w:val="24"/>
        </w:rPr>
        <w:t xml:space="preserve">form of </w:t>
      </w:r>
      <w:r w:rsidR="00966F18">
        <w:rPr>
          <w:rFonts w:ascii="Arial" w:hAnsi="Arial" w:cs="Arial"/>
          <w:sz w:val="24"/>
          <w:szCs w:val="24"/>
        </w:rPr>
        <w:t xml:space="preserve">cost to someone somewhere. It is possible to notice what is occurring on TV while providing care, there is no reason to stop working. Chatting, with the </w:t>
      </w:r>
      <w:r w:rsidR="009B26CE">
        <w:rPr>
          <w:rFonts w:ascii="Arial" w:hAnsi="Arial" w:cs="Arial"/>
          <w:sz w:val="24"/>
          <w:szCs w:val="24"/>
        </w:rPr>
        <w:t>Client</w:t>
      </w:r>
      <w:r w:rsidR="00966F18">
        <w:rPr>
          <w:rFonts w:ascii="Arial" w:hAnsi="Arial" w:cs="Arial"/>
          <w:sz w:val="24"/>
          <w:szCs w:val="24"/>
        </w:rPr>
        <w:t>, about what’s on the TV is good practice. There is no reas</w:t>
      </w:r>
      <w:r w:rsidR="00D61472">
        <w:rPr>
          <w:rFonts w:ascii="Arial" w:hAnsi="Arial" w:cs="Arial"/>
          <w:sz w:val="24"/>
          <w:szCs w:val="24"/>
        </w:rPr>
        <w:t xml:space="preserve">on to ignore the TV completely. A </w:t>
      </w:r>
      <w:r w:rsidR="00AA0D02">
        <w:rPr>
          <w:rFonts w:ascii="Arial" w:hAnsi="Arial" w:cs="Arial"/>
          <w:sz w:val="24"/>
          <w:szCs w:val="24"/>
        </w:rPr>
        <w:t>Carer</w:t>
      </w:r>
      <w:r w:rsidR="00D61472">
        <w:rPr>
          <w:rFonts w:ascii="Arial" w:hAnsi="Arial" w:cs="Arial"/>
          <w:sz w:val="24"/>
          <w:szCs w:val="24"/>
        </w:rPr>
        <w:t xml:space="preserve"> should never take control and turn off the television or adjust the volume without the </w:t>
      </w:r>
      <w:r w:rsidR="009B26CE">
        <w:rPr>
          <w:rFonts w:ascii="Arial" w:hAnsi="Arial" w:cs="Arial"/>
          <w:sz w:val="24"/>
          <w:szCs w:val="24"/>
        </w:rPr>
        <w:t>Client</w:t>
      </w:r>
      <w:r w:rsidR="00D61472">
        <w:rPr>
          <w:rFonts w:ascii="Arial" w:hAnsi="Arial" w:cs="Arial"/>
          <w:sz w:val="24"/>
          <w:szCs w:val="24"/>
        </w:rPr>
        <w:t xml:space="preserve">’s permission. The TV </w:t>
      </w:r>
      <w:r w:rsidR="005166A2">
        <w:rPr>
          <w:rFonts w:ascii="Arial" w:hAnsi="Arial" w:cs="Arial"/>
          <w:sz w:val="24"/>
          <w:szCs w:val="24"/>
        </w:rPr>
        <w:t>does not</w:t>
      </w:r>
      <w:r w:rsidR="00D61472">
        <w:rPr>
          <w:rFonts w:ascii="Arial" w:hAnsi="Arial" w:cs="Arial"/>
          <w:sz w:val="24"/>
          <w:szCs w:val="24"/>
        </w:rPr>
        <w:t xml:space="preserve"> prevent work. Although, a loud volume may interfere with some aspects of practice, the </w:t>
      </w:r>
      <w:r w:rsidR="009B26CE">
        <w:rPr>
          <w:rFonts w:ascii="Arial" w:hAnsi="Arial" w:cs="Arial"/>
          <w:sz w:val="24"/>
          <w:szCs w:val="24"/>
        </w:rPr>
        <w:t>Client</w:t>
      </w:r>
      <w:r w:rsidR="00D61472">
        <w:rPr>
          <w:rFonts w:ascii="Arial" w:hAnsi="Arial" w:cs="Arial"/>
          <w:sz w:val="24"/>
          <w:szCs w:val="24"/>
        </w:rPr>
        <w:t xml:space="preserve"> may have hearing loss and require </w:t>
      </w:r>
      <w:r w:rsidR="00D5324E">
        <w:rPr>
          <w:rFonts w:ascii="Arial" w:hAnsi="Arial" w:cs="Arial"/>
          <w:sz w:val="24"/>
          <w:szCs w:val="24"/>
        </w:rPr>
        <w:t xml:space="preserve">the </w:t>
      </w:r>
      <w:r w:rsidR="00D61472">
        <w:rPr>
          <w:rFonts w:ascii="Arial" w:hAnsi="Arial" w:cs="Arial"/>
          <w:sz w:val="24"/>
          <w:szCs w:val="24"/>
        </w:rPr>
        <w:t xml:space="preserve">additional volume. Refrain from turning down the volume </w:t>
      </w:r>
      <w:r w:rsidR="00EB0A16">
        <w:rPr>
          <w:rFonts w:ascii="Arial" w:hAnsi="Arial" w:cs="Arial"/>
          <w:sz w:val="24"/>
          <w:szCs w:val="24"/>
        </w:rPr>
        <w:t xml:space="preserve">or making any change </w:t>
      </w:r>
      <w:r w:rsidR="00D61472">
        <w:rPr>
          <w:rFonts w:ascii="Arial" w:hAnsi="Arial" w:cs="Arial"/>
          <w:sz w:val="24"/>
          <w:szCs w:val="24"/>
        </w:rPr>
        <w:t xml:space="preserve">without </w:t>
      </w:r>
      <w:r w:rsidR="00A61AC9">
        <w:rPr>
          <w:rFonts w:ascii="Arial" w:hAnsi="Arial" w:cs="Arial"/>
          <w:sz w:val="24"/>
          <w:szCs w:val="24"/>
        </w:rPr>
        <w:t xml:space="preserve">the </w:t>
      </w:r>
      <w:r w:rsidR="009B26CE">
        <w:rPr>
          <w:rFonts w:ascii="Arial" w:hAnsi="Arial" w:cs="Arial"/>
          <w:sz w:val="24"/>
          <w:szCs w:val="24"/>
        </w:rPr>
        <w:t>Client</w:t>
      </w:r>
      <w:r w:rsidR="00A61AC9">
        <w:rPr>
          <w:rFonts w:ascii="Arial" w:hAnsi="Arial" w:cs="Arial"/>
          <w:sz w:val="24"/>
          <w:szCs w:val="24"/>
        </w:rPr>
        <w:t xml:space="preserve">’s express </w:t>
      </w:r>
      <w:r w:rsidR="00D61472">
        <w:rPr>
          <w:rFonts w:ascii="Arial" w:hAnsi="Arial" w:cs="Arial"/>
          <w:sz w:val="24"/>
          <w:szCs w:val="24"/>
        </w:rPr>
        <w:t>permis</w:t>
      </w:r>
      <w:r w:rsidR="00A61AC9">
        <w:rPr>
          <w:rFonts w:ascii="Arial" w:hAnsi="Arial" w:cs="Arial"/>
          <w:sz w:val="24"/>
          <w:szCs w:val="24"/>
        </w:rPr>
        <w:t xml:space="preserve">sion. </w:t>
      </w:r>
    </w:p>
    <w:p w:rsidR="00CC5D1D" w:rsidRPr="00612BC5" w:rsidRDefault="00CC5D1D" w:rsidP="00CC5D1D">
      <w:pPr>
        <w:pStyle w:val="ListParagraph"/>
        <w:rPr>
          <w:rFonts w:ascii="Arial" w:hAnsi="Arial" w:cs="Arial"/>
          <w:sz w:val="24"/>
          <w:szCs w:val="24"/>
        </w:rPr>
      </w:pPr>
    </w:p>
    <w:p w:rsidR="00CC5D1D" w:rsidRPr="00872546" w:rsidRDefault="00FD5605" w:rsidP="00872546">
      <w:pPr>
        <w:pStyle w:val="ListParagraph"/>
        <w:numPr>
          <w:ilvl w:val="0"/>
          <w:numId w:val="1"/>
        </w:numPr>
      </w:pPr>
      <w:r w:rsidRPr="008F17DC">
        <w:rPr>
          <w:rFonts w:ascii="Arial" w:hAnsi="Arial" w:cs="Arial"/>
          <w:sz w:val="24"/>
          <w:szCs w:val="24"/>
          <w:u w:val="single"/>
        </w:rPr>
        <w:t>Remove glasses</w:t>
      </w:r>
      <w:r w:rsidRPr="00612BC5">
        <w:rPr>
          <w:rFonts w:ascii="Arial" w:hAnsi="Arial" w:cs="Arial"/>
          <w:sz w:val="24"/>
          <w:szCs w:val="24"/>
        </w:rPr>
        <w:t xml:space="preserve"> </w:t>
      </w:r>
      <w:r w:rsidRPr="00612BC5">
        <w:rPr>
          <w:rFonts w:ascii="Segoe UI Symbol" w:hAnsi="Segoe UI Symbol" w:cs="Segoe UI Symbol"/>
          <w:sz w:val="24"/>
          <w:szCs w:val="24"/>
        </w:rPr>
        <w:t>👓</w:t>
      </w:r>
      <w:r w:rsidR="005166A2">
        <w:rPr>
          <w:rFonts w:ascii="Arial" w:hAnsi="Arial" w:cs="Arial"/>
          <w:sz w:val="24"/>
          <w:szCs w:val="24"/>
        </w:rPr>
        <w:t xml:space="preserve"> Before rolling, </w:t>
      </w:r>
      <w:r w:rsidR="00BE1103" w:rsidRPr="00612BC5">
        <w:rPr>
          <w:rFonts w:ascii="Arial" w:hAnsi="Arial" w:cs="Arial"/>
          <w:sz w:val="24"/>
          <w:szCs w:val="24"/>
        </w:rPr>
        <w:t xml:space="preserve">ensure the </w:t>
      </w:r>
      <w:r w:rsidR="009B26CE">
        <w:rPr>
          <w:rFonts w:ascii="Arial" w:hAnsi="Arial" w:cs="Arial"/>
          <w:sz w:val="24"/>
          <w:szCs w:val="24"/>
        </w:rPr>
        <w:t>Client</w:t>
      </w:r>
      <w:r w:rsidR="00BE1103" w:rsidRPr="00612BC5">
        <w:rPr>
          <w:rFonts w:ascii="Arial" w:hAnsi="Arial" w:cs="Arial"/>
          <w:sz w:val="24"/>
          <w:szCs w:val="24"/>
        </w:rPr>
        <w:t xml:space="preserve">’s glasses </w:t>
      </w:r>
      <w:r w:rsidR="005166A2">
        <w:rPr>
          <w:rFonts w:ascii="Arial" w:hAnsi="Arial" w:cs="Arial"/>
          <w:sz w:val="24"/>
          <w:szCs w:val="24"/>
        </w:rPr>
        <w:t>are removed</w:t>
      </w:r>
      <w:r w:rsidR="00BE1103" w:rsidRPr="00612BC5">
        <w:rPr>
          <w:rFonts w:ascii="Arial" w:hAnsi="Arial" w:cs="Arial"/>
          <w:sz w:val="24"/>
          <w:szCs w:val="24"/>
        </w:rPr>
        <w:t xml:space="preserve">. Always ask for permission before removing anything from a </w:t>
      </w:r>
      <w:r w:rsidR="009B26CE">
        <w:rPr>
          <w:rFonts w:ascii="Arial" w:hAnsi="Arial" w:cs="Arial"/>
          <w:sz w:val="24"/>
          <w:szCs w:val="24"/>
        </w:rPr>
        <w:t>Client</w:t>
      </w:r>
      <w:r w:rsidR="00BE1103" w:rsidRPr="00612BC5">
        <w:rPr>
          <w:rFonts w:ascii="Arial" w:hAnsi="Arial" w:cs="Arial"/>
          <w:sz w:val="24"/>
          <w:szCs w:val="24"/>
        </w:rPr>
        <w:t xml:space="preserve">. Glasses can become an issue and </w:t>
      </w:r>
      <w:r w:rsidR="00DA05FC">
        <w:rPr>
          <w:rFonts w:ascii="Arial" w:hAnsi="Arial" w:cs="Arial"/>
          <w:sz w:val="24"/>
          <w:szCs w:val="24"/>
        </w:rPr>
        <w:t xml:space="preserve">may </w:t>
      </w:r>
      <w:r w:rsidR="00BE1103" w:rsidRPr="00612BC5">
        <w:rPr>
          <w:rFonts w:ascii="Arial" w:hAnsi="Arial" w:cs="Arial"/>
          <w:sz w:val="24"/>
          <w:szCs w:val="24"/>
        </w:rPr>
        <w:t xml:space="preserve">cause a </w:t>
      </w:r>
      <w:r w:rsidR="009B26CE">
        <w:rPr>
          <w:rFonts w:ascii="Arial" w:hAnsi="Arial" w:cs="Arial"/>
          <w:sz w:val="24"/>
          <w:szCs w:val="24"/>
        </w:rPr>
        <w:t>Client</w:t>
      </w:r>
      <w:r w:rsidR="00BE1103" w:rsidRPr="00612BC5">
        <w:rPr>
          <w:rFonts w:ascii="Arial" w:hAnsi="Arial" w:cs="Arial"/>
          <w:sz w:val="24"/>
          <w:szCs w:val="24"/>
        </w:rPr>
        <w:t xml:space="preserve"> </w:t>
      </w:r>
      <w:r w:rsidR="00C60160">
        <w:rPr>
          <w:rFonts w:ascii="Arial" w:hAnsi="Arial" w:cs="Arial"/>
          <w:sz w:val="24"/>
          <w:szCs w:val="24"/>
        </w:rPr>
        <w:t>an injury</w:t>
      </w:r>
      <w:r w:rsidR="00DA05FC">
        <w:rPr>
          <w:rFonts w:ascii="Arial" w:hAnsi="Arial" w:cs="Arial"/>
          <w:sz w:val="24"/>
          <w:szCs w:val="24"/>
        </w:rPr>
        <w:t xml:space="preserve"> </w:t>
      </w:r>
      <w:r w:rsidR="00DA05FC" w:rsidRPr="00612BC5">
        <w:rPr>
          <w:rFonts w:ascii="Arial" w:hAnsi="Arial" w:cs="Arial"/>
          <w:sz w:val="24"/>
          <w:szCs w:val="24"/>
        </w:rPr>
        <w:t xml:space="preserve">whilst </w:t>
      </w:r>
      <w:r w:rsidR="00DA05FC">
        <w:rPr>
          <w:rFonts w:ascii="Arial" w:hAnsi="Arial" w:cs="Arial"/>
          <w:sz w:val="24"/>
          <w:szCs w:val="24"/>
        </w:rPr>
        <w:t xml:space="preserve">in the act of </w:t>
      </w:r>
      <w:r w:rsidR="00DA05FC" w:rsidRPr="00612BC5">
        <w:rPr>
          <w:rFonts w:ascii="Arial" w:hAnsi="Arial" w:cs="Arial"/>
          <w:sz w:val="24"/>
          <w:szCs w:val="24"/>
        </w:rPr>
        <w:t>rolling</w:t>
      </w:r>
      <w:r w:rsidR="00BE1103" w:rsidRPr="00612BC5">
        <w:rPr>
          <w:rFonts w:ascii="Arial" w:hAnsi="Arial" w:cs="Arial"/>
          <w:sz w:val="24"/>
          <w:szCs w:val="24"/>
        </w:rPr>
        <w:t>. If</w:t>
      </w:r>
      <w:r w:rsidR="00481AE5">
        <w:rPr>
          <w:rFonts w:ascii="Arial" w:hAnsi="Arial" w:cs="Arial"/>
          <w:sz w:val="24"/>
          <w:szCs w:val="24"/>
        </w:rPr>
        <w:t xml:space="preserve"> </w:t>
      </w:r>
      <w:r w:rsidR="00481AE5" w:rsidRPr="00612BC5">
        <w:rPr>
          <w:rFonts w:ascii="Arial" w:hAnsi="Arial" w:cs="Arial"/>
          <w:sz w:val="24"/>
          <w:szCs w:val="24"/>
        </w:rPr>
        <w:t xml:space="preserve">anything </w:t>
      </w:r>
      <w:r w:rsidR="00481AE5">
        <w:rPr>
          <w:rFonts w:ascii="Arial" w:hAnsi="Arial" w:cs="Arial"/>
          <w:sz w:val="24"/>
          <w:szCs w:val="24"/>
        </w:rPr>
        <w:t xml:space="preserve">has been </w:t>
      </w:r>
      <w:r w:rsidR="00BE1103" w:rsidRPr="00612BC5">
        <w:rPr>
          <w:rFonts w:ascii="Arial" w:hAnsi="Arial" w:cs="Arial"/>
          <w:sz w:val="24"/>
          <w:szCs w:val="24"/>
        </w:rPr>
        <w:t xml:space="preserve">removed from a </w:t>
      </w:r>
      <w:r w:rsidR="009B26CE">
        <w:rPr>
          <w:rFonts w:ascii="Arial" w:hAnsi="Arial" w:cs="Arial"/>
          <w:sz w:val="24"/>
          <w:szCs w:val="24"/>
        </w:rPr>
        <w:t>Client</w:t>
      </w:r>
      <w:r w:rsidR="00481AE5">
        <w:rPr>
          <w:rFonts w:ascii="Arial" w:hAnsi="Arial" w:cs="Arial"/>
          <w:sz w:val="24"/>
          <w:szCs w:val="24"/>
        </w:rPr>
        <w:t xml:space="preserve"> ensure </w:t>
      </w:r>
      <w:r w:rsidR="00BE1103" w:rsidRPr="00612BC5">
        <w:rPr>
          <w:rFonts w:ascii="Arial" w:hAnsi="Arial" w:cs="Arial"/>
          <w:sz w:val="24"/>
          <w:szCs w:val="24"/>
        </w:rPr>
        <w:t>it is returned immedia</w:t>
      </w:r>
      <w:r w:rsidR="008F17DC">
        <w:rPr>
          <w:rFonts w:ascii="Arial" w:hAnsi="Arial" w:cs="Arial"/>
          <w:sz w:val="24"/>
          <w:szCs w:val="24"/>
        </w:rPr>
        <w:t>tely on completion of the task.</w:t>
      </w:r>
      <w:r w:rsidR="008F17DC" w:rsidRPr="00E70589">
        <w:rPr>
          <w:rFonts w:ascii="Arial" w:hAnsi="Arial" w:cs="Arial"/>
          <w:sz w:val="24"/>
          <w:szCs w:val="24"/>
        </w:rPr>
        <w:t xml:space="preserve"> Do not attempt to roll a Client without removing their glasses, if they wear them. It may prove rather uncomfortable if glasses remain in place whilst rolling. There is also a possibility of </w:t>
      </w:r>
      <w:r w:rsidR="008F17DC">
        <w:rPr>
          <w:rFonts w:ascii="Arial" w:hAnsi="Arial" w:cs="Arial"/>
          <w:sz w:val="24"/>
          <w:szCs w:val="24"/>
        </w:rPr>
        <w:t xml:space="preserve">damage to the glasses. If Carers </w:t>
      </w:r>
      <w:r w:rsidR="008F17DC" w:rsidRPr="00E70589">
        <w:rPr>
          <w:rFonts w:ascii="Arial" w:hAnsi="Arial" w:cs="Arial"/>
          <w:sz w:val="24"/>
          <w:szCs w:val="24"/>
        </w:rPr>
        <w:t>have removed glasses from a Client</w:t>
      </w:r>
      <w:r w:rsidR="008F17DC">
        <w:rPr>
          <w:rFonts w:ascii="Arial" w:hAnsi="Arial" w:cs="Arial"/>
          <w:sz w:val="24"/>
          <w:szCs w:val="24"/>
        </w:rPr>
        <w:t xml:space="preserve"> for whatever reason, it is their </w:t>
      </w:r>
      <w:r w:rsidR="008F17DC" w:rsidRPr="00E70589">
        <w:rPr>
          <w:rFonts w:ascii="Arial" w:hAnsi="Arial" w:cs="Arial"/>
          <w:sz w:val="24"/>
          <w:szCs w:val="24"/>
        </w:rPr>
        <w:t xml:space="preserve">responsibility </w:t>
      </w:r>
      <w:r w:rsidR="008F17DC">
        <w:rPr>
          <w:rFonts w:ascii="Arial" w:hAnsi="Arial" w:cs="Arial"/>
          <w:sz w:val="24"/>
          <w:szCs w:val="24"/>
        </w:rPr>
        <w:t xml:space="preserve">to ensure that they are back with </w:t>
      </w:r>
      <w:r w:rsidR="008F17DC" w:rsidRPr="00E70589">
        <w:rPr>
          <w:rFonts w:ascii="Arial" w:hAnsi="Arial" w:cs="Arial"/>
          <w:sz w:val="24"/>
          <w:szCs w:val="24"/>
        </w:rPr>
        <w:t>the Client</w:t>
      </w:r>
      <w:r w:rsidR="008F17DC">
        <w:rPr>
          <w:rFonts w:ascii="Arial" w:hAnsi="Arial" w:cs="Arial"/>
          <w:sz w:val="24"/>
          <w:szCs w:val="24"/>
        </w:rPr>
        <w:t xml:space="preserve"> before they leave</w:t>
      </w:r>
      <w:r w:rsidR="008F17DC" w:rsidRPr="00E70589">
        <w:rPr>
          <w:rFonts w:ascii="Arial" w:hAnsi="Arial" w:cs="Arial"/>
          <w:sz w:val="24"/>
          <w:szCs w:val="24"/>
        </w:rPr>
        <w:t>. Never leave a person on their own without returning thei</w:t>
      </w:r>
      <w:r w:rsidR="008F17DC">
        <w:rPr>
          <w:rFonts w:ascii="Arial" w:hAnsi="Arial" w:cs="Arial"/>
          <w:sz w:val="24"/>
          <w:szCs w:val="24"/>
        </w:rPr>
        <w:t>r spectacles. Imagine being</w:t>
      </w:r>
      <w:r w:rsidR="008F17DC" w:rsidRPr="00E70589">
        <w:rPr>
          <w:rFonts w:ascii="Arial" w:hAnsi="Arial" w:cs="Arial"/>
          <w:sz w:val="24"/>
          <w:szCs w:val="24"/>
        </w:rPr>
        <w:t xml:space="preserve"> alone and virtually blind for hours before the next care visit. Unlikely? Well, it happened to me! Without my glasses</w:t>
      </w:r>
      <w:r w:rsidR="008F17DC">
        <w:rPr>
          <w:rFonts w:ascii="Arial" w:hAnsi="Arial" w:cs="Arial"/>
          <w:sz w:val="24"/>
          <w:szCs w:val="24"/>
        </w:rPr>
        <w:t>,</w:t>
      </w:r>
      <w:r w:rsidR="008F17DC" w:rsidRPr="00E70589">
        <w:rPr>
          <w:rFonts w:ascii="Arial" w:hAnsi="Arial" w:cs="Arial"/>
          <w:sz w:val="24"/>
          <w:szCs w:val="24"/>
        </w:rPr>
        <w:t xml:space="preserve"> I was virtually blind and could not do anything other than wait until the Carers came for the next visit some four hours later. Why didn’t I tell my Carer</w:t>
      </w:r>
      <w:r w:rsidR="008F17DC">
        <w:rPr>
          <w:rFonts w:ascii="Arial" w:hAnsi="Arial" w:cs="Arial"/>
          <w:sz w:val="24"/>
          <w:szCs w:val="24"/>
        </w:rPr>
        <w:t>s that I needed my glasses</w:t>
      </w:r>
      <w:r w:rsidR="008F17DC" w:rsidRPr="00E70589">
        <w:rPr>
          <w:rFonts w:ascii="Arial" w:hAnsi="Arial" w:cs="Arial"/>
          <w:sz w:val="24"/>
          <w:szCs w:val="24"/>
        </w:rPr>
        <w:t>? It did</w:t>
      </w:r>
      <w:r w:rsidR="008F17DC">
        <w:rPr>
          <w:rFonts w:ascii="Arial" w:hAnsi="Arial" w:cs="Arial"/>
          <w:sz w:val="24"/>
          <w:szCs w:val="24"/>
        </w:rPr>
        <w:t xml:space="preserve"> </w:t>
      </w:r>
      <w:r w:rsidR="008F17DC" w:rsidRPr="00E70589">
        <w:rPr>
          <w:rFonts w:ascii="Arial" w:hAnsi="Arial" w:cs="Arial"/>
          <w:sz w:val="24"/>
          <w:szCs w:val="24"/>
        </w:rPr>
        <w:t>n</w:t>
      </w:r>
      <w:r w:rsidR="008F17DC">
        <w:rPr>
          <w:rFonts w:ascii="Arial" w:hAnsi="Arial" w:cs="Arial"/>
          <w:sz w:val="24"/>
          <w:szCs w:val="24"/>
        </w:rPr>
        <w:t>o</w:t>
      </w:r>
      <w:r w:rsidR="008F17DC" w:rsidRPr="00E70589">
        <w:rPr>
          <w:rFonts w:ascii="Arial" w:hAnsi="Arial" w:cs="Arial"/>
          <w:sz w:val="24"/>
          <w:szCs w:val="24"/>
        </w:rPr>
        <w:t xml:space="preserve">t occur to me until they had left. </w:t>
      </w:r>
      <w:r w:rsidR="008F17DC">
        <w:rPr>
          <w:rFonts w:ascii="Arial" w:hAnsi="Arial" w:cs="Arial"/>
          <w:sz w:val="24"/>
          <w:szCs w:val="24"/>
        </w:rPr>
        <w:t>Do not</w:t>
      </w:r>
      <w:r w:rsidR="008F17DC" w:rsidRPr="00E70589">
        <w:rPr>
          <w:rFonts w:ascii="Arial" w:hAnsi="Arial" w:cs="Arial"/>
          <w:sz w:val="24"/>
          <w:szCs w:val="24"/>
        </w:rPr>
        <w:t xml:space="preserve"> not rely on the Client reminding you of a particular need; it is </w:t>
      </w:r>
      <w:r w:rsidR="008F17DC">
        <w:rPr>
          <w:rFonts w:ascii="Arial" w:hAnsi="Arial" w:cs="Arial"/>
          <w:sz w:val="24"/>
          <w:szCs w:val="24"/>
        </w:rPr>
        <w:t xml:space="preserve">a Carer </w:t>
      </w:r>
      <w:r w:rsidR="008F17DC" w:rsidRPr="00E70589">
        <w:rPr>
          <w:rFonts w:ascii="Arial" w:hAnsi="Arial" w:cs="Arial"/>
          <w:sz w:val="24"/>
          <w:szCs w:val="24"/>
        </w:rPr>
        <w:t xml:space="preserve">responsibility. </w:t>
      </w:r>
    </w:p>
    <w:p w:rsidR="00D2750B" w:rsidRPr="00612BC5" w:rsidRDefault="00D2750B" w:rsidP="00D2750B">
      <w:pPr>
        <w:pStyle w:val="ListParagraph"/>
        <w:rPr>
          <w:rFonts w:ascii="Arial" w:hAnsi="Arial" w:cs="Arial"/>
          <w:sz w:val="24"/>
          <w:szCs w:val="24"/>
        </w:rPr>
      </w:pPr>
    </w:p>
    <w:p w:rsidR="00466F16" w:rsidRDefault="00466F16" w:rsidP="002A4D36">
      <w:pPr>
        <w:pStyle w:val="ListParagraph"/>
        <w:numPr>
          <w:ilvl w:val="0"/>
          <w:numId w:val="1"/>
        </w:numPr>
        <w:rPr>
          <w:rFonts w:ascii="Arial" w:hAnsi="Arial" w:cs="Arial"/>
          <w:sz w:val="24"/>
          <w:szCs w:val="24"/>
        </w:rPr>
      </w:pPr>
      <w:r w:rsidRPr="008F17DC">
        <w:rPr>
          <w:rFonts w:ascii="Arial" w:hAnsi="Arial" w:cs="Arial"/>
          <w:sz w:val="24"/>
          <w:szCs w:val="24"/>
          <w:u w:val="single"/>
        </w:rPr>
        <w:lastRenderedPageBreak/>
        <w:t>Flesh and bone</w:t>
      </w:r>
      <w:r w:rsidRPr="00612BC5">
        <w:rPr>
          <w:rFonts w:ascii="Arial" w:hAnsi="Arial" w:cs="Arial"/>
          <w:sz w:val="24"/>
          <w:szCs w:val="24"/>
        </w:rPr>
        <w:t xml:space="preserve">. When holding a </w:t>
      </w:r>
      <w:r w:rsidR="009B26CE">
        <w:rPr>
          <w:rFonts w:ascii="Arial" w:hAnsi="Arial" w:cs="Arial"/>
          <w:sz w:val="24"/>
          <w:szCs w:val="24"/>
        </w:rPr>
        <w:t>Client</w:t>
      </w:r>
      <w:r w:rsidRPr="00612BC5">
        <w:rPr>
          <w:rFonts w:ascii="Arial" w:hAnsi="Arial" w:cs="Arial"/>
          <w:sz w:val="24"/>
          <w:szCs w:val="24"/>
        </w:rPr>
        <w:t xml:space="preserve"> to perform an action such as rolling ensure that the person </w:t>
      </w:r>
      <w:r w:rsidR="003B479B">
        <w:rPr>
          <w:rFonts w:ascii="Arial" w:hAnsi="Arial" w:cs="Arial"/>
          <w:sz w:val="24"/>
          <w:szCs w:val="24"/>
        </w:rPr>
        <w:t xml:space="preserve">is held </w:t>
      </w:r>
      <w:r w:rsidRPr="00612BC5">
        <w:rPr>
          <w:rFonts w:ascii="Arial" w:hAnsi="Arial" w:cs="Arial"/>
          <w:sz w:val="24"/>
          <w:szCs w:val="24"/>
        </w:rPr>
        <w:t>by the bony bits of their body, the knee, the hip,</w:t>
      </w:r>
      <w:r w:rsidR="00AB5D83" w:rsidRPr="00612BC5">
        <w:rPr>
          <w:rFonts w:ascii="Arial" w:hAnsi="Arial" w:cs="Arial"/>
          <w:sz w:val="24"/>
          <w:szCs w:val="24"/>
        </w:rPr>
        <w:t xml:space="preserve"> </w:t>
      </w:r>
      <w:r w:rsidRPr="00612BC5">
        <w:rPr>
          <w:rFonts w:ascii="Arial" w:hAnsi="Arial" w:cs="Arial"/>
          <w:sz w:val="24"/>
          <w:szCs w:val="24"/>
        </w:rPr>
        <w:t xml:space="preserve">the </w:t>
      </w:r>
      <w:r w:rsidR="00AB5D83" w:rsidRPr="00612BC5">
        <w:rPr>
          <w:rFonts w:ascii="Arial" w:hAnsi="Arial" w:cs="Arial"/>
          <w:sz w:val="24"/>
          <w:szCs w:val="24"/>
        </w:rPr>
        <w:t>shoulder or the elb</w:t>
      </w:r>
      <w:r w:rsidR="00E63676" w:rsidRPr="00612BC5">
        <w:rPr>
          <w:rFonts w:ascii="Arial" w:hAnsi="Arial" w:cs="Arial"/>
          <w:sz w:val="24"/>
          <w:szCs w:val="24"/>
        </w:rPr>
        <w:t xml:space="preserve">ow. Never take hold of flesh. </w:t>
      </w:r>
      <w:r w:rsidR="005166A2" w:rsidRPr="00612BC5">
        <w:rPr>
          <w:rFonts w:ascii="Arial" w:hAnsi="Arial" w:cs="Arial"/>
          <w:sz w:val="24"/>
          <w:szCs w:val="24"/>
        </w:rPr>
        <w:t>The fleshy areas of the body</w:t>
      </w:r>
      <w:r w:rsidR="003B479B">
        <w:rPr>
          <w:rFonts w:ascii="Arial" w:hAnsi="Arial" w:cs="Arial"/>
          <w:sz w:val="24"/>
          <w:szCs w:val="24"/>
        </w:rPr>
        <w:t xml:space="preserve"> are most likely to</w:t>
      </w:r>
      <w:r w:rsidR="00E63676" w:rsidRPr="00612BC5">
        <w:rPr>
          <w:rFonts w:ascii="Arial" w:hAnsi="Arial" w:cs="Arial"/>
          <w:sz w:val="24"/>
          <w:szCs w:val="24"/>
        </w:rPr>
        <w:t xml:space="preserve"> be painful</w:t>
      </w:r>
      <w:r w:rsidR="005166A2">
        <w:rPr>
          <w:rFonts w:ascii="Arial" w:hAnsi="Arial" w:cs="Arial"/>
          <w:sz w:val="24"/>
          <w:szCs w:val="24"/>
        </w:rPr>
        <w:t xml:space="preserve"> and </w:t>
      </w:r>
      <w:r w:rsidR="00200B73">
        <w:rPr>
          <w:rFonts w:ascii="Arial" w:hAnsi="Arial" w:cs="Arial"/>
          <w:sz w:val="24"/>
          <w:szCs w:val="24"/>
        </w:rPr>
        <w:t>be hurt</w:t>
      </w:r>
      <w:r w:rsidR="00E63676" w:rsidRPr="00612BC5">
        <w:rPr>
          <w:rFonts w:ascii="Arial" w:hAnsi="Arial" w:cs="Arial"/>
          <w:sz w:val="24"/>
          <w:szCs w:val="24"/>
        </w:rPr>
        <w:t xml:space="preserve">. Remember </w:t>
      </w:r>
      <w:r w:rsidR="003B479B">
        <w:rPr>
          <w:rFonts w:ascii="Arial" w:hAnsi="Arial" w:cs="Arial"/>
          <w:sz w:val="24"/>
          <w:szCs w:val="24"/>
        </w:rPr>
        <w:t xml:space="preserve">the earlier </w:t>
      </w:r>
      <w:r w:rsidR="00BD6126">
        <w:rPr>
          <w:rFonts w:ascii="Arial" w:hAnsi="Arial" w:cs="Arial"/>
          <w:sz w:val="24"/>
          <w:szCs w:val="24"/>
        </w:rPr>
        <w:t xml:space="preserve">reference to the use of </w:t>
      </w:r>
      <w:r w:rsidR="003B479B">
        <w:rPr>
          <w:rFonts w:ascii="Arial" w:hAnsi="Arial" w:cs="Arial"/>
          <w:sz w:val="24"/>
          <w:szCs w:val="24"/>
        </w:rPr>
        <w:t>‘</w:t>
      </w:r>
      <w:r w:rsidR="003B479B" w:rsidRPr="00612BC5">
        <w:rPr>
          <w:rFonts w:ascii="Arial" w:hAnsi="Arial" w:cs="Arial"/>
          <w:sz w:val="24"/>
          <w:szCs w:val="24"/>
        </w:rPr>
        <w:t>Paws n</w:t>
      </w:r>
      <w:r w:rsidR="003B479B">
        <w:rPr>
          <w:rFonts w:ascii="Arial" w:hAnsi="Arial" w:cs="Arial"/>
          <w:sz w:val="24"/>
          <w:szCs w:val="24"/>
        </w:rPr>
        <w:t>ot C</w:t>
      </w:r>
      <w:r w:rsidR="003B479B" w:rsidRPr="00612BC5">
        <w:rPr>
          <w:rFonts w:ascii="Arial" w:hAnsi="Arial" w:cs="Arial"/>
          <w:sz w:val="24"/>
          <w:szCs w:val="24"/>
        </w:rPr>
        <w:t>laws</w:t>
      </w:r>
      <w:r w:rsidR="003B479B">
        <w:rPr>
          <w:rFonts w:ascii="Arial" w:hAnsi="Arial" w:cs="Arial"/>
          <w:sz w:val="24"/>
          <w:szCs w:val="24"/>
        </w:rPr>
        <w:t>’</w:t>
      </w:r>
      <w:r w:rsidR="000A53C8" w:rsidRPr="00612BC5">
        <w:rPr>
          <w:rFonts w:ascii="Arial" w:hAnsi="Arial" w:cs="Arial"/>
          <w:sz w:val="24"/>
          <w:szCs w:val="24"/>
        </w:rPr>
        <w:t xml:space="preserve">. Claws </w:t>
      </w:r>
      <w:r w:rsidR="003B479B">
        <w:rPr>
          <w:rFonts w:ascii="Arial" w:hAnsi="Arial" w:cs="Arial"/>
          <w:sz w:val="24"/>
          <w:szCs w:val="24"/>
        </w:rPr>
        <w:t xml:space="preserve">(fingertips) </w:t>
      </w:r>
      <w:r w:rsidR="000A53C8" w:rsidRPr="00612BC5">
        <w:rPr>
          <w:rFonts w:ascii="Arial" w:hAnsi="Arial" w:cs="Arial"/>
          <w:sz w:val="24"/>
          <w:szCs w:val="24"/>
        </w:rPr>
        <w:t xml:space="preserve">dig into the flesh and may bruise or leave marks. </w:t>
      </w:r>
      <w:r w:rsidR="00DB41C6">
        <w:rPr>
          <w:rFonts w:ascii="Arial" w:hAnsi="Arial" w:cs="Arial"/>
          <w:sz w:val="24"/>
          <w:szCs w:val="24"/>
        </w:rPr>
        <w:t xml:space="preserve">Paws (flat hands) do not. Flesh causes stress, </w:t>
      </w:r>
      <w:r w:rsidR="00DA51C6">
        <w:rPr>
          <w:rFonts w:ascii="Arial" w:hAnsi="Arial" w:cs="Arial"/>
          <w:sz w:val="24"/>
          <w:szCs w:val="24"/>
        </w:rPr>
        <w:t>u</w:t>
      </w:r>
      <w:r w:rsidR="00DA68BA" w:rsidRPr="00612BC5">
        <w:rPr>
          <w:rFonts w:ascii="Arial" w:hAnsi="Arial" w:cs="Arial"/>
          <w:sz w:val="24"/>
          <w:szCs w:val="24"/>
        </w:rPr>
        <w:t xml:space="preserve">se bone alone. </w:t>
      </w:r>
    </w:p>
    <w:p w:rsidR="00F25652" w:rsidRPr="00F25652" w:rsidRDefault="00F25652" w:rsidP="00F25652">
      <w:pPr>
        <w:pStyle w:val="ListParagraph"/>
        <w:rPr>
          <w:rFonts w:ascii="Arial" w:hAnsi="Arial" w:cs="Arial"/>
          <w:sz w:val="24"/>
          <w:szCs w:val="24"/>
        </w:rPr>
      </w:pPr>
    </w:p>
    <w:p w:rsidR="00F25652" w:rsidRPr="005A675B" w:rsidRDefault="00F25652" w:rsidP="00F25652">
      <w:pPr>
        <w:pStyle w:val="ListParagraph"/>
        <w:numPr>
          <w:ilvl w:val="0"/>
          <w:numId w:val="1"/>
        </w:numPr>
      </w:pPr>
      <w:r w:rsidRPr="008F17DC">
        <w:rPr>
          <w:rFonts w:ascii="Arial" w:hAnsi="Arial" w:cs="Arial"/>
          <w:color w:val="202122"/>
          <w:sz w:val="24"/>
          <w:szCs w:val="24"/>
          <w:u w:val="single"/>
          <w:shd w:val="clear" w:color="auto" w:fill="FFFFFF"/>
        </w:rPr>
        <w:t>If asked – do</w:t>
      </w:r>
      <w:r w:rsidRPr="001835BA">
        <w:rPr>
          <w:rFonts w:ascii="Arial" w:hAnsi="Arial" w:cs="Arial"/>
          <w:color w:val="202122"/>
          <w:sz w:val="24"/>
          <w:szCs w:val="24"/>
          <w:shd w:val="clear" w:color="auto" w:fill="FFFFFF"/>
        </w:rPr>
        <w:t xml:space="preserve">. If the Client asks </w:t>
      </w:r>
      <w:r>
        <w:rPr>
          <w:rFonts w:ascii="Arial" w:hAnsi="Arial" w:cs="Arial"/>
          <w:color w:val="202122"/>
          <w:sz w:val="24"/>
          <w:szCs w:val="24"/>
          <w:shd w:val="clear" w:color="auto" w:fill="FFFFFF"/>
        </w:rPr>
        <w:t xml:space="preserve">for </w:t>
      </w:r>
      <w:r w:rsidRPr="001835BA">
        <w:rPr>
          <w:rFonts w:ascii="Arial" w:hAnsi="Arial" w:cs="Arial"/>
          <w:color w:val="202122"/>
          <w:sz w:val="24"/>
          <w:szCs w:val="24"/>
          <w:shd w:val="clear" w:color="auto" w:fill="FFFFFF"/>
        </w:rPr>
        <w:t xml:space="preserve">something </w:t>
      </w:r>
      <w:r>
        <w:rPr>
          <w:rFonts w:ascii="Arial" w:hAnsi="Arial" w:cs="Arial"/>
          <w:color w:val="202122"/>
          <w:sz w:val="24"/>
          <w:szCs w:val="24"/>
          <w:shd w:val="clear" w:color="auto" w:fill="FFFFFF"/>
        </w:rPr>
        <w:t xml:space="preserve">to be done, </w:t>
      </w:r>
      <w:r w:rsidRPr="001835BA">
        <w:rPr>
          <w:rFonts w:ascii="Arial" w:hAnsi="Arial" w:cs="Arial"/>
          <w:color w:val="202122"/>
          <w:sz w:val="24"/>
          <w:szCs w:val="24"/>
          <w:shd w:val="clear" w:color="auto" w:fill="FFFFFF"/>
        </w:rPr>
        <w:t xml:space="preserve">then </w:t>
      </w:r>
      <w:r>
        <w:rPr>
          <w:rFonts w:ascii="Arial" w:hAnsi="Arial" w:cs="Arial"/>
          <w:color w:val="202122"/>
          <w:sz w:val="24"/>
          <w:szCs w:val="24"/>
          <w:shd w:val="clear" w:color="auto" w:fill="FFFFFF"/>
        </w:rPr>
        <w:t>do it immediately unless</w:t>
      </w:r>
      <w:r w:rsidRPr="001835BA">
        <w:rPr>
          <w:rFonts w:ascii="Arial" w:hAnsi="Arial" w:cs="Arial"/>
          <w:color w:val="202122"/>
          <w:sz w:val="24"/>
          <w:szCs w:val="24"/>
          <w:shd w:val="clear" w:color="auto" w:fill="FFFFFF"/>
        </w:rPr>
        <w:t xml:space="preserve"> in the middle of some process for the Client that cannot be stopped. There are not many things that cannot be put on hold until la</w:t>
      </w:r>
      <w:r>
        <w:rPr>
          <w:rFonts w:ascii="Arial" w:hAnsi="Arial" w:cs="Arial"/>
          <w:color w:val="202122"/>
          <w:sz w:val="24"/>
          <w:szCs w:val="24"/>
          <w:shd w:val="clear" w:color="auto" w:fill="FFFFFF"/>
        </w:rPr>
        <w:t xml:space="preserve">ter whilst acting on </w:t>
      </w:r>
      <w:r w:rsidRPr="001835BA">
        <w:rPr>
          <w:rFonts w:ascii="Arial" w:hAnsi="Arial" w:cs="Arial"/>
          <w:color w:val="202122"/>
          <w:sz w:val="24"/>
          <w:szCs w:val="24"/>
          <w:shd w:val="clear" w:color="auto" w:fill="FFFFFF"/>
        </w:rPr>
        <w:t xml:space="preserve">the Client’s request. It can be </w:t>
      </w:r>
      <w:r>
        <w:rPr>
          <w:rFonts w:ascii="Arial" w:hAnsi="Arial" w:cs="Arial"/>
          <w:color w:val="202122"/>
          <w:sz w:val="24"/>
          <w:szCs w:val="24"/>
          <w:shd w:val="clear" w:color="auto" w:fill="FFFFFF"/>
        </w:rPr>
        <w:t xml:space="preserve">very </w:t>
      </w:r>
      <w:r w:rsidRPr="001835BA">
        <w:rPr>
          <w:rFonts w:ascii="Arial" w:hAnsi="Arial" w:cs="Arial"/>
          <w:color w:val="202122"/>
          <w:sz w:val="24"/>
          <w:szCs w:val="24"/>
          <w:shd w:val="clear" w:color="auto" w:fill="FFFFFF"/>
        </w:rPr>
        <w:t>frustrating for a Client to be told</w:t>
      </w:r>
      <w:r>
        <w:rPr>
          <w:rFonts w:ascii="Arial" w:hAnsi="Arial" w:cs="Arial"/>
          <w:color w:val="202122"/>
          <w:sz w:val="24"/>
          <w:szCs w:val="24"/>
          <w:shd w:val="clear" w:color="auto" w:fill="FFFFFF"/>
        </w:rPr>
        <w:t>,</w:t>
      </w:r>
      <w:r w:rsidRPr="001835BA">
        <w:rPr>
          <w:rFonts w:ascii="Arial" w:hAnsi="Arial" w:cs="Arial"/>
          <w:color w:val="202122"/>
          <w:sz w:val="24"/>
          <w:szCs w:val="24"/>
          <w:shd w:val="clear" w:color="auto" w:fill="FFFFFF"/>
        </w:rPr>
        <w:t xml:space="preserve"> ‘just a second’, ‘in a minute’, ‘just let me do this job’, ‘I’ve only got one pair of hands’, ’when I have done this’, or any other</w:t>
      </w:r>
      <w:r>
        <w:rPr>
          <w:rFonts w:ascii="Arial" w:hAnsi="Arial" w:cs="Arial"/>
          <w:color w:val="202122"/>
          <w:sz w:val="24"/>
          <w:szCs w:val="24"/>
          <w:shd w:val="clear" w:color="auto" w:fill="FFFFFF"/>
        </w:rPr>
        <w:t xml:space="preserve"> such euphemistic phrase, which usually means the Client will </w:t>
      </w:r>
      <w:r w:rsidRPr="001835BA">
        <w:rPr>
          <w:rFonts w:ascii="Arial" w:hAnsi="Arial" w:cs="Arial"/>
          <w:color w:val="202122"/>
          <w:sz w:val="24"/>
          <w:szCs w:val="24"/>
          <w:shd w:val="clear" w:color="auto" w:fill="FFFFFF"/>
        </w:rPr>
        <w:t xml:space="preserve">have to wait </w:t>
      </w:r>
      <w:r>
        <w:rPr>
          <w:rFonts w:ascii="Arial" w:hAnsi="Arial" w:cs="Arial"/>
          <w:color w:val="202122"/>
          <w:sz w:val="24"/>
          <w:szCs w:val="24"/>
          <w:shd w:val="clear" w:color="auto" w:fill="FFFFFF"/>
        </w:rPr>
        <w:t xml:space="preserve">for much longer </w:t>
      </w:r>
      <w:r w:rsidRPr="001835BA">
        <w:rPr>
          <w:rFonts w:ascii="Arial" w:hAnsi="Arial" w:cs="Arial"/>
          <w:color w:val="202122"/>
          <w:sz w:val="24"/>
          <w:szCs w:val="24"/>
          <w:shd w:val="clear" w:color="auto" w:fill="FFFFFF"/>
        </w:rPr>
        <w:t xml:space="preserve">and, perhaps, the request never gets fulfilled. Of course, there will be many times when </w:t>
      </w:r>
      <w:r>
        <w:rPr>
          <w:rFonts w:ascii="Arial" w:hAnsi="Arial" w:cs="Arial"/>
          <w:color w:val="202122"/>
          <w:sz w:val="24"/>
          <w:szCs w:val="24"/>
          <w:shd w:val="clear" w:color="auto" w:fill="FFFFFF"/>
        </w:rPr>
        <w:t>things</w:t>
      </w:r>
      <w:r w:rsidRPr="001835BA">
        <w:rPr>
          <w:rFonts w:ascii="Arial" w:hAnsi="Arial" w:cs="Arial"/>
          <w:color w:val="202122"/>
          <w:sz w:val="24"/>
          <w:szCs w:val="24"/>
          <w:shd w:val="clear" w:color="auto" w:fill="FFFFFF"/>
        </w:rPr>
        <w:t xml:space="preserve"> are very busy and </w:t>
      </w:r>
      <w:r>
        <w:rPr>
          <w:rFonts w:ascii="Arial" w:hAnsi="Arial" w:cs="Arial"/>
          <w:color w:val="202122"/>
          <w:sz w:val="24"/>
          <w:szCs w:val="24"/>
          <w:shd w:val="clear" w:color="auto" w:fill="FFFFFF"/>
        </w:rPr>
        <w:t xml:space="preserve">everything just cannot be dropped to perform some action to comply with </w:t>
      </w:r>
      <w:r w:rsidRPr="001835BA">
        <w:rPr>
          <w:rFonts w:ascii="Arial" w:hAnsi="Arial" w:cs="Arial"/>
          <w:color w:val="202122"/>
          <w:sz w:val="24"/>
          <w:szCs w:val="24"/>
          <w:shd w:val="clear" w:color="auto" w:fill="FFFFFF"/>
        </w:rPr>
        <w:t>the request of a Client</w:t>
      </w:r>
      <w:r>
        <w:rPr>
          <w:rFonts w:ascii="Arial" w:hAnsi="Arial" w:cs="Arial"/>
          <w:color w:val="202122"/>
          <w:sz w:val="24"/>
          <w:szCs w:val="24"/>
          <w:shd w:val="clear" w:color="auto" w:fill="FFFFFF"/>
        </w:rPr>
        <w:t xml:space="preserve"> but, Carers should remain calm and attempt </w:t>
      </w:r>
      <w:r w:rsidRPr="001835BA">
        <w:rPr>
          <w:rFonts w:ascii="Arial" w:hAnsi="Arial" w:cs="Arial"/>
          <w:color w:val="202122"/>
          <w:sz w:val="24"/>
          <w:szCs w:val="24"/>
          <w:shd w:val="clear" w:color="auto" w:fill="FFFFFF"/>
        </w:rPr>
        <w:t>to do</w:t>
      </w:r>
      <w:r>
        <w:rPr>
          <w:rFonts w:ascii="Arial" w:hAnsi="Arial" w:cs="Arial"/>
          <w:color w:val="202122"/>
          <w:sz w:val="24"/>
          <w:szCs w:val="24"/>
          <w:shd w:val="clear" w:color="auto" w:fill="FFFFFF"/>
        </w:rPr>
        <w:t xml:space="preserve"> that which has been asked as soon as possible. </w:t>
      </w:r>
      <w:r w:rsidRPr="001835BA">
        <w:rPr>
          <w:rFonts w:ascii="Arial" w:hAnsi="Arial" w:cs="Arial"/>
          <w:color w:val="202122"/>
          <w:sz w:val="24"/>
          <w:szCs w:val="24"/>
          <w:shd w:val="clear" w:color="auto" w:fill="FFFFFF"/>
        </w:rPr>
        <w:t>The Client</w:t>
      </w:r>
      <w:r>
        <w:rPr>
          <w:rFonts w:ascii="Arial" w:hAnsi="Arial" w:cs="Arial"/>
          <w:color w:val="202122"/>
          <w:sz w:val="24"/>
          <w:szCs w:val="24"/>
          <w:shd w:val="clear" w:color="auto" w:fill="FFFFFF"/>
        </w:rPr>
        <w:t xml:space="preserve"> is in control; Carers </w:t>
      </w:r>
      <w:r w:rsidRPr="001835BA">
        <w:rPr>
          <w:rFonts w:ascii="Arial" w:hAnsi="Arial" w:cs="Arial"/>
          <w:color w:val="202122"/>
          <w:sz w:val="24"/>
          <w:szCs w:val="24"/>
          <w:shd w:val="clear" w:color="auto" w:fill="FFFFFF"/>
        </w:rPr>
        <w:t xml:space="preserve">are there to serve. Do not </w:t>
      </w:r>
      <w:r>
        <w:rPr>
          <w:rFonts w:ascii="Arial" w:hAnsi="Arial" w:cs="Arial"/>
          <w:color w:val="202122"/>
          <w:sz w:val="24"/>
          <w:szCs w:val="24"/>
          <w:shd w:val="clear" w:color="auto" w:fill="FFFFFF"/>
        </w:rPr>
        <w:t xml:space="preserve">become stressed, stress can affect the rest of the </w:t>
      </w:r>
      <w:r w:rsidRPr="001835BA">
        <w:rPr>
          <w:rFonts w:ascii="Arial" w:hAnsi="Arial" w:cs="Arial"/>
          <w:color w:val="202122"/>
          <w:sz w:val="24"/>
          <w:szCs w:val="24"/>
          <w:shd w:val="clear" w:color="auto" w:fill="FFFFFF"/>
        </w:rPr>
        <w:t xml:space="preserve">day and </w:t>
      </w:r>
      <w:r>
        <w:rPr>
          <w:rFonts w:ascii="Arial" w:hAnsi="Arial" w:cs="Arial"/>
          <w:color w:val="202122"/>
          <w:sz w:val="24"/>
          <w:szCs w:val="24"/>
          <w:shd w:val="clear" w:color="auto" w:fill="FFFFFF"/>
        </w:rPr>
        <w:t xml:space="preserve">other Clients may </w:t>
      </w:r>
      <w:r w:rsidRPr="001835BA">
        <w:rPr>
          <w:rFonts w:ascii="Arial" w:hAnsi="Arial" w:cs="Arial"/>
          <w:color w:val="202122"/>
          <w:sz w:val="24"/>
          <w:szCs w:val="24"/>
          <w:shd w:val="clear" w:color="auto" w:fill="FFFFFF"/>
        </w:rPr>
        <w:t>suffer</w:t>
      </w:r>
      <w:r>
        <w:rPr>
          <w:rFonts w:ascii="Arial" w:hAnsi="Arial" w:cs="Arial"/>
          <w:color w:val="202122"/>
          <w:sz w:val="24"/>
          <w:szCs w:val="24"/>
          <w:shd w:val="clear" w:color="auto" w:fill="FFFFFF"/>
        </w:rPr>
        <w:t xml:space="preserve"> as a result</w:t>
      </w:r>
      <w:r w:rsidRPr="001835BA">
        <w:rPr>
          <w:rFonts w:ascii="Arial" w:hAnsi="Arial" w:cs="Arial"/>
          <w:color w:val="202122"/>
          <w:sz w:val="24"/>
          <w:szCs w:val="24"/>
          <w:shd w:val="clear" w:color="auto" w:fill="FFFFFF"/>
        </w:rPr>
        <w:t xml:space="preserve">. When I </w:t>
      </w:r>
      <w:r>
        <w:rPr>
          <w:rFonts w:ascii="Arial" w:hAnsi="Arial" w:cs="Arial"/>
          <w:color w:val="202122"/>
          <w:sz w:val="24"/>
          <w:szCs w:val="24"/>
          <w:shd w:val="clear" w:color="auto" w:fill="FFFFFF"/>
        </w:rPr>
        <w:t>was in hospital, I became</w:t>
      </w:r>
      <w:r w:rsidRPr="001835BA">
        <w:rPr>
          <w:rFonts w:ascii="Arial" w:hAnsi="Arial" w:cs="Arial"/>
          <w:color w:val="202122"/>
          <w:sz w:val="24"/>
          <w:szCs w:val="24"/>
          <w:shd w:val="clear" w:color="auto" w:fill="FFFFFF"/>
        </w:rPr>
        <w:t xml:space="preserve"> aware that ‘just a second’ rarely meant </w:t>
      </w:r>
      <w:r>
        <w:rPr>
          <w:rFonts w:ascii="Arial" w:hAnsi="Arial" w:cs="Arial"/>
          <w:color w:val="202122"/>
          <w:sz w:val="24"/>
          <w:szCs w:val="24"/>
          <w:shd w:val="clear" w:color="auto" w:fill="FFFFFF"/>
        </w:rPr>
        <w:t xml:space="preserve">a literal second </w:t>
      </w:r>
      <w:r w:rsidRPr="001835BA">
        <w:rPr>
          <w:rFonts w:ascii="Arial" w:hAnsi="Arial" w:cs="Arial"/>
          <w:color w:val="202122"/>
          <w:sz w:val="24"/>
          <w:szCs w:val="24"/>
          <w:shd w:val="clear" w:color="auto" w:fill="FFFFFF"/>
        </w:rPr>
        <w:t xml:space="preserve">and I could be waiting a very long time. That </w:t>
      </w:r>
      <w:r>
        <w:rPr>
          <w:rFonts w:ascii="Arial" w:hAnsi="Arial" w:cs="Arial"/>
          <w:color w:val="202122"/>
          <w:sz w:val="24"/>
          <w:szCs w:val="24"/>
          <w:shd w:val="clear" w:color="auto" w:fill="FFFFFF"/>
        </w:rPr>
        <w:t xml:space="preserve">awareness </w:t>
      </w:r>
      <w:r w:rsidRPr="001835BA">
        <w:rPr>
          <w:rFonts w:ascii="Arial" w:hAnsi="Arial" w:cs="Arial"/>
          <w:color w:val="202122"/>
          <w:sz w:val="24"/>
          <w:szCs w:val="24"/>
          <w:shd w:val="clear" w:color="auto" w:fill="FFFFFF"/>
        </w:rPr>
        <w:t xml:space="preserve">did not contribute to my recovery one little bit! Try to imagine the Client’s </w:t>
      </w:r>
      <w:r>
        <w:rPr>
          <w:rFonts w:ascii="Arial" w:hAnsi="Arial" w:cs="Arial"/>
          <w:color w:val="202122"/>
          <w:sz w:val="24"/>
          <w:szCs w:val="24"/>
          <w:shd w:val="clear" w:color="auto" w:fill="FFFFFF"/>
        </w:rPr>
        <w:t xml:space="preserve">position; s/he probably has realised, whilst lying in a hospital bed, the independence, </w:t>
      </w:r>
      <w:r w:rsidRPr="001835BA">
        <w:rPr>
          <w:rFonts w:ascii="Arial" w:hAnsi="Arial" w:cs="Arial"/>
          <w:color w:val="202122"/>
          <w:sz w:val="24"/>
          <w:szCs w:val="24"/>
          <w:shd w:val="clear" w:color="auto" w:fill="FFFFFF"/>
        </w:rPr>
        <w:t>once</w:t>
      </w:r>
      <w:r>
        <w:rPr>
          <w:rFonts w:ascii="Arial" w:hAnsi="Arial" w:cs="Arial"/>
          <w:color w:val="202122"/>
          <w:sz w:val="24"/>
          <w:szCs w:val="24"/>
          <w:shd w:val="clear" w:color="auto" w:fill="FFFFFF"/>
        </w:rPr>
        <w:t xml:space="preserve"> taken almost </w:t>
      </w:r>
      <w:r w:rsidRPr="001835BA">
        <w:rPr>
          <w:rFonts w:ascii="Arial" w:hAnsi="Arial" w:cs="Arial"/>
          <w:color w:val="202122"/>
          <w:sz w:val="24"/>
          <w:szCs w:val="24"/>
          <w:shd w:val="clear" w:color="auto" w:fill="FFFFFF"/>
        </w:rPr>
        <w:t>for granted</w:t>
      </w:r>
      <w:r>
        <w:rPr>
          <w:rFonts w:ascii="Arial" w:hAnsi="Arial" w:cs="Arial"/>
          <w:color w:val="202122"/>
          <w:sz w:val="24"/>
          <w:szCs w:val="24"/>
          <w:shd w:val="clear" w:color="auto" w:fill="FFFFFF"/>
        </w:rPr>
        <w:t xml:space="preserve">, has forever been snatched away because of some stroke of bad luck (pun intentional). By giving Clients </w:t>
      </w:r>
      <w:r w:rsidRPr="001835BA">
        <w:rPr>
          <w:rFonts w:ascii="Arial" w:hAnsi="Arial" w:cs="Arial"/>
          <w:color w:val="202122"/>
          <w:sz w:val="24"/>
          <w:szCs w:val="24"/>
          <w:shd w:val="clear" w:color="auto" w:fill="FFFFFF"/>
        </w:rPr>
        <w:t xml:space="preserve">control over their situation, </w:t>
      </w:r>
      <w:r>
        <w:rPr>
          <w:rFonts w:ascii="Arial" w:hAnsi="Arial" w:cs="Arial"/>
          <w:color w:val="202122"/>
          <w:sz w:val="24"/>
          <w:szCs w:val="24"/>
          <w:shd w:val="clear" w:color="auto" w:fill="FFFFFF"/>
        </w:rPr>
        <w:t xml:space="preserve">it is helping a little </w:t>
      </w:r>
      <w:r w:rsidRPr="001835BA">
        <w:rPr>
          <w:rFonts w:ascii="Arial" w:hAnsi="Arial" w:cs="Arial"/>
          <w:color w:val="202122"/>
          <w:sz w:val="24"/>
          <w:szCs w:val="24"/>
          <w:shd w:val="clear" w:color="auto" w:fill="FFFFFF"/>
        </w:rPr>
        <w:t>to restore some dignity. That is a worthwhile role!</w:t>
      </w:r>
    </w:p>
    <w:p w:rsidR="005A675B" w:rsidRPr="005A675B" w:rsidRDefault="005A675B" w:rsidP="005A675B">
      <w:pPr>
        <w:pStyle w:val="ListParagraph"/>
      </w:pPr>
    </w:p>
    <w:p w:rsidR="005A675B" w:rsidRPr="005A675B" w:rsidRDefault="005A675B" w:rsidP="005A675B">
      <w:pPr>
        <w:pStyle w:val="ListParagraph"/>
        <w:numPr>
          <w:ilvl w:val="0"/>
          <w:numId w:val="1"/>
        </w:numPr>
      </w:pPr>
      <w:r w:rsidRPr="008F17DC">
        <w:rPr>
          <w:rFonts w:ascii="Arial" w:hAnsi="Arial" w:cs="Arial"/>
          <w:sz w:val="24"/>
          <w:szCs w:val="24"/>
          <w:u w:val="single"/>
        </w:rPr>
        <w:t>Don’t patronise me</w:t>
      </w:r>
      <w:r w:rsidRPr="001835BA">
        <w:rPr>
          <w:rFonts w:ascii="Arial" w:hAnsi="Arial" w:cs="Arial"/>
          <w:sz w:val="24"/>
          <w:szCs w:val="24"/>
        </w:rPr>
        <w:t>. Do not tell a Client to “Calm down” if s</w:t>
      </w:r>
      <w:r>
        <w:rPr>
          <w:rFonts w:ascii="Arial" w:hAnsi="Arial" w:cs="Arial"/>
          <w:sz w:val="24"/>
          <w:szCs w:val="24"/>
        </w:rPr>
        <w:t xml:space="preserve">/he becomes annoyed at some part of your practice (that the Client </w:t>
      </w:r>
      <w:r w:rsidRPr="001835BA">
        <w:rPr>
          <w:rFonts w:ascii="Arial" w:hAnsi="Arial" w:cs="Arial"/>
          <w:sz w:val="24"/>
          <w:szCs w:val="24"/>
        </w:rPr>
        <w:t>has been found to be wanting</w:t>
      </w:r>
      <w:r>
        <w:rPr>
          <w:rFonts w:ascii="Arial" w:hAnsi="Arial" w:cs="Arial"/>
          <w:sz w:val="24"/>
          <w:szCs w:val="24"/>
        </w:rPr>
        <w:t xml:space="preserve">) </w:t>
      </w:r>
      <w:r w:rsidRPr="001835BA">
        <w:rPr>
          <w:rFonts w:ascii="Arial" w:hAnsi="Arial" w:cs="Arial"/>
          <w:sz w:val="24"/>
          <w:szCs w:val="24"/>
        </w:rPr>
        <w:t>(Bernstein 2017)</w:t>
      </w:r>
      <w:r>
        <w:rPr>
          <w:rFonts w:ascii="Arial" w:hAnsi="Arial" w:cs="Arial"/>
          <w:sz w:val="24"/>
          <w:szCs w:val="24"/>
        </w:rPr>
        <w:t>.</w:t>
      </w:r>
      <w:r>
        <w:t xml:space="preserve"> </w:t>
      </w:r>
      <w:r w:rsidRPr="001835BA">
        <w:rPr>
          <w:rFonts w:ascii="Arial" w:hAnsi="Arial" w:cs="Arial"/>
          <w:sz w:val="24"/>
          <w:szCs w:val="24"/>
        </w:rPr>
        <w:t>Rather, apolo</w:t>
      </w:r>
      <w:r>
        <w:rPr>
          <w:rFonts w:ascii="Arial" w:hAnsi="Arial" w:cs="Arial"/>
          <w:sz w:val="24"/>
          <w:szCs w:val="24"/>
        </w:rPr>
        <w:t xml:space="preserve">gise and ask the </w:t>
      </w:r>
      <w:r w:rsidRPr="001835BA">
        <w:rPr>
          <w:rFonts w:ascii="Arial" w:hAnsi="Arial" w:cs="Arial"/>
          <w:sz w:val="24"/>
          <w:szCs w:val="24"/>
        </w:rPr>
        <w:t>Client</w:t>
      </w:r>
      <w:r>
        <w:rPr>
          <w:rFonts w:ascii="Arial" w:hAnsi="Arial" w:cs="Arial"/>
          <w:sz w:val="24"/>
          <w:szCs w:val="24"/>
        </w:rPr>
        <w:t>,</w:t>
      </w:r>
      <w:r w:rsidRPr="001835BA">
        <w:rPr>
          <w:rFonts w:ascii="Arial" w:hAnsi="Arial" w:cs="Arial"/>
          <w:sz w:val="24"/>
          <w:szCs w:val="24"/>
        </w:rPr>
        <w:t xml:space="preserve"> in a calm manner</w:t>
      </w:r>
      <w:r>
        <w:rPr>
          <w:rFonts w:ascii="Arial" w:hAnsi="Arial" w:cs="Arial"/>
          <w:sz w:val="24"/>
          <w:szCs w:val="24"/>
        </w:rPr>
        <w:t>,</w:t>
      </w:r>
      <w:r w:rsidRPr="001835BA">
        <w:rPr>
          <w:rFonts w:ascii="Arial" w:hAnsi="Arial" w:cs="Arial"/>
          <w:sz w:val="24"/>
          <w:szCs w:val="24"/>
        </w:rPr>
        <w:t xml:space="preserve"> to explain what was wrong and to </w:t>
      </w:r>
      <w:r>
        <w:rPr>
          <w:rFonts w:ascii="Arial" w:hAnsi="Arial" w:cs="Arial"/>
          <w:sz w:val="24"/>
          <w:szCs w:val="24"/>
        </w:rPr>
        <w:t xml:space="preserve">indicate how s/he would prefer the issue </w:t>
      </w:r>
      <w:r w:rsidRPr="001835BA">
        <w:rPr>
          <w:rFonts w:ascii="Arial" w:hAnsi="Arial" w:cs="Arial"/>
          <w:sz w:val="24"/>
          <w:szCs w:val="24"/>
        </w:rPr>
        <w:t xml:space="preserve">to be </w:t>
      </w:r>
      <w:r>
        <w:rPr>
          <w:rFonts w:ascii="Arial" w:hAnsi="Arial" w:cs="Arial"/>
          <w:sz w:val="24"/>
          <w:szCs w:val="24"/>
        </w:rPr>
        <w:t>resolved. Keep</w:t>
      </w:r>
      <w:r w:rsidRPr="001835BA">
        <w:rPr>
          <w:rFonts w:ascii="Arial" w:hAnsi="Arial" w:cs="Arial"/>
          <w:sz w:val="24"/>
          <w:szCs w:val="24"/>
        </w:rPr>
        <w:t xml:space="preserve"> a record of the </w:t>
      </w:r>
      <w:r>
        <w:rPr>
          <w:rFonts w:ascii="Arial" w:hAnsi="Arial" w:cs="Arial"/>
          <w:sz w:val="24"/>
          <w:szCs w:val="24"/>
        </w:rPr>
        <w:t xml:space="preserve">Client’s preferences </w:t>
      </w:r>
      <w:r w:rsidRPr="001835BA">
        <w:rPr>
          <w:rFonts w:ascii="Arial" w:hAnsi="Arial" w:cs="Arial"/>
          <w:sz w:val="24"/>
          <w:szCs w:val="24"/>
        </w:rPr>
        <w:t>such that, in future, the routine can be performed to the Client’s specifications. Remember, t</w:t>
      </w:r>
      <w:r>
        <w:rPr>
          <w:rFonts w:ascii="Arial" w:hAnsi="Arial" w:cs="Arial"/>
          <w:sz w:val="24"/>
          <w:szCs w:val="24"/>
        </w:rPr>
        <w:t xml:space="preserve">he goal is control. The </w:t>
      </w:r>
      <w:r w:rsidRPr="001835BA">
        <w:rPr>
          <w:rFonts w:ascii="Arial" w:hAnsi="Arial" w:cs="Arial"/>
          <w:sz w:val="24"/>
          <w:szCs w:val="24"/>
        </w:rPr>
        <w:t xml:space="preserve">Client is ‘in the driving seat’. I was recently told to “relax” by a Carer after the </w:t>
      </w:r>
      <w:r>
        <w:rPr>
          <w:rFonts w:ascii="Arial" w:hAnsi="Arial" w:cs="Arial"/>
          <w:sz w:val="24"/>
          <w:szCs w:val="24"/>
        </w:rPr>
        <w:t>second</w:t>
      </w:r>
      <w:r w:rsidRPr="001835BA">
        <w:rPr>
          <w:rFonts w:ascii="Arial" w:hAnsi="Arial" w:cs="Arial"/>
          <w:sz w:val="24"/>
          <w:szCs w:val="24"/>
        </w:rPr>
        <w:t xml:space="preserve"> Carer had sent my </w:t>
      </w:r>
      <w:r>
        <w:rPr>
          <w:rFonts w:ascii="Arial" w:hAnsi="Arial" w:cs="Arial"/>
          <w:sz w:val="24"/>
          <w:szCs w:val="24"/>
        </w:rPr>
        <w:t xml:space="preserve">left </w:t>
      </w:r>
      <w:r w:rsidRPr="001835BA">
        <w:rPr>
          <w:rFonts w:ascii="Arial" w:hAnsi="Arial" w:cs="Arial"/>
          <w:sz w:val="24"/>
          <w:szCs w:val="24"/>
        </w:rPr>
        <w:t xml:space="preserve">leg </w:t>
      </w:r>
      <w:r>
        <w:rPr>
          <w:rFonts w:ascii="Arial" w:hAnsi="Arial" w:cs="Arial"/>
          <w:sz w:val="24"/>
          <w:szCs w:val="24"/>
        </w:rPr>
        <w:t xml:space="preserve">and good right arm </w:t>
      </w:r>
      <w:r w:rsidRPr="001835BA">
        <w:rPr>
          <w:rFonts w:ascii="Arial" w:hAnsi="Arial" w:cs="Arial"/>
          <w:sz w:val="24"/>
          <w:szCs w:val="24"/>
        </w:rPr>
        <w:t xml:space="preserve">into spasm </w:t>
      </w:r>
      <w:r>
        <w:rPr>
          <w:rFonts w:ascii="Arial" w:hAnsi="Arial" w:cs="Arial"/>
          <w:sz w:val="24"/>
          <w:szCs w:val="24"/>
        </w:rPr>
        <w:t xml:space="preserve">by </w:t>
      </w:r>
      <w:r w:rsidRPr="001835BA">
        <w:rPr>
          <w:rFonts w:ascii="Arial" w:hAnsi="Arial" w:cs="Arial"/>
          <w:sz w:val="24"/>
          <w:szCs w:val="24"/>
        </w:rPr>
        <w:t>being a little too rough with a particularly sensitive part of my anatomy. When I pointed out that the remark was unprofessional</w:t>
      </w:r>
      <w:r>
        <w:rPr>
          <w:rFonts w:ascii="Arial" w:hAnsi="Arial" w:cs="Arial"/>
          <w:sz w:val="24"/>
          <w:szCs w:val="24"/>
        </w:rPr>
        <w:t xml:space="preserve">, a Carer </w:t>
      </w:r>
      <w:r w:rsidRPr="001835BA">
        <w:rPr>
          <w:rFonts w:ascii="Arial" w:hAnsi="Arial" w:cs="Arial"/>
          <w:sz w:val="24"/>
          <w:szCs w:val="24"/>
        </w:rPr>
        <w:t xml:space="preserve">informed </w:t>
      </w:r>
      <w:r>
        <w:rPr>
          <w:rFonts w:ascii="Arial" w:hAnsi="Arial" w:cs="Arial"/>
          <w:sz w:val="24"/>
          <w:szCs w:val="24"/>
        </w:rPr>
        <w:t xml:space="preserve">me </w:t>
      </w:r>
      <w:r w:rsidRPr="001835BA">
        <w:rPr>
          <w:rFonts w:ascii="Arial" w:hAnsi="Arial" w:cs="Arial"/>
          <w:sz w:val="24"/>
          <w:szCs w:val="24"/>
        </w:rPr>
        <w:t xml:space="preserve">the </w:t>
      </w:r>
      <w:r>
        <w:rPr>
          <w:rFonts w:ascii="Arial" w:hAnsi="Arial" w:cs="Arial"/>
          <w:sz w:val="24"/>
          <w:szCs w:val="24"/>
        </w:rPr>
        <w:t xml:space="preserve">second </w:t>
      </w:r>
      <w:r w:rsidRPr="001835BA">
        <w:rPr>
          <w:rFonts w:ascii="Arial" w:hAnsi="Arial" w:cs="Arial"/>
          <w:sz w:val="24"/>
          <w:szCs w:val="24"/>
        </w:rPr>
        <w:t xml:space="preserve">Carer was new and did not know about my situation. That was no excuse for unprofessional behaviour. </w:t>
      </w:r>
      <w:r>
        <w:rPr>
          <w:rFonts w:ascii="Arial" w:hAnsi="Arial" w:cs="Arial"/>
          <w:sz w:val="24"/>
          <w:szCs w:val="24"/>
        </w:rPr>
        <w:t>Always pair n</w:t>
      </w:r>
      <w:r w:rsidRPr="001835BA">
        <w:rPr>
          <w:rFonts w:ascii="Arial" w:hAnsi="Arial" w:cs="Arial"/>
          <w:sz w:val="24"/>
          <w:szCs w:val="24"/>
        </w:rPr>
        <w:t>ew Carer</w:t>
      </w:r>
      <w:r>
        <w:rPr>
          <w:rFonts w:ascii="Arial" w:hAnsi="Arial" w:cs="Arial"/>
          <w:sz w:val="24"/>
          <w:szCs w:val="24"/>
        </w:rPr>
        <w:t xml:space="preserve">s </w:t>
      </w:r>
      <w:r w:rsidRPr="001835BA">
        <w:rPr>
          <w:rFonts w:ascii="Arial" w:hAnsi="Arial" w:cs="Arial"/>
          <w:sz w:val="24"/>
          <w:szCs w:val="24"/>
        </w:rPr>
        <w:t xml:space="preserve">with one having experience such that the latter is able to advise, educate and guide the novice appropriately. </w:t>
      </w:r>
      <w:r>
        <w:rPr>
          <w:rFonts w:ascii="Arial" w:hAnsi="Arial" w:cs="Arial"/>
          <w:sz w:val="24"/>
          <w:szCs w:val="24"/>
        </w:rPr>
        <w:t xml:space="preserve">All Carers should read the Client Care Plan before attending a Client. </w:t>
      </w:r>
    </w:p>
    <w:p w:rsidR="005A675B" w:rsidRPr="005A675B" w:rsidRDefault="005A675B" w:rsidP="005A675B">
      <w:pPr>
        <w:pStyle w:val="ListParagraph"/>
      </w:pPr>
    </w:p>
    <w:p w:rsidR="005A675B" w:rsidRDefault="005A675B" w:rsidP="005A675B">
      <w:pPr>
        <w:pStyle w:val="ListParagraph"/>
        <w:numPr>
          <w:ilvl w:val="0"/>
          <w:numId w:val="1"/>
        </w:numPr>
        <w:rPr>
          <w:rFonts w:ascii="Arial" w:hAnsi="Arial" w:cs="Arial"/>
          <w:sz w:val="24"/>
          <w:szCs w:val="24"/>
        </w:rPr>
      </w:pPr>
      <w:r w:rsidRPr="008F17DC">
        <w:rPr>
          <w:rFonts w:ascii="Arial" w:hAnsi="Arial" w:cs="Arial"/>
          <w:sz w:val="24"/>
          <w:szCs w:val="24"/>
          <w:u w:val="single"/>
        </w:rPr>
        <w:lastRenderedPageBreak/>
        <w:t>Don’t look back in anger</w:t>
      </w:r>
      <w:r w:rsidRPr="00612BC5">
        <w:rPr>
          <w:rFonts w:ascii="Arial" w:hAnsi="Arial" w:cs="Arial"/>
          <w:sz w:val="24"/>
          <w:szCs w:val="24"/>
        </w:rPr>
        <w:t xml:space="preserve">. If a </w:t>
      </w:r>
      <w:r>
        <w:rPr>
          <w:rFonts w:ascii="Arial" w:hAnsi="Arial" w:cs="Arial"/>
          <w:sz w:val="24"/>
          <w:szCs w:val="24"/>
        </w:rPr>
        <w:t>Client</w:t>
      </w:r>
      <w:r w:rsidRPr="00612BC5">
        <w:rPr>
          <w:rFonts w:ascii="Arial" w:hAnsi="Arial" w:cs="Arial"/>
          <w:sz w:val="24"/>
          <w:szCs w:val="24"/>
        </w:rPr>
        <w:t xml:space="preserve"> is being difficult, do not aggravate the situation further by making a facetious comment such as, “</w:t>
      </w:r>
      <w:r w:rsidRPr="009A6837">
        <w:rPr>
          <w:rFonts w:ascii="Arial" w:hAnsi="Arial" w:cs="Arial"/>
          <w:i/>
          <w:sz w:val="24"/>
          <w:szCs w:val="24"/>
        </w:rPr>
        <w:t>who got out of the bed on the wrong side this morning</w:t>
      </w:r>
      <w:r w:rsidRPr="00612BC5">
        <w:rPr>
          <w:rFonts w:ascii="Arial" w:hAnsi="Arial" w:cs="Arial"/>
          <w:sz w:val="24"/>
          <w:szCs w:val="24"/>
        </w:rPr>
        <w:t xml:space="preserve">?” Ask the person </w:t>
      </w:r>
      <w:r>
        <w:rPr>
          <w:rFonts w:ascii="Arial" w:hAnsi="Arial" w:cs="Arial"/>
          <w:sz w:val="24"/>
          <w:szCs w:val="24"/>
        </w:rPr>
        <w:t xml:space="preserve">to try to explain what is upsetting him / her. Let the Client know that Carers are willing </w:t>
      </w:r>
      <w:r w:rsidRPr="00612BC5">
        <w:rPr>
          <w:rFonts w:ascii="Arial" w:hAnsi="Arial" w:cs="Arial"/>
          <w:sz w:val="24"/>
          <w:szCs w:val="24"/>
        </w:rPr>
        <w:t>to help</w:t>
      </w:r>
      <w:r>
        <w:rPr>
          <w:rFonts w:ascii="Arial" w:hAnsi="Arial" w:cs="Arial"/>
          <w:sz w:val="24"/>
          <w:szCs w:val="24"/>
        </w:rPr>
        <w:t>. The Client should come to understand that everything, within your power, would be done to resolve the issue</w:t>
      </w:r>
      <w:r w:rsidRPr="00612BC5">
        <w:rPr>
          <w:rFonts w:ascii="Arial" w:hAnsi="Arial" w:cs="Arial"/>
          <w:sz w:val="24"/>
          <w:szCs w:val="24"/>
        </w:rPr>
        <w:t xml:space="preserve">. </w:t>
      </w:r>
      <w:r>
        <w:rPr>
          <w:rFonts w:ascii="Arial" w:hAnsi="Arial" w:cs="Arial"/>
          <w:sz w:val="24"/>
          <w:szCs w:val="24"/>
        </w:rPr>
        <w:t xml:space="preserve">Clients should trust Carers and feel safe in their care, welcoming their arrival throughout the day. </w:t>
      </w:r>
      <w:r w:rsidRPr="00612BC5">
        <w:rPr>
          <w:rFonts w:ascii="Arial" w:hAnsi="Arial" w:cs="Arial"/>
          <w:sz w:val="24"/>
          <w:szCs w:val="24"/>
        </w:rPr>
        <w:t xml:space="preserve">Returning a </w:t>
      </w:r>
      <w:r>
        <w:rPr>
          <w:rFonts w:ascii="Arial" w:hAnsi="Arial" w:cs="Arial"/>
          <w:sz w:val="24"/>
          <w:szCs w:val="24"/>
        </w:rPr>
        <w:t>Client</w:t>
      </w:r>
      <w:r w:rsidRPr="00612BC5">
        <w:rPr>
          <w:rFonts w:ascii="Arial" w:hAnsi="Arial" w:cs="Arial"/>
          <w:sz w:val="24"/>
          <w:szCs w:val="24"/>
        </w:rPr>
        <w:t xml:space="preserve">’s anger will only make a difficult situation worse and can affect future visits negatively. </w:t>
      </w:r>
      <w:r>
        <w:rPr>
          <w:rFonts w:ascii="Arial" w:hAnsi="Arial" w:cs="Arial"/>
          <w:sz w:val="24"/>
          <w:szCs w:val="24"/>
        </w:rPr>
        <w:t>Remain calm and let the Client</w:t>
      </w:r>
      <w:r w:rsidRPr="00612BC5">
        <w:rPr>
          <w:rFonts w:ascii="Arial" w:hAnsi="Arial" w:cs="Arial"/>
          <w:sz w:val="24"/>
          <w:szCs w:val="24"/>
        </w:rPr>
        <w:t xml:space="preserve"> kno</w:t>
      </w:r>
      <w:r>
        <w:rPr>
          <w:rFonts w:ascii="Arial" w:hAnsi="Arial" w:cs="Arial"/>
          <w:sz w:val="24"/>
          <w:szCs w:val="24"/>
        </w:rPr>
        <w:t xml:space="preserve">w that s/he is in charge and Carers </w:t>
      </w:r>
      <w:r w:rsidRPr="00612BC5">
        <w:rPr>
          <w:rFonts w:ascii="Arial" w:hAnsi="Arial" w:cs="Arial"/>
          <w:sz w:val="24"/>
          <w:szCs w:val="24"/>
        </w:rPr>
        <w:t xml:space="preserve">are there to help. </w:t>
      </w:r>
    </w:p>
    <w:p w:rsidR="008C4941" w:rsidRPr="008C4941" w:rsidRDefault="008C4941" w:rsidP="008C4941">
      <w:pPr>
        <w:pStyle w:val="ListParagraph"/>
        <w:rPr>
          <w:rFonts w:ascii="Arial" w:hAnsi="Arial" w:cs="Arial"/>
          <w:sz w:val="24"/>
          <w:szCs w:val="24"/>
        </w:rPr>
      </w:pPr>
    </w:p>
    <w:p w:rsidR="008C4941" w:rsidRDefault="008C4941" w:rsidP="008C4941">
      <w:pPr>
        <w:pStyle w:val="ListParagraph"/>
        <w:numPr>
          <w:ilvl w:val="0"/>
          <w:numId w:val="1"/>
        </w:numPr>
        <w:rPr>
          <w:rFonts w:ascii="Arial" w:hAnsi="Arial" w:cs="Arial"/>
          <w:sz w:val="24"/>
          <w:szCs w:val="24"/>
        </w:rPr>
      </w:pPr>
      <w:r w:rsidRPr="008F17DC">
        <w:rPr>
          <w:rFonts w:ascii="Arial" w:hAnsi="Arial" w:cs="Arial"/>
          <w:sz w:val="24"/>
          <w:szCs w:val="24"/>
          <w:u w:val="single"/>
        </w:rPr>
        <w:t>I swear I didn’t</w:t>
      </w:r>
      <w:r w:rsidRPr="005C653B">
        <w:rPr>
          <w:rFonts w:ascii="Arial" w:hAnsi="Arial" w:cs="Arial"/>
          <w:sz w:val="24"/>
          <w:szCs w:val="24"/>
        </w:rPr>
        <w:t xml:space="preserve">. It is very unprofessional to use profanities in the presence of a Client. </w:t>
      </w:r>
      <w:r>
        <w:rPr>
          <w:rFonts w:ascii="Arial" w:hAnsi="Arial" w:cs="Arial"/>
          <w:sz w:val="24"/>
          <w:szCs w:val="24"/>
        </w:rPr>
        <w:t xml:space="preserve">Even if a Client </w:t>
      </w:r>
      <w:r w:rsidRPr="005C653B">
        <w:rPr>
          <w:rFonts w:ascii="Arial" w:hAnsi="Arial" w:cs="Arial"/>
          <w:sz w:val="24"/>
          <w:szCs w:val="24"/>
        </w:rPr>
        <w:t>is using vulgar lang</w:t>
      </w:r>
      <w:r>
        <w:rPr>
          <w:rFonts w:ascii="Arial" w:hAnsi="Arial" w:cs="Arial"/>
          <w:sz w:val="24"/>
          <w:szCs w:val="24"/>
        </w:rPr>
        <w:t>uage whilst communicating</w:t>
      </w:r>
      <w:r w:rsidRPr="005C653B">
        <w:rPr>
          <w:rFonts w:ascii="Arial" w:hAnsi="Arial" w:cs="Arial"/>
          <w:sz w:val="24"/>
          <w:szCs w:val="24"/>
        </w:rPr>
        <w:t xml:space="preserve">, do not be tempted to reciprocate. Maintain your professionalism. </w:t>
      </w:r>
    </w:p>
    <w:p w:rsidR="00C10E0D" w:rsidRPr="00C10E0D" w:rsidRDefault="00C10E0D" w:rsidP="00C10E0D">
      <w:pPr>
        <w:pStyle w:val="ListParagraph"/>
        <w:rPr>
          <w:rFonts w:ascii="Arial" w:hAnsi="Arial" w:cs="Arial"/>
          <w:sz w:val="24"/>
          <w:szCs w:val="24"/>
        </w:rPr>
      </w:pPr>
    </w:p>
    <w:p w:rsidR="00C10E0D" w:rsidRDefault="00C10E0D" w:rsidP="00C10E0D">
      <w:pPr>
        <w:pStyle w:val="ListParagraph"/>
        <w:numPr>
          <w:ilvl w:val="0"/>
          <w:numId w:val="1"/>
        </w:numPr>
        <w:rPr>
          <w:rFonts w:ascii="Arial" w:hAnsi="Arial" w:cs="Arial"/>
          <w:sz w:val="24"/>
          <w:szCs w:val="24"/>
        </w:rPr>
      </w:pPr>
      <w:r w:rsidRPr="008F17DC">
        <w:rPr>
          <w:rFonts w:ascii="Arial" w:hAnsi="Arial" w:cs="Arial"/>
          <w:sz w:val="24"/>
          <w:szCs w:val="24"/>
          <w:u w:val="single"/>
        </w:rPr>
        <w:t>Punctuality is timely</w:t>
      </w:r>
      <w:r w:rsidRPr="005C653B">
        <w:rPr>
          <w:rFonts w:ascii="Arial" w:hAnsi="Arial" w:cs="Arial"/>
          <w:sz w:val="24"/>
          <w:szCs w:val="24"/>
        </w:rPr>
        <w:t xml:space="preserve">. Presumably, attendance to provide care for a Client is at established times throughout the day. It is good practice to inform the Client if there has been a delay and the team’s arrival is going to be late. I have been expecting support to arrive, at a specific time, only to be kept waiting for long periods not knowing what has happened or if I am going to get the care, for which I pay, at all. There have been many occasions on which Carers have failed to arrive at the usual time and I have not been informed. Having to wait for long periods, </w:t>
      </w:r>
      <w:r>
        <w:rPr>
          <w:rFonts w:ascii="Arial" w:hAnsi="Arial" w:cs="Arial"/>
          <w:sz w:val="24"/>
          <w:szCs w:val="24"/>
        </w:rPr>
        <w:t xml:space="preserve">perhaps </w:t>
      </w:r>
      <w:r w:rsidRPr="005C653B">
        <w:rPr>
          <w:rFonts w:ascii="Arial" w:hAnsi="Arial" w:cs="Arial"/>
          <w:sz w:val="24"/>
          <w:szCs w:val="24"/>
        </w:rPr>
        <w:t xml:space="preserve">in pain, for a service and the team have not even bothered to inform the Client that they are running late, is not something about which anyone would be very happy. Even worse, if the Carers do not turn up at all! </w:t>
      </w:r>
    </w:p>
    <w:p w:rsidR="00767925" w:rsidRPr="00767925" w:rsidRDefault="00767925" w:rsidP="00767925">
      <w:pPr>
        <w:pStyle w:val="ListParagraph"/>
        <w:rPr>
          <w:rFonts w:ascii="Arial" w:hAnsi="Arial" w:cs="Arial"/>
          <w:sz w:val="24"/>
          <w:szCs w:val="24"/>
        </w:rPr>
      </w:pPr>
    </w:p>
    <w:p w:rsidR="00767925" w:rsidRDefault="00767925" w:rsidP="00767925">
      <w:pPr>
        <w:pStyle w:val="ListParagraph"/>
        <w:numPr>
          <w:ilvl w:val="0"/>
          <w:numId w:val="1"/>
        </w:numPr>
        <w:rPr>
          <w:rFonts w:ascii="Arial" w:hAnsi="Arial" w:cs="Arial"/>
          <w:sz w:val="24"/>
          <w:szCs w:val="24"/>
        </w:rPr>
      </w:pPr>
      <w:r w:rsidRPr="00767925">
        <w:rPr>
          <w:rFonts w:ascii="Arial" w:hAnsi="Arial" w:cs="Arial"/>
          <w:sz w:val="24"/>
          <w:szCs w:val="24"/>
          <w:u w:val="single"/>
        </w:rPr>
        <w:t>Go with the flow</w:t>
      </w:r>
      <w:r w:rsidRPr="00767925">
        <w:rPr>
          <w:rFonts w:ascii="Arial" w:hAnsi="Arial" w:cs="Arial"/>
          <w:sz w:val="24"/>
          <w:szCs w:val="24"/>
        </w:rPr>
        <w:t>. If the Client has a catheter, double-check the night bag. Is the night bag properly attached to the leg bag? Is the leg bag’s valve in the open position such that urine can flow freely from the leg bag? A leg bag alone may not have sufficient capacity to handle the volume of urine passed during the night. A leg bag, full to capacity, will prevent the Client’s bladder from emptying and may cause serious pain (Herter, &amp; Kazer 2010)</w:t>
      </w:r>
    </w:p>
    <w:p w:rsidR="00767925" w:rsidRPr="00767925" w:rsidRDefault="00767925" w:rsidP="00767925">
      <w:pPr>
        <w:pStyle w:val="ListParagraph"/>
        <w:rPr>
          <w:rFonts w:ascii="Arial" w:hAnsi="Arial" w:cs="Arial"/>
          <w:sz w:val="24"/>
          <w:szCs w:val="24"/>
        </w:rPr>
      </w:pPr>
    </w:p>
    <w:p w:rsidR="00767925" w:rsidRDefault="00767925" w:rsidP="00767925">
      <w:pPr>
        <w:pStyle w:val="ListParagraph"/>
        <w:numPr>
          <w:ilvl w:val="0"/>
          <w:numId w:val="1"/>
        </w:numPr>
        <w:rPr>
          <w:rFonts w:ascii="Arial" w:hAnsi="Arial" w:cs="Arial"/>
          <w:sz w:val="24"/>
          <w:szCs w:val="24"/>
        </w:rPr>
      </w:pPr>
      <w:r w:rsidRPr="00767925">
        <w:rPr>
          <w:rFonts w:ascii="Arial" w:hAnsi="Arial" w:cs="Arial"/>
          <w:sz w:val="24"/>
          <w:szCs w:val="24"/>
          <w:u w:val="single"/>
        </w:rPr>
        <w:t>Don’t strain yourself</w:t>
      </w:r>
      <w:r w:rsidRPr="00612BC5">
        <w:rPr>
          <w:rFonts w:ascii="Arial" w:hAnsi="Arial" w:cs="Arial"/>
          <w:sz w:val="24"/>
          <w:szCs w:val="24"/>
        </w:rPr>
        <w:t xml:space="preserve">. If the </w:t>
      </w:r>
      <w:r>
        <w:rPr>
          <w:rFonts w:ascii="Arial" w:hAnsi="Arial" w:cs="Arial"/>
          <w:sz w:val="24"/>
          <w:szCs w:val="24"/>
        </w:rPr>
        <w:t>Client</w:t>
      </w:r>
      <w:r w:rsidRPr="00612BC5">
        <w:rPr>
          <w:rFonts w:ascii="Arial" w:hAnsi="Arial" w:cs="Arial"/>
          <w:sz w:val="24"/>
          <w:szCs w:val="24"/>
        </w:rPr>
        <w:t xml:space="preserve"> watches TV or has a monitor for any other purpose, ensure s/he has an un</w:t>
      </w:r>
      <w:r>
        <w:rPr>
          <w:rFonts w:ascii="Arial" w:hAnsi="Arial" w:cs="Arial"/>
          <w:sz w:val="24"/>
          <w:szCs w:val="24"/>
        </w:rPr>
        <w:t xml:space="preserve">obstructed view of it before leaving. </w:t>
      </w:r>
      <w:r w:rsidRPr="00612BC5">
        <w:rPr>
          <w:rFonts w:ascii="Arial" w:hAnsi="Arial" w:cs="Arial"/>
          <w:sz w:val="24"/>
          <w:szCs w:val="24"/>
        </w:rPr>
        <w:t xml:space="preserve">Position the </w:t>
      </w:r>
      <w:r>
        <w:rPr>
          <w:rFonts w:ascii="Arial" w:hAnsi="Arial" w:cs="Arial"/>
          <w:sz w:val="24"/>
          <w:szCs w:val="24"/>
        </w:rPr>
        <w:t xml:space="preserve">Client’s </w:t>
      </w:r>
      <w:r w:rsidRPr="00612BC5">
        <w:rPr>
          <w:rFonts w:ascii="Arial" w:hAnsi="Arial" w:cs="Arial"/>
          <w:sz w:val="24"/>
          <w:szCs w:val="24"/>
        </w:rPr>
        <w:t xml:space="preserve">bed such that the </w:t>
      </w:r>
      <w:r>
        <w:rPr>
          <w:rFonts w:ascii="Arial" w:hAnsi="Arial" w:cs="Arial"/>
          <w:sz w:val="24"/>
          <w:szCs w:val="24"/>
        </w:rPr>
        <w:t>screen</w:t>
      </w:r>
      <w:r w:rsidRPr="00612BC5">
        <w:rPr>
          <w:rFonts w:ascii="Arial" w:hAnsi="Arial" w:cs="Arial"/>
          <w:sz w:val="24"/>
          <w:szCs w:val="24"/>
        </w:rPr>
        <w:t xml:space="preserve"> can </w:t>
      </w:r>
      <w:r>
        <w:rPr>
          <w:rFonts w:ascii="Arial" w:hAnsi="Arial" w:cs="Arial"/>
          <w:sz w:val="24"/>
          <w:szCs w:val="24"/>
        </w:rPr>
        <w:t xml:space="preserve">be viewed </w:t>
      </w:r>
      <w:r w:rsidRPr="00612BC5">
        <w:rPr>
          <w:rFonts w:ascii="Arial" w:hAnsi="Arial" w:cs="Arial"/>
          <w:sz w:val="24"/>
          <w:szCs w:val="24"/>
        </w:rPr>
        <w:t xml:space="preserve">without having to strain. The </w:t>
      </w:r>
      <w:r>
        <w:rPr>
          <w:rFonts w:ascii="Arial" w:hAnsi="Arial" w:cs="Arial"/>
          <w:sz w:val="24"/>
          <w:szCs w:val="24"/>
        </w:rPr>
        <w:t>Client</w:t>
      </w:r>
      <w:r w:rsidRPr="00612BC5">
        <w:rPr>
          <w:rFonts w:ascii="Arial" w:hAnsi="Arial" w:cs="Arial"/>
          <w:sz w:val="24"/>
          <w:szCs w:val="24"/>
        </w:rPr>
        <w:t xml:space="preserve"> should be able to see the monitor whilst in a comfortable and natural position. Ensure that your </w:t>
      </w:r>
      <w:r>
        <w:rPr>
          <w:rFonts w:ascii="Arial" w:hAnsi="Arial" w:cs="Arial"/>
          <w:sz w:val="24"/>
          <w:szCs w:val="24"/>
        </w:rPr>
        <w:t>Client</w:t>
      </w:r>
      <w:r w:rsidRPr="00612BC5">
        <w:rPr>
          <w:rFonts w:ascii="Arial" w:hAnsi="Arial" w:cs="Arial"/>
          <w:sz w:val="24"/>
          <w:szCs w:val="24"/>
        </w:rPr>
        <w:t xml:space="preserve"> has access to all the gadgets s/he requires to be in control. The remote for the TV should be in easy reach, for example. </w:t>
      </w:r>
      <w:r>
        <w:rPr>
          <w:rFonts w:ascii="Arial" w:hAnsi="Arial" w:cs="Arial"/>
          <w:sz w:val="24"/>
          <w:szCs w:val="24"/>
        </w:rPr>
        <w:t xml:space="preserve">I am frustrated when items that I may need are placed just slightly out of my reach. I will strain to reach them, often failing, as a little more than half of my body is not functioning correctly. </w:t>
      </w:r>
    </w:p>
    <w:p w:rsidR="00F2670D" w:rsidRPr="00F2670D" w:rsidRDefault="00F2670D" w:rsidP="00F2670D">
      <w:pPr>
        <w:pStyle w:val="ListParagraph"/>
        <w:rPr>
          <w:rFonts w:ascii="Arial" w:hAnsi="Arial" w:cs="Arial"/>
          <w:sz w:val="24"/>
          <w:szCs w:val="24"/>
        </w:rPr>
      </w:pPr>
    </w:p>
    <w:p w:rsidR="00F2670D" w:rsidRDefault="00F2670D" w:rsidP="00F2670D">
      <w:pPr>
        <w:pStyle w:val="ListParagraph"/>
        <w:numPr>
          <w:ilvl w:val="0"/>
          <w:numId w:val="1"/>
        </w:numPr>
        <w:rPr>
          <w:rFonts w:ascii="Arial" w:hAnsi="Arial" w:cs="Arial"/>
          <w:sz w:val="24"/>
          <w:szCs w:val="24"/>
        </w:rPr>
      </w:pPr>
      <w:bookmarkStart w:id="7" w:name="Nakedandcold"/>
      <w:r w:rsidRPr="00F82B9C">
        <w:rPr>
          <w:rFonts w:ascii="Arial" w:hAnsi="Arial" w:cs="Arial"/>
          <w:sz w:val="24"/>
          <w:szCs w:val="24"/>
          <w:u w:val="single"/>
        </w:rPr>
        <w:t>Naked and cold</w:t>
      </w:r>
      <w:r w:rsidRPr="0066203E">
        <w:rPr>
          <w:rFonts w:ascii="Arial" w:hAnsi="Arial" w:cs="Arial"/>
          <w:sz w:val="24"/>
          <w:szCs w:val="24"/>
        </w:rPr>
        <w:t xml:space="preserve">. </w:t>
      </w:r>
      <w:bookmarkEnd w:id="7"/>
      <w:r w:rsidRPr="0066203E">
        <w:rPr>
          <w:rFonts w:ascii="Arial" w:hAnsi="Arial" w:cs="Arial"/>
          <w:sz w:val="24"/>
          <w:szCs w:val="24"/>
        </w:rPr>
        <w:t>The Client may prefer to be naked while in bed and may not wear</w:t>
      </w:r>
      <w:r>
        <w:rPr>
          <w:rFonts w:ascii="Arial" w:hAnsi="Arial" w:cs="Arial"/>
          <w:sz w:val="24"/>
          <w:szCs w:val="24"/>
        </w:rPr>
        <w:t xml:space="preserve"> any bedclothes. When the covers are removed, the covers </w:t>
      </w:r>
      <w:r w:rsidRPr="0066203E">
        <w:rPr>
          <w:rFonts w:ascii="Arial" w:hAnsi="Arial" w:cs="Arial"/>
          <w:sz w:val="24"/>
          <w:szCs w:val="24"/>
        </w:rPr>
        <w:t xml:space="preserve">that were </w:t>
      </w:r>
      <w:r w:rsidRPr="0066203E">
        <w:rPr>
          <w:rFonts w:ascii="Arial" w:hAnsi="Arial" w:cs="Arial"/>
          <w:sz w:val="24"/>
          <w:szCs w:val="24"/>
        </w:rPr>
        <w:lastRenderedPageBreak/>
        <w:t>keeping your Client warm, remember s/he is now exposed the elements and m</w:t>
      </w:r>
      <w:r>
        <w:rPr>
          <w:rFonts w:ascii="Arial" w:hAnsi="Arial" w:cs="Arial"/>
          <w:sz w:val="24"/>
          <w:szCs w:val="24"/>
        </w:rPr>
        <w:t xml:space="preserve">ay start feeling Cold. While Carers </w:t>
      </w:r>
      <w:r w:rsidRPr="0066203E">
        <w:rPr>
          <w:rFonts w:ascii="Arial" w:hAnsi="Arial" w:cs="Arial"/>
          <w:sz w:val="24"/>
          <w:szCs w:val="24"/>
        </w:rPr>
        <w:t>might be quite warm</w:t>
      </w:r>
      <w:r>
        <w:rPr>
          <w:rFonts w:ascii="Arial" w:hAnsi="Arial" w:cs="Arial"/>
          <w:sz w:val="24"/>
          <w:szCs w:val="24"/>
        </w:rPr>
        <w:t>,</w:t>
      </w:r>
      <w:r w:rsidRPr="0066203E">
        <w:rPr>
          <w:rFonts w:ascii="Arial" w:hAnsi="Arial" w:cs="Arial"/>
          <w:sz w:val="24"/>
          <w:szCs w:val="24"/>
        </w:rPr>
        <w:t xml:space="preserve"> fully dressed and active, the Client </w:t>
      </w:r>
      <w:r>
        <w:rPr>
          <w:rFonts w:ascii="Arial" w:hAnsi="Arial" w:cs="Arial"/>
          <w:sz w:val="24"/>
          <w:szCs w:val="24"/>
        </w:rPr>
        <w:t>might be</w:t>
      </w:r>
      <w:r w:rsidRPr="0066203E">
        <w:rPr>
          <w:rFonts w:ascii="Arial" w:hAnsi="Arial" w:cs="Arial"/>
          <w:sz w:val="24"/>
          <w:szCs w:val="24"/>
        </w:rPr>
        <w:t xml:space="preserve"> having a quite different experience. Try </w:t>
      </w:r>
      <w:r>
        <w:rPr>
          <w:rFonts w:ascii="Arial" w:hAnsi="Arial" w:cs="Arial"/>
          <w:sz w:val="24"/>
          <w:szCs w:val="24"/>
        </w:rPr>
        <w:t xml:space="preserve">to imagine being naked in a </w:t>
      </w:r>
      <w:r w:rsidRPr="0066203E">
        <w:rPr>
          <w:rFonts w:ascii="Arial" w:hAnsi="Arial" w:cs="Arial"/>
          <w:sz w:val="24"/>
          <w:szCs w:val="24"/>
        </w:rPr>
        <w:t>room</w:t>
      </w:r>
      <w:r>
        <w:rPr>
          <w:rFonts w:ascii="Arial" w:hAnsi="Arial" w:cs="Arial"/>
          <w:sz w:val="24"/>
          <w:szCs w:val="24"/>
        </w:rPr>
        <w:t xml:space="preserve"> in the presence of strangers tasked in a caring role</w:t>
      </w:r>
      <w:r w:rsidRPr="0066203E">
        <w:rPr>
          <w:rFonts w:ascii="Arial" w:hAnsi="Arial" w:cs="Arial"/>
          <w:sz w:val="24"/>
          <w:szCs w:val="24"/>
        </w:rPr>
        <w:t xml:space="preserve">; what </w:t>
      </w:r>
      <w:r>
        <w:rPr>
          <w:rFonts w:ascii="Arial" w:hAnsi="Arial" w:cs="Arial"/>
          <w:sz w:val="24"/>
          <w:szCs w:val="24"/>
        </w:rPr>
        <w:t xml:space="preserve">should happen? Feeling </w:t>
      </w:r>
      <w:r w:rsidRPr="0066203E">
        <w:rPr>
          <w:rFonts w:ascii="Arial" w:hAnsi="Arial" w:cs="Arial"/>
          <w:sz w:val="24"/>
          <w:szCs w:val="24"/>
        </w:rPr>
        <w:t>exposed and embarrassed</w:t>
      </w:r>
      <w:r>
        <w:rPr>
          <w:rFonts w:ascii="Arial" w:hAnsi="Arial" w:cs="Arial"/>
          <w:sz w:val="24"/>
          <w:szCs w:val="24"/>
        </w:rPr>
        <w:t xml:space="preserve"> would be natural</w:t>
      </w:r>
      <w:r w:rsidRPr="0066203E">
        <w:rPr>
          <w:rFonts w:ascii="Arial" w:hAnsi="Arial" w:cs="Arial"/>
          <w:sz w:val="24"/>
          <w:szCs w:val="24"/>
        </w:rPr>
        <w:t>. Wit</w:t>
      </w:r>
      <w:r>
        <w:rPr>
          <w:rFonts w:ascii="Arial" w:hAnsi="Arial" w:cs="Arial"/>
          <w:sz w:val="24"/>
          <w:szCs w:val="24"/>
        </w:rPr>
        <w:t xml:space="preserve">hin a short time, it is also normal </w:t>
      </w:r>
      <w:r w:rsidRPr="0066203E">
        <w:rPr>
          <w:rFonts w:ascii="Arial" w:hAnsi="Arial" w:cs="Arial"/>
          <w:sz w:val="24"/>
          <w:szCs w:val="24"/>
        </w:rPr>
        <w:t xml:space="preserve">to </w:t>
      </w:r>
      <w:r>
        <w:rPr>
          <w:rFonts w:ascii="Arial" w:hAnsi="Arial" w:cs="Arial"/>
          <w:sz w:val="24"/>
          <w:szCs w:val="24"/>
        </w:rPr>
        <w:t>feel</w:t>
      </w:r>
      <w:r w:rsidRPr="0066203E">
        <w:rPr>
          <w:rFonts w:ascii="Arial" w:hAnsi="Arial" w:cs="Arial"/>
          <w:sz w:val="24"/>
          <w:szCs w:val="24"/>
        </w:rPr>
        <w:t xml:space="preserve"> cold.</w:t>
      </w:r>
      <w:r>
        <w:rPr>
          <w:rFonts w:ascii="Arial" w:hAnsi="Arial" w:cs="Arial"/>
          <w:sz w:val="24"/>
          <w:szCs w:val="24"/>
        </w:rPr>
        <w:t xml:space="preserve"> What should occur? Perhaps Carers </w:t>
      </w:r>
      <w:r w:rsidRPr="0066203E">
        <w:rPr>
          <w:rFonts w:ascii="Arial" w:hAnsi="Arial" w:cs="Arial"/>
          <w:sz w:val="24"/>
          <w:szCs w:val="24"/>
        </w:rPr>
        <w:t>could tempora</w:t>
      </w:r>
      <w:r>
        <w:rPr>
          <w:rFonts w:ascii="Arial" w:hAnsi="Arial" w:cs="Arial"/>
          <w:sz w:val="24"/>
          <w:szCs w:val="24"/>
        </w:rPr>
        <w:t>rily cover up</w:t>
      </w:r>
      <w:r w:rsidRPr="0066203E">
        <w:rPr>
          <w:rFonts w:ascii="Arial" w:hAnsi="Arial" w:cs="Arial"/>
          <w:sz w:val="24"/>
          <w:szCs w:val="24"/>
        </w:rPr>
        <w:t xml:space="preserve"> parts that may be embarrassing and get on with the job efficiently such that the Client can be back under his / her blankets as soon as possible. A person should not be naked for longer than necessary. </w:t>
      </w:r>
    </w:p>
    <w:p w:rsidR="00F2670D" w:rsidRPr="00F2670D" w:rsidRDefault="00F2670D" w:rsidP="00F2670D">
      <w:pPr>
        <w:pStyle w:val="ListParagraph"/>
        <w:rPr>
          <w:rFonts w:ascii="Arial" w:hAnsi="Arial" w:cs="Arial"/>
          <w:sz w:val="24"/>
          <w:szCs w:val="24"/>
        </w:rPr>
      </w:pPr>
    </w:p>
    <w:p w:rsidR="00F2670D" w:rsidRDefault="00F2670D" w:rsidP="00BA7432">
      <w:pPr>
        <w:pStyle w:val="ListParagraph"/>
        <w:numPr>
          <w:ilvl w:val="0"/>
          <w:numId w:val="1"/>
        </w:numPr>
        <w:rPr>
          <w:rFonts w:ascii="Arial" w:hAnsi="Arial" w:cs="Arial"/>
          <w:sz w:val="24"/>
          <w:szCs w:val="24"/>
        </w:rPr>
      </w:pPr>
      <w:r w:rsidRPr="00F2670D">
        <w:rPr>
          <w:rFonts w:ascii="Arial" w:hAnsi="Arial" w:cs="Arial"/>
          <w:sz w:val="24"/>
          <w:szCs w:val="24"/>
          <w:u w:val="single"/>
        </w:rPr>
        <w:t>Come in from the cold</w:t>
      </w:r>
      <w:r w:rsidRPr="0066203E">
        <w:rPr>
          <w:rFonts w:ascii="Arial" w:hAnsi="Arial" w:cs="Arial"/>
          <w:sz w:val="24"/>
          <w:szCs w:val="24"/>
        </w:rPr>
        <w:t>. Some Clients wi</w:t>
      </w:r>
      <w:r>
        <w:rPr>
          <w:rFonts w:ascii="Arial" w:hAnsi="Arial" w:cs="Arial"/>
          <w:sz w:val="24"/>
          <w:szCs w:val="24"/>
        </w:rPr>
        <w:t xml:space="preserve">th disabilities may </w:t>
      </w:r>
      <w:r w:rsidRPr="0066203E">
        <w:rPr>
          <w:rFonts w:ascii="Arial" w:hAnsi="Arial" w:cs="Arial"/>
          <w:sz w:val="24"/>
          <w:szCs w:val="24"/>
        </w:rPr>
        <w:t>be super sensitive in specific are</w:t>
      </w:r>
      <w:r>
        <w:rPr>
          <w:rFonts w:ascii="Arial" w:hAnsi="Arial" w:cs="Arial"/>
          <w:sz w:val="24"/>
          <w:szCs w:val="24"/>
        </w:rPr>
        <w:t>as of their body. A</w:t>
      </w:r>
      <w:r w:rsidRPr="0066203E">
        <w:rPr>
          <w:rFonts w:ascii="Arial" w:hAnsi="Arial" w:cs="Arial"/>
          <w:sz w:val="24"/>
          <w:szCs w:val="24"/>
        </w:rPr>
        <w:t xml:space="preserve"> </w:t>
      </w:r>
      <w:r>
        <w:rPr>
          <w:rFonts w:ascii="Arial" w:hAnsi="Arial" w:cs="Arial"/>
          <w:sz w:val="24"/>
          <w:szCs w:val="24"/>
        </w:rPr>
        <w:t xml:space="preserve">paralysed </w:t>
      </w:r>
      <w:r w:rsidRPr="0066203E">
        <w:rPr>
          <w:rFonts w:ascii="Arial" w:hAnsi="Arial" w:cs="Arial"/>
          <w:sz w:val="24"/>
          <w:szCs w:val="24"/>
        </w:rPr>
        <w:t xml:space="preserve">limb </w:t>
      </w:r>
      <w:r>
        <w:rPr>
          <w:rFonts w:ascii="Arial" w:hAnsi="Arial" w:cs="Arial"/>
          <w:sz w:val="24"/>
          <w:szCs w:val="24"/>
        </w:rPr>
        <w:t xml:space="preserve">resulting from </w:t>
      </w:r>
      <w:r w:rsidRPr="0066203E">
        <w:rPr>
          <w:rFonts w:ascii="Arial" w:hAnsi="Arial" w:cs="Arial"/>
          <w:sz w:val="24"/>
          <w:szCs w:val="24"/>
        </w:rPr>
        <w:t xml:space="preserve">a stroke, for example, </w:t>
      </w:r>
      <w:r>
        <w:rPr>
          <w:rFonts w:ascii="Arial" w:hAnsi="Arial" w:cs="Arial"/>
          <w:sz w:val="24"/>
          <w:szCs w:val="24"/>
        </w:rPr>
        <w:t xml:space="preserve">may not be </w:t>
      </w:r>
      <w:r w:rsidRPr="0066203E">
        <w:rPr>
          <w:rFonts w:ascii="Arial" w:hAnsi="Arial" w:cs="Arial"/>
          <w:sz w:val="24"/>
          <w:szCs w:val="24"/>
        </w:rPr>
        <w:t xml:space="preserve">immune to sensations. In fact, the limb </w:t>
      </w:r>
      <w:r>
        <w:rPr>
          <w:rFonts w:ascii="Arial" w:hAnsi="Arial" w:cs="Arial"/>
          <w:sz w:val="24"/>
          <w:szCs w:val="24"/>
        </w:rPr>
        <w:t xml:space="preserve">may be super sensitive. If cold </w:t>
      </w:r>
      <w:r w:rsidRPr="0066203E">
        <w:rPr>
          <w:rFonts w:ascii="Arial" w:hAnsi="Arial" w:cs="Arial"/>
          <w:sz w:val="24"/>
          <w:szCs w:val="24"/>
        </w:rPr>
        <w:t xml:space="preserve">hands </w:t>
      </w:r>
      <w:r>
        <w:rPr>
          <w:rFonts w:ascii="Arial" w:hAnsi="Arial" w:cs="Arial"/>
          <w:sz w:val="24"/>
          <w:szCs w:val="24"/>
        </w:rPr>
        <w:t xml:space="preserve">come into contact with </w:t>
      </w:r>
      <w:r w:rsidRPr="0066203E">
        <w:rPr>
          <w:rFonts w:ascii="Arial" w:hAnsi="Arial" w:cs="Arial"/>
          <w:sz w:val="24"/>
          <w:szCs w:val="24"/>
        </w:rPr>
        <w:t xml:space="preserve">such a limb, it may be felt like an electric shock resulting in painful spasms in several areas of the Client’s anatomy. Simply forewarning </w:t>
      </w:r>
      <w:r>
        <w:rPr>
          <w:rFonts w:ascii="Arial" w:hAnsi="Arial" w:cs="Arial"/>
          <w:sz w:val="24"/>
          <w:szCs w:val="24"/>
        </w:rPr>
        <w:t xml:space="preserve">(and apologising to) </w:t>
      </w:r>
      <w:r w:rsidRPr="0066203E">
        <w:rPr>
          <w:rFonts w:ascii="Arial" w:hAnsi="Arial" w:cs="Arial"/>
          <w:sz w:val="24"/>
          <w:szCs w:val="24"/>
        </w:rPr>
        <w:t xml:space="preserve">the Client that your hands are cold and then proceeding to touch the Client’s body anyway is very poor practice. Always warm your hands. There is usually a sink and hot water available. </w:t>
      </w:r>
    </w:p>
    <w:p w:rsidR="00BA7432" w:rsidRPr="00BA7432" w:rsidRDefault="00BA7432" w:rsidP="00BA7432">
      <w:pPr>
        <w:pStyle w:val="ListParagraph"/>
        <w:rPr>
          <w:rFonts w:ascii="Arial" w:hAnsi="Arial" w:cs="Arial"/>
          <w:sz w:val="24"/>
          <w:szCs w:val="24"/>
        </w:rPr>
      </w:pPr>
    </w:p>
    <w:p w:rsidR="00BA7432" w:rsidRDefault="00BA7432" w:rsidP="00BA7432">
      <w:pPr>
        <w:pStyle w:val="ListParagraph"/>
        <w:numPr>
          <w:ilvl w:val="0"/>
          <w:numId w:val="1"/>
        </w:numPr>
        <w:rPr>
          <w:rFonts w:ascii="Arial" w:hAnsi="Arial" w:cs="Arial"/>
          <w:sz w:val="24"/>
          <w:szCs w:val="24"/>
        </w:rPr>
      </w:pPr>
      <w:bookmarkStart w:id="8" w:name="Washanddry"/>
      <w:r w:rsidRPr="00F82B9C">
        <w:rPr>
          <w:rFonts w:ascii="Arial" w:hAnsi="Arial" w:cs="Arial"/>
          <w:sz w:val="24"/>
          <w:szCs w:val="24"/>
          <w:u w:val="single"/>
        </w:rPr>
        <w:t>Wash and dry</w:t>
      </w:r>
      <w:r w:rsidRPr="005523BF">
        <w:rPr>
          <w:rFonts w:ascii="Arial" w:hAnsi="Arial" w:cs="Arial"/>
          <w:sz w:val="24"/>
          <w:szCs w:val="24"/>
        </w:rPr>
        <w:t xml:space="preserve">. </w:t>
      </w:r>
      <w:bookmarkEnd w:id="8"/>
      <w:r>
        <w:rPr>
          <w:rFonts w:ascii="Arial" w:hAnsi="Arial" w:cs="Arial"/>
          <w:sz w:val="24"/>
          <w:szCs w:val="24"/>
        </w:rPr>
        <w:t xml:space="preserve">If </w:t>
      </w:r>
      <w:r w:rsidRPr="005523BF">
        <w:rPr>
          <w:rFonts w:ascii="Arial" w:hAnsi="Arial" w:cs="Arial"/>
          <w:sz w:val="24"/>
          <w:szCs w:val="24"/>
        </w:rPr>
        <w:t xml:space="preserve">washing a </w:t>
      </w:r>
      <w:r>
        <w:rPr>
          <w:rFonts w:ascii="Arial" w:hAnsi="Arial" w:cs="Arial"/>
          <w:sz w:val="24"/>
          <w:szCs w:val="24"/>
        </w:rPr>
        <w:t>Client</w:t>
      </w:r>
      <w:r w:rsidRPr="005523BF">
        <w:rPr>
          <w:rFonts w:ascii="Arial" w:hAnsi="Arial" w:cs="Arial"/>
          <w:sz w:val="24"/>
          <w:szCs w:val="24"/>
        </w:rPr>
        <w:t xml:space="preserve">, </w:t>
      </w:r>
      <w:r>
        <w:rPr>
          <w:rFonts w:ascii="Arial" w:hAnsi="Arial" w:cs="Arial"/>
          <w:sz w:val="24"/>
          <w:szCs w:val="24"/>
        </w:rPr>
        <w:t xml:space="preserve">ensure that the </w:t>
      </w:r>
      <w:r w:rsidRPr="005523BF">
        <w:rPr>
          <w:rFonts w:ascii="Arial" w:hAnsi="Arial" w:cs="Arial"/>
          <w:sz w:val="24"/>
          <w:szCs w:val="24"/>
        </w:rPr>
        <w:t>wash</w:t>
      </w:r>
      <w:r>
        <w:rPr>
          <w:rFonts w:ascii="Arial" w:hAnsi="Arial" w:cs="Arial"/>
          <w:sz w:val="24"/>
          <w:szCs w:val="24"/>
        </w:rPr>
        <w:t xml:space="preserve"> is done properly. Ensure that </w:t>
      </w:r>
      <w:r w:rsidRPr="005523BF">
        <w:rPr>
          <w:rFonts w:ascii="Arial" w:hAnsi="Arial" w:cs="Arial"/>
          <w:sz w:val="24"/>
          <w:szCs w:val="24"/>
        </w:rPr>
        <w:t>whole limbs or any p</w:t>
      </w:r>
      <w:r>
        <w:rPr>
          <w:rFonts w:ascii="Arial" w:hAnsi="Arial" w:cs="Arial"/>
          <w:sz w:val="24"/>
          <w:szCs w:val="24"/>
        </w:rPr>
        <w:t>arts, requiring daily cleaning, are not missed (</w:t>
      </w:r>
      <w:r w:rsidRPr="005C5A18">
        <w:rPr>
          <w:rFonts w:ascii="Arial" w:hAnsi="Arial" w:cs="Arial"/>
          <w:bCs/>
          <w:sz w:val="24"/>
          <w:szCs w:val="24"/>
        </w:rPr>
        <w:t>Burns</w:t>
      </w:r>
      <w:r>
        <w:rPr>
          <w:rFonts w:ascii="Arial" w:hAnsi="Arial" w:cs="Arial"/>
          <w:bCs/>
          <w:sz w:val="24"/>
          <w:szCs w:val="24"/>
        </w:rPr>
        <w:t>,</w:t>
      </w:r>
      <w:r w:rsidRPr="005C5A18">
        <w:rPr>
          <w:rFonts w:ascii="Arial" w:hAnsi="Arial" w:cs="Arial"/>
          <w:bCs/>
          <w:sz w:val="24"/>
          <w:szCs w:val="24"/>
        </w:rPr>
        <w:t xml:space="preserve"> &amp; Day</w:t>
      </w:r>
      <w:r>
        <w:rPr>
          <w:rFonts w:ascii="Arial" w:hAnsi="Arial" w:cs="Arial"/>
          <w:b/>
          <w:bCs/>
          <w:sz w:val="24"/>
          <w:szCs w:val="24"/>
        </w:rPr>
        <w:t xml:space="preserve"> </w:t>
      </w:r>
      <w:r>
        <w:rPr>
          <w:rFonts w:ascii="Arial" w:hAnsi="Arial" w:cs="Arial"/>
          <w:sz w:val="24"/>
          <w:szCs w:val="24"/>
        </w:rPr>
        <w:t xml:space="preserve">2012;  </w:t>
      </w:r>
      <w:r w:rsidRPr="005C5A18">
        <w:rPr>
          <w:rFonts w:ascii="Arial" w:hAnsi="Arial" w:cs="Arial"/>
          <w:sz w:val="24"/>
          <w:szCs w:val="24"/>
        </w:rPr>
        <w:t xml:space="preserve"> </w:t>
      </w:r>
      <w:r w:rsidRPr="007E0174">
        <w:rPr>
          <w:rFonts w:ascii="Arial" w:hAnsi="Arial" w:cs="Arial"/>
          <w:sz w:val="24"/>
          <w:szCs w:val="24"/>
        </w:rPr>
        <w:t xml:space="preserve">Lawton, &amp; Shepherd </w:t>
      </w:r>
      <w:r w:rsidRPr="00CC03A0">
        <w:rPr>
          <w:rFonts w:ascii="Arial" w:hAnsi="Arial" w:cs="Arial"/>
          <w:sz w:val="24"/>
          <w:szCs w:val="24"/>
        </w:rPr>
        <w:t>2019</w:t>
      </w:r>
      <w:r>
        <w:rPr>
          <w:rFonts w:ascii="Arial" w:hAnsi="Arial" w:cs="Arial"/>
          <w:sz w:val="24"/>
          <w:szCs w:val="24"/>
        </w:rPr>
        <w:t>)</w:t>
      </w:r>
      <w:r w:rsidRPr="005523BF">
        <w:rPr>
          <w:rFonts w:ascii="Arial" w:hAnsi="Arial" w:cs="Arial"/>
          <w:sz w:val="24"/>
          <w:szCs w:val="24"/>
        </w:rPr>
        <w:t>. After washing</w:t>
      </w:r>
      <w:r>
        <w:rPr>
          <w:rFonts w:ascii="Arial" w:hAnsi="Arial" w:cs="Arial"/>
          <w:sz w:val="24"/>
          <w:szCs w:val="24"/>
        </w:rPr>
        <w:t>,</w:t>
      </w:r>
      <w:r w:rsidRPr="005523BF">
        <w:rPr>
          <w:rFonts w:ascii="Arial" w:hAnsi="Arial" w:cs="Arial"/>
          <w:sz w:val="24"/>
          <w:szCs w:val="24"/>
        </w:rPr>
        <w:t xml:space="preserve"> ensure the </w:t>
      </w:r>
      <w:r>
        <w:rPr>
          <w:rFonts w:ascii="Arial" w:hAnsi="Arial" w:cs="Arial"/>
          <w:sz w:val="24"/>
          <w:szCs w:val="24"/>
        </w:rPr>
        <w:t>Client</w:t>
      </w:r>
      <w:r w:rsidRPr="005523BF">
        <w:rPr>
          <w:rFonts w:ascii="Arial" w:hAnsi="Arial" w:cs="Arial"/>
          <w:sz w:val="24"/>
          <w:szCs w:val="24"/>
        </w:rPr>
        <w:t xml:space="preserve"> is </w:t>
      </w:r>
      <w:r>
        <w:rPr>
          <w:rFonts w:ascii="Arial" w:hAnsi="Arial" w:cs="Arial"/>
          <w:sz w:val="24"/>
          <w:szCs w:val="24"/>
        </w:rPr>
        <w:t xml:space="preserve">dried </w:t>
      </w:r>
      <w:r w:rsidRPr="005523BF">
        <w:rPr>
          <w:rFonts w:ascii="Arial" w:hAnsi="Arial" w:cs="Arial"/>
          <w:sz w:val="24"/>
          <w:szCs w:val="24"/>
        </w:rPr>
        <w:t xml:space="preserve">properly. </w:t>
      </w:r>
      <w:r>
        <w:rPr>
          <w:rFonts w:ascii="Arial" w:hAnsi="Arial" w:cs="Arial"/>
          <w:sz w:val="24"/>
          <w:szCs w:val="24"/>
        </w:rPr>
        <w:t xml:space="preserve">Carers will </w:t>
      </w:r>
      <w:r w:rsidRPr="005523BF">
        <w:rPr>
          <w:rFonts w:ascii="Arial" w:hAnsi="Arial" w:cs="Arial"/>
          <w:sz w:val="24"/>
          <w:szCs w:val="24"/>
        </w:rPr>
        <w:t xml:space="preserve">probably be wearing some form of rubber or plastic </w:t>
      </w:r>
      <w:r>
        <w:rPr>
          <w:rFonts w:ascii="Arial" w:hAnsi="Arial" w:cs="Arial"/>
          <w:sz w:val="24"/>
          <w:szCs w:val="24"/>
        </w:rPr>
        <w:t xml:space="preserve">protective gloves whilst with </w:t>
      </w:r>
      <w:r w:rsidRPr="005523BF">
        <w:rPr>
          <w:rFonts w:ascii="Arial" w:hAnsi="Arial" w:cs="Arial"/>
          <w:sz w:val="24"/>
          <w:szCs w:val="24"/>
        </w:rPr>
        <w:t xml:space="preserve">a </w:t>
      </w:r>
      <w:r>
        <w:rPr>
          <w:rFonts w:ascii="Arial" w:hAnsi="Arial" w:cs="Arial"/>
          <w:sz w:val="24"/>
          <w:szCs w:val="24"/>
        </w:rPr>
        <w:t>Client</w:t>
      </w:r>
      <w:r w:rsidRPr="005523BF">
        <w:rPr>
          <w:rFonts w:ascii="Arial" w:hAnsi="Arial" w:cs="Arial"/>
          <w:sz w:val="24"/>
          <w:szCs w:val="24"/>
        </w:rPr>
        <w:t xml:space="preserve">. In which case, it will be more difficult to tell, by touch, whether a specific area </w:t>
      </w:r>
      <w:r>
        <w:rPr>
          <w:rFonts w:ascii="Arial" w:hAnsi="Arial" w:cs="Arial"/>
          <w:sz w:val="24"/>
          <w:szCs w:val="24"/>
        </w:rPr>
        <w:t xml:space="preserve">of the Client’s anatomy </w:t>
      </w:r>
      <w:r w:rsidRPr="005523BF">
        <w:rPr>
          <w:rFonts w:ascii="Arial" w:hAnsi="Arial" w:cs="Arial"/>
          <w:sz w:val="24"/>
          <w:szCs w:val="24"/>
        </w:rPr>
        <w:t xml:space="preserve">is </w:t>
      </w:r>
      <w:r>
        <w:rPr>
          <w:rFonts w:ascii="Arial" w:hAnsi="Arial" w:cs="Arial"/>
          <w:sz w:val="24"/>
          <w:szCs w:val="24"/>
        </w:rPr>
        <w:t xml:space="preserve">completely </w:t>
      </w:r>
      <w:r w:rsidRPr="005523BF">
        <w:rPr>
          <w:rFonts w:ascii="Arial" w:hAnsi="Arial" w:cs="Arial"/>
          <w:sz w:val="24"/>
          <w:szCs w:val="24"/>
        </w:rPr>
        <w:t xml:space="preserve">dry. Always ask the </w:t>
      </w:r>
      <w:r>
        <w:rPr>
          <w:rFonts w:ascii="Arial" w:hAnsi="Arial" w:cs="Arial"/>
          <w:sz w:val="24"/>
          <w:szCs w:val="24"/>
        </w:rPr>
        <w:t>Client</w:t>
      </w:r>
      <w:r w:rsidRPr="005523BF">
        <w:rPr>
          <w:rFonts w:ascii="Arial" w:hAnsi="Arial" w:cs="Arial"/>
          <w:sz w:val="24"/>
          <w:szCs w:val="24"/>
        </w:rPr>
        <w:t xml:space="preserve"> if s/he feels dry.</w:t>
      </w:r>
      <w:r>
        <w:rPr>
          <w:rFonts w:ascii="Arial" w:hAnsi="Arial" w:cs="Arial"/>
          <w:sz w:val="24"/>
          <w:szCs w:val="24"/>
        </w:rPr>
        <w:t xml:space="preserve"> Ask, also, about deodorant and talcum powder, do not just assume or completely forget. Isn’t all this just common sense? Not so! I have experienced a daily ‘wash’ for almost a year and the difference in standard between the arriving Carers is huge. First Carer: “</w:t>
      </w:r>
      <w:r w:rsidRPr="00AB4110">
        <w:rPr>
          <w:rFonts w:ascii="Arial" w:hAnsi="Arial" w:cs="Arial"/>
          <w:i/>
          <w:sz w:val="24"/>
          <w:szCs w:val="24"/>
        </w:rPr>
        <w:t>Do we wash with any soap?</w:t>
      </w:r>
      <w:r>
        <w:rPr>
          <w:rFonts w:ascii="Arial" w:hAnsi="Arial" w:cs="Arial"/>
          <w:sz w:val="24"/>
          <w:szCs w:val="24"/>
        </w:rPr>
        <w:t>” Second Carer: “</w:t>
      </w:r>
      <w:r w:rsidRPr="00AB4110">
        <w:rPr>
          <w:rFonts w:ascii="Arial" w:hAnsi="Arial" w:cs="Arial"/>
          <w:i/>
          <w:sz w:val="24"/>
          <w:szCs w:val="24"/>
        </w:rPr>
        <w:t>Oh, don’t bother with that, just use plain water</w:t>
      </w:r>
      <w:r>
        <w:rPr>
          <w:rFonts w:ascii="Arial" w:hAnsi="Arial" w:cs="Arial"/>
          <w:sz w:val="24"/>
          <w:szCs w:val="24"/>
        </w:rPr>
        <w:t>.” Common sense? It obviously is not ‘common’ as not all have the same basic level of practice. Neither is it ‘sense’ because, if it was, it would be natural and all would do it, at least in a basic manner.  This morning, one of my Carers appeared as though she had a stroke resulting in a right side neglect. She only washed the left side of my right leg and the left side of my chest! I, long ago, gave up trying to tell Carers about washing; they either become very defensive, angry, or claim they were going to do it anyway and “</w:t>
      </w:r>
      <w:r>
        <w:rPr>
          <w:rFonts w:ascii="Arial" w:hAnsi="Arial" w:cs="Arial"/>
          <w:i/>
          <w:sz w:val="24"/>
          <w:szCs w:val="24"/>
        </w:rPr>
        <w:t>You</w:t>
      </w:r>
      <w:r w:rsidRPr="003300D1">
        <w:rPr>
          <w:rFonts w:ascii="Arial" w:hAnsi="Arial" w:cs="Arial"/>
          <w:i/>
          <w:sz w:val="24"/>
          <w:szCs w:val="24"/>
        </w:rPr>
        <w:t xml:space="preserve"> must be more </w:t>
      </w:r>
      <w:r>
        <w:rPr>
          <w:rFonts w:ascii="Arial" w:hAnsi="Arial" w:cs="Arial"/>
          <w:i/>
          <w:sz w:val="24"/>
          <w:szCs w:val="24"/>
        </w:rPr>
        <w:t>p</w:t>
      </w:r>
      <w:r w:rsidRPr="003300D1">
        <w:rPr>
          <w:rFonts w:ascii="Arial" w:hAnsi="Arial" w:cs="Arial"/>
          <w:i/>
          <w:sz w:val="24"/>
          <w:szCs w:val="24"/>
        </w:rPr>
        <w:t>atient</w:t>
      </w:r>
      <w:r>
        <w:rPr>
          <w:rFonts w:ascii="Arial" w:hAnsi="Arial" w:cs="Arial"/>
          <w:i/>
          <w:sz w:val="24"/>
          <w:szCs w:val="24"/>
        </w:rPr>
        <w:t>”</w:t>
      </w:r>
      <w:r>
        <w:rPr>
          <w:rFonts w:ascii="Arial" w:hAnsi="Arial" w:cs="Arial"/>
          <w:sz w:val="24"/>
          <w:szCs w:val="24"/>
        </w:rPr>
        <w:t xml:space="preserve">. The reward for my ‘patience’ is typically a wash that is more like a quick wipe.  I very rarely receive a good wash; Carers wipe some areas of my body and neglect others. I calculate that Carers have only washed the left side of my abdomen four times in the last nine months. When Carers roll me on to my right side, they have access to my left side but they usually neglect washing this area. I used to bathe every day before I had the stroke. I cannot have a bath now because </w:t>
      </w:r>
      <w:r>
        <w:rPr>
          <w:rFonts w:ascii="Arial" w:hAnsi="Arial" w:cs="Arial"/>
          <w:sz w:val="24"/>
          <w:szCs w:val="24"/>
        </w:rPr>
        <w:lastRenderedPageBreak/>
        <w:t xml:space="preserve">there is no way of getting me upstairs, no means of getting me into the bath and, no means of preventing me from slipping under the water and drowning whilst in the bath! Nearly a year without a shower or a bath. How would you feel? Now add to that, washes that are mostly inadequate. I am going to suggest that, one day a week is ‘good wash day’. On this day, the Carers would have to take more time to wash me thoroughly. Carers often do not wash my groin properly if at all. I suppose Carers are embarrassed to go ‘down there’. However, it is one area requiring special attention. It often becomes sore and painful due, I suspect, in some measure, to a lack of personal hygiene. </w:t>
      </w:r>
    </w:p>
    <w:p w:rsidR="00B412CC" w:rsidRDefault="00B412CC" w:rsidP="00B412CC">
      <w:pPr>
        <w:pStyle w:val="ListParagraph"/>
        <w:rPr>
          <w:rFonts w:ascii="Arial" w:hAnsi="Arial" w:cs="Arial"/>
          <w:sz w:val="24"/>
          <w:szCs w:val="24"/>
        </w:rPr>
      </w:pPr>
    </w:p>
    <w:p w:rsidR="00B412CC" w:rsidRDefault="00B412CC" w:rsidP="00B412CC">
      <w:pPr>
        <w:pStyle w:val="ListParagraph"/>
        <w:numPr>
          <w:ilvl w:val="0"/>
          <w:numId w:val="1"/>
        </w:numPr>
        <w:rPr>
          <w:rFonts w:ascii="Arial" w:hAnsi="Arial" w:cs="Arial"/>
          <w:sz w:val="24"/>
          <w:szCs w:val="24"/>
        </w:rPr>
      </w:pPr>
      <w:r w:rsidRPr="00F82B9C">
        <w:rPr>
          <w:rFonts w:ascii="Arial" w:hAnsi="Arial" w:cs="Arial"/>
          <w:sz w:val="24"/>
          <w:szCs w:val="24"/>
          <w:u w:val="single"/>
        </w:rPr>
        <w:t>A pain in the bum</w:t>
      </w:r>
      <w:r>
        <w:rPr>
          <w:rFonts w:ascii="Arial" w:hAnsi="Arial" w:cs="Arial"/>
          <w:sz w:val="24"/>
          <w:szCs w:val="24"/>
        </w:rPr>
        <w:t>. It is common for people, remaining motionless in bed for long periods, to develop bedsores. Bedsores are incredibly painful. Cleaning the skin of my bottom several times a day with wet wipes does not help. This only tends to make the skin sore. The skin on a person’s bottom requires a gentle touch. At the first sign of soreness, the nursing service should be informed. I have found that some creams, used to prevent further infection, sting so badly that I refuse to let anyone apply them. Sitting in urine or faeces, for any length of time, without immediate cleaning, can compound the situation. Seek medical advice as soon as the first signs of any soreness appear. Notify Significant Others of the concern. Never pull through a sheet or anything that could cause friction (even slide sheets cause friction) between the skin of the bottom and the surface of the item removed. While it may be believed the item is smooth (for example, a bed sheet) and unlikely to cause any problems, believe me, it is felt by the Client as it is pulled through under his / her body and it can be very painful especially to an already sore posterior and may break the skin. The sling, used in hoisting, is especially problematic in this area. It is not smooth and, with incorrect use, the resulting friction burns can cause excessive pain. I have an ongoing problem with pressure sores. ‘Pressure sores’, ‘bed sores’</w:t>
      </w:r>
      <w:r w:rsidRPr="009C7872">
        <w:rPr>
          <w:rFonts w:ascii="Arial" w:hAnsi="Arial" w:cs="Arial"/>
          <w:sz w:val="24"/>
          <w:szCs w:val="24"/>
        </w:rPr>
        <w:t xml:space="preserve">, </w:t>
      </w:r>
      <w:r>
        <w:rPr>
          <w:rFonts w:ascii="Arial" w:hAnsi="Arial" w:cs="Arial"/>
          <w:sz w:val="24"/>
          <w:szCs w:val="24"/>
        </w:rPr>
        <w:t xml:space="preserve">or ‘pressure ulcers’ (variant names for the same condition) </w:t>
      </w:r>
      <w:r w:rsidRPr="009C7872">
        <w:rPr>
          <w:rFonts w:ascii="Arial" w:hAnsi="Arial" w:cs="Arial"/>
          <w:sz w:val="24"/>
          <w:szCs w:val="24"/>
        </w:rPr>
        <w:t xml:space="preserve">are damage to the skin and underlying tissue, caused by a sustained </w:t>
      </w:r>
      <w:r>
        <w:rPr>
          <w:rFonts w:ascii="Arial" w:hAnsi="Arial" w:cs="Arial"/>
          <w:sz w:val="24"/>
          <w:szCs w:val="24"/>
        </w:rPr>
        <w:t xml:space="preserve">pressure on the skin due to the weight of a body over time. People that are unable to change position in bed or in a chair readily are especially vulnerable. </w:t>
      </w:r>
      <w:r w:rsidRPr="009C7872">
        <w:rPr>
          <w:rFonts w:ascii="Arial" w:hAnsi="Arial" w:cs="Arial"/>
          <w:sz w:val="24"/>
          <w:szCs w:val="24"/>
        </w:rPr>
        <w:t>Sustained pressure on an area of the skin can imp</w:t>
      </w:r>
      <w:r>
        <w:rPr>
          <w:rFonts w:ascii="Arial" w:hAnsi="Arial" w:cs="Arial"/>
          <w:sz w:val="24"/>
          <w:szCs w:val="24"/>
        </w:rPr>
        <w:t>air the blood supply</w:t>
      </w:r>
      <w:r w:rsidRPr="009C7872">
        <w:rPr>
          <w:rFonts w:ascii="Arial" w:hAnsi="Arial" w:cs="Arial"/>
          <w:sz w:val="24"/>
          <w:szCs w:val="24"/>
        </w:rPr>
        <w:t xml:space="preserve">, which can lead to </w:t>
      </w:r>
      <w:r>
        <w:rPr>
          <w:rFonts w:ascii="Arial" w:hAnsi="Arial" w:cs="Arial"/>
          <w:sz w:val="24"/>
          <w:szCs w:val="24"/>
        </w:rPr>
        <w:t>the condition</w:t>
      </w:r>
      <w:r w:rsidRPr="009C7872">
        <w:rPr>
          <w:rFonts w:ascii="Arial" w:hAnsi="Arial" w:cs="Arial"/>
          <w:sz w:val="24"/>
          <w:szCs w:val="24"/>
        </w:rPr>
        <w:t>.</w:t>
      </w:r>
      <w:r>
        <w:rPr>
          <w:rFonts w:ascii="Arial" w:hAnsi="Arial" w:cs="Arial"/>
          <w:sz w:val="24"/>
          <w:szCs w:val="24"/>
        </w:rPr>
        <w:t xml:space="preserve"> Sores are painful things especially as the Client has to lie / sit down on them again. Carers should be very gentle in cleaning areas containing a sore. This morning, the Carers cleaned my bottom with a wet-wipe as is normal. It was very painful. Wet-wipes can feel very harsh on sensitive skin especially with repeated wiping. As m</w:t>
      </w:r>
      <w:r w:rsidRPr="0092258A">
        <w:rPr>
          <w:rFonts w:ascii="Arial" w:hAnsi="Arial" w:cs="Arial"/>
          <w:sz w:val="24"/>
          <w:szCs w:val="24"/>
        </w:rPr>
        <w:t>oisture on the skin can increase the ri</w:t>
      </w:r>
      <w:r>
        <w:rPr>
          <w:rFonts w:ascii="Arial" w:hAnsi="Arial" w:cs="Arial"/>
          <w:sz w:val="24"/>
          <w:szCs w:val="24"/>
        </w:rPr>
        <w:t>sk of developing pressure sores, areas that are washed, or cleaned with a wet-wipe, should be thoroughly but gently dried afterwards.</w:t>
      </w:r>
      <w:r w:rsidRPr="00A06E88">
        <w:rPr>
          <w:rFonts w:ascii="Arial" w:hAnsi="Arial" w:cs="Arial"/>
          <w:sz w:val="24"/>
          <w:szCs w:val="24"/>
        </w:rPr>
        <w:t xml:space="preserve"> Clients with a pressure </w:t>
      </w:r>
      <w:r>
        <w:rPr>
          <w:rFonts w:ascii="Arial" w:hAnsi="Arial" w:cs="Arial"/>
          <w:sz w:val="24"/>
          <w:szCs w:val="24"/>
        </w:rPr>
        <w:t>sore should not be</w:t>
      </w:r>
      <w:r w:rsidRPr="00A06E88">
        <w:rPr>
          <w:rFonts w:ascii="Arial" w:hAnsi="Arial" w:cs="Arial"/>
          <w:sz w:val="24"/>
          <w:szCs w:val="24"/>
        </w:rPr>
        <w:t xml:space="preserve"> in a seat for more than 2 hours without some form of repositioning (DeFloor and Grypdonck, 1999)</w:t>
      </w:r>
      <w:r>
        <w:rPr>
          <w:rFonts w:ascii="Arial" w:hAnsi="Arial" w:cs="Arial"/>
          <w:sz w:val="24"/>
          <w:szCs w:val="24"/>
        </w:rPr>
        <w:t xml:space="preserve">. If the Client exceeds this time, return the Client </w:t>
      </w:r>
      <w:r w:rsidRPr="00E43261">
        <w:rPr>
          <w:rFonts w:ascii="Arial" w:hAnsi="Arial" w:cs="Arial"/>
          <w:sz w:val="24"/>
          <w:szCs w:val="24"/>
        </w:rPr>
        <w:t>to bed</w:t>
      </w:r>
      <w:r>
        <w:rPr>
          <w:rFonts w:ascii="Arial" w:hAnsi="Arial" w:cs="Arial"/>
          <w:sz w:val="24"/>
          <w:szCs w:val="24"/>
        </w:rPr>
        <w:t>,</w:t>
      </w:r>
      <w:r w:rsidRPr="00E43261">
        <w:rPr>
          <w:rFonts w:ascii="Arial" w:hAnsi="Arial" w:cs="Arial"/>
          <w:sz w:val="24"/>
          <w:szCs w:val="24"/>
        </w:rPr>
        <w:t xml:space="preserve"> </w:t>
      </w:r>
      <w:r>
        <w:rPr>
          <w:rFonts w:ascii="Arial" w:hAnsi="Arial" w:cs="Arial"/>
          <w:sz w:val="24"/>
          <w:szCs w:val="24"/>
        </w:rPr>
        <w:t xml:space="preserve">with suitable pressure management, </w:t>
      </w:r>
      <w:r w:rsidRPr="00E43261">
        <w:rPr>
          <w:rFonts w:ascii="Arial" w:hAnsi="Arial" w:cs="Arial"/>
          <w:sz w:val="24"/>
          <w:szCs w:val="24"/>
        </w:rPr>
        <w:t>for no less than 1 hour (Gebhardt and Bliss, 1994</w:t>
      </w:r>
      <w:r>
        <w:rPr>
          <w:rFonts w:ascii="Arial" w:hAnsi="Arial" w:cs="Arial"/>
          <w:sz w:val="24"/>
          <w:szCs w:val="24"/>
        </w:rPr>
        <w:t xml:space="preserve">; </w:t>
      </w:r>
      <w:r w:rsidRPr="00D51799">
        <w:rPr>
          <w:rFonts w:ascii="Arial" w:hAnsi="Arial" w:cs="Arial"/>
          <w:sz w:val="24"/>
          <w:szCs w:val="24"/>
        </w:rPr>
        <w:t>Defloor and Grypdonck, 1999</w:t>
      </w:r>
      <w:r>
        <w:rPr>
          <w:rFonts w:ascii="Arial" w:hAnsi="Arial" w:cs="Arial"/>
          <w:sz w:val="24"/>
          <w:szCs w:val="24"/>
        </w:rPr>
        <w:t xml:space="preserve">). Thus, if a Client (sitting in a chair) is indicating that his / </w:t>
      </w:r>
      <w:r>
        <w:rPr>
          <w:rFonts w:ascii="Arial" w:hAnsi="Arial" w:cs="Arial"/>
          <w:sz w:val="24"/>
          <w:szCs w:val="24"/>
        </w:rPr>
        <w:lastRenderedPageBreak/>
        <w:t xml:space="preserve">her bottom hurts, take it seriously and make every effort to reposition the Client and, if possible, return the Client to bed. I have found that, hoisting slings can contribute towards becoming uncomfortable. Remove the sling, immediately after use, if possible, should a client be likely to remain in a single seated position for more </w:t>
      </w:r>
      <w:r w:rsidRPr="007B4875">
        <w:rPr>
          <w:rFonts w:ascii="Arial" w:hAnsi="Arial" w:cs="Arial"/>
          <w:sz w:val="24"/>
          <w:szCs w:val="24"/>
        </w:rPr>
        <w:t>than twenty minutes</w:t>
      </w:r>
      <w:r>
        <w:rPr>
          <w:rFonts w:ascii="Arial" w:hAnsi="Arial" w:cs="Arial"/>
          <w:sz w:val="24"/>
          <w:szCs w:val="24"/>
        </w:rPr>
        <w:t>. If the client already has a pressure sore, this is true for</w:t>
      </w:r>
      <w:r>
        <w:t xml:space="preserve"> </w:t>
      </w:r>
      <w:r>
        <w:rPr>
          <w:rFonts w:ascii="Arial" w:hAnsi="Arial" w:cs="Arial"/>
          <w:sz w:val="24"/>
          <w:szCs w:val="24"/>
        </w:rPr>
        <w:t xml:space="preserve">‘stay in place’ slings as well. Additional products to help with the management of pressure sores (beyond those that the NHS is able to supply) can be beneficial </w:t>
      </w:r>
      <w:r w:rsidRPr="007B4875">
        <w:rPr>
          <w:rFonts w:ascii="Arial" w:hAnsi="Arial" w:cs="Arial"/>
          <w:sz w:val="24"/>
          <w:szCs w:val="24"/>
        </w:rPr>
        <w:t>(Cullum et al, 2000; McInnes and National Institute for Clinical Exc</w:t>
      </w:r>
      <w:r>
        <w:rPr>
          <w:rFonts w:ascii="Arial" w:hAnsi="Arial" w:cs="Arial"/>
          <w:sz w:val="24"/>
          <w:szCs w:val="24"/>
        </w:rPr>
        <w:t xml:space="preserve">ellence, 2004). However, there is no clear evidence, which are the </w:t>
      </w:r>
      <w:r w:rsidRPr="00BA3DF1">
        <w:rPr>
          <w:rFonts w:ascii="Arial" w:hAnsi="Arial" w:cs="Arial"/>
          <w:sz w:val="24"/>
          <w:szCs w:val="24"/>
        </w:rPr>
        <w:t xml:space="preserve">best products to use </w:t>
      </w:r>
      <w:r>
        <w:rPr>
          <w:rFonts w:ascii="Arial" w:hAnsi="Arial" w:cs="Arial"/>
          <w:sz w:val="24"/>
          <w:szCs w:val="24"/>
        </w:rPr>
        <w:t xml:space="preserve">in the effective management of sores </w:t>
      </w:r>
      <w:r w:rsidRPr="00BA3DF1">
        <w:rPr>
          <w:rFonts w:ascii="Arial" w:hAnsi="Arial" w:cs="Arial"/>
          <w:sz w:val="24"/>
          <w:szCs w:val="24"/>
        </w:rPr>
        <w:t>(McInnes and National Institute for Clinical Excellence, 2004</w:t>
      </w:r>
      <w:r>
        <w:rPr>
          <w:rFonts w:ascii="Arial" w:hAnsi="Arial" w:cs="Arial"/>
          <w:sz w:val="24"/>
          <w:szCs w:val="24"/>
        </w:rPr>
        <w:t xml:space="preserve">). If a Client has a sore or anything that might possibly develop into a sore, contact the nursing services immediately. Do not assume that someone else is sure to do it, ensure that someone will. On a following call, check that the matter is now with the nursing service and that, at least, weekly monitoring is in place. Do not attempt to treat the sore yourself, unless medically qualified to do so, always seek medical advice from the local nursing provision. The nurses will treat and maintain a record of the sore, ensuring that it will not become worse. They are likely to dress an open wound. A dressed area should be treated carefully.A dressing should not be removed by other than the nursing team managing the situation, without their express permission, even if soiled. Rather, report observations immediately to the proper authority. Effective management and debridement of stores is the key to returning a Client to better health and reducing the risk of the sore developing into a greater danger </w:t>
      </w:r>
      <w:r w:rsidRPr="00C063E7">
        <w:rPr>
          <w:rFonts w:ascii="Arial" w:hAnsi="Arial" w:cs="Arial"/>
          <w:sz w:val="24"/>
          <w:szCs w:val="24"/>
        </w:rPr>
        <w:t>(Romanelli and Mastronicola, 2002</w:t>
      </w:r>
      <w:r>
        <w:rPr>
          <w:rFonts w:ascii="Arial" w:hAnsi="Arial" w:cs="Arial"/>
          <w:sz w:val="24"/>
          <w:szCs w:val="24"/>
        </w:rPr>
        <w:t xml:space="preserve">; </w:t>
      </w:r>
      <w:r w:rsidRPr="00C063E7">
        <w:rPr>
          <w:rFonts w:ascii="Arial" w:hAnsi="Arial" w:cs="Arial"/>
          <w:sz w:val="24"/>
          <w:szCs w:val="24"/>
        </w:rPr>
        <w:t>Cutting and White, 2004)</w:t>
      </w:r>
      <w:r>
        <w:rPr>
          <w:rFonts w:ascii="Arial" w:hAnsi="Arial" w:cs="Arial"/>
          <w:sz w:val="24"/>
          <w:szCs w:val="24"/>
        </w:rPr>
        <w:t>. Details of Pressure sore practice should be in the Client’s Care Plan.</w:t>
      </w:r>
    </w:p>
    <w:p w:rsidR="00C13B6A" w:rsidRDefault="00C13B6A" w:rsidP="00C13B6A">
      <w:pPr>
        <w:pStyle w:val="ListParagraph"/>
        <w:rPr>
          <w:rFonts w:ascii="Arial" w:hAnsi="Arial" w:cs="Arial"/>
          <w:sz w:val="24"/>
          <w:szCs w:val="24"/>
        </w:rPr>
      </w:pPr>
    </w:p>
    <w:p w:rsidR="00C13B6A" w:rsidRDefault="00C13B6A" w:rsidP="00C13B6A">
      <w:pPr>
        <w:pStyle w:val="ListParagraph"/>
        <w:numPr>
          <w:ilvl w:val="0"/>
          <w:numId w:val="1"/>
        </w:numPr>
        <w:rPr>
          <w:rFonts w:ascii="Arial" w:hAnsi="Arial" w:cs="Arial"/>
          <w:sz w:val="24"/>
          <w:szCs w:val="24"/>
        </w:rPr>
      </w:pPr>
      <w:r w:rsidRPr="00C13B6A">
        <w:rPr>
          <w:rFonts w:ascii="Arial" w:hAnsi="Arial" w:cs="Arial"/>
          <w:sz w:val="24"/>
          <w:szCs w:val="24"/>
          <w:u w:val="single"/>
        </w:rPr>
        <w:t>A weighty matter</w:t>
      </w:r>
      <w:r w:rsidRPr="00612BC5">
        <w:rPr>
          <w:rFonts w:ascii="Arial" w:hAnsi="Arial" w:cs="Arial"/>
          <w:sz w:val="24"/>
          <w:szCs w:val="24"/>
        </w:rPr>
        <w:t xml:space="preserve">. Often, when </w:t>
      </w:r>
      <w:r>
        <w:rPr>
          <w:rFonts w:ascii="Arial" w:hAnsi="Arial" w:cs="Arial"/>
          <w:sz w:val="24"/>
          <w:szCs w:val="24"/>
        </w:rPr>
        <w:t>Carer</w:t>
      </w:r>
      <w:r w:rsidRPr="00612BC5">
        <w:rPr>
          <w:rFonts w:ascii="Arial" w:hAnsi="Arial" w:cs="Arial"/>
          <w:sz w:val="24"/>
          <w:szCs w:val="24"/>
        </w:rPr>
        <w:t xml:space="preserve">s are performing some routine function they may need to reach across a </w:t>
      </w:r>
      <w:r>
        <w:rPr>
          <w:rFonts w:ascii="Arial" w:hAnsi="Arial" w:cs="Arial"/>
          <w:sz w:val="24"/>
          <w:szCs w:val="24"/>
        </w:rPr>
        <w:t>Client</w:t>
      </w:r>
      <w:r w:rsidRPr="00612BC5">
        <w:rPr>
          <w:rFonts w:ascii="Arial" w:hAnsi="Arial" w:cs="Arial"/>
          <w:sz w:val="24"/>
          <w:szCs w:val="24"/>
        </w:rPr>
        <w:t>’s body in orde</w:t>
      </w:r>
      <w:r>
        <w:rPr>
          <w:rFonts w:ascii="Arial" w:hAnsi="Arial" w:cs="Arial"/>
          <w:sz w:val="24"/>
          <w:szCs w:val="24"/>
        </w:rPr>
        <w:t xml:space="preserve">r to achieve a particular task. </w:t>
      </w:r>
      <w:r w:rsidRPr="00612BC5">
        <w:rPr>
          <w:rFonts w:ascii="Arial" w:hAnsi="Arial" w:cs="Arial"/>
          <w:sz w:val="24"/>
          <w:szCs w:val="24"/>
        </w:rPr>
        <w:t xml:space="preserve">In doing so, they may rest an arm or hand on the </w:t>
      </w:r>
      <w:r>
        <w:rPr>
          <w:rFonts w:ascii="Arial" w:hAnsi="Arial" w:cs="Arial"/>
          <w:sz w:val="24"/>
          <w:szCs w:val="24"/>
        </w:rPr>
        <w:t>Client</w:t>
      </w:r>
      <w:r w:rsidRPr="00612BC5">
        <w:rPr>
          <w:rFonts w:ascii="Arial" w:hAnsi="Arial" w:cs="Arial"/>
          <w:sz w:val="24"/>
          <w:szCs w:val="24"/>
        </w:rPr>
        <w:t xml:space="preserve">’s bed directly above a </w:t>
      </w:r>
      <w:r>
        <w:rPr>
          <w:rFonts w:ascii="Arial" w:hAnsi="Arial" w:cs="Arial"/>
          <w:sz w:val="24"/>
          <w:szCs w:val="24"/>
        </w:rPr>
        <w:t>Client</w:t>
      </w:r>
      <w:r w:rsidRPr="00612BC5">
        <w:rPr>
          <w:rFonts w:ascii="Arial" w:hAnsi="Arial" w:cs="Arial"/>
          <w:sz w:val="24"/>
          <w:szCs w:val="24"/>
        </w:rPr>
        <w:t>’s body. While it may appear</w:t>
      </w:r>
      <w:r>
        <w:rPr>
          <w:rFonts w:ascii="Arial" w:hAnsi="Arial" w:cs="Arial"/>
          <w:sz w:val="24"/>
          <w:szCs w:val="24"/>
        </w:rPr>
        <w:t>,</w:t>
      </w:r>
      <w:r w:rsidRPr="00612BC5">
        <w:rPr>
          <w:rFonts w:ascii="Arial" w:hAnsi="Arial" w:cs="Arial"/>
          <w:sz w:val="24"/>
          <w:szCs w:val="24"/>
        </w:rPr>
        <w:t xml:space="preserve"> to a </w:t>
      </w:r>
      <w:r>
        <w:rPr>
          <w:rFonts w:ascii="Arial" w:hAnsi="Arial" w:cs="Arial"/>
          <w:sz w:val="24"/>
          <w:szCs w:val="24"/>
        </w:rPr>
        <w:t>Carer,</w:t>
      </w:r>
      <w:r w:rsidRPr="00612BC5">
        <w:rPr>
          <w:rFonts w:ascii="Arial" w:hAnsi="Arial" w:cs="Arial"/>
          <w:sz w:val="24"/>
          <w:szCs w:val="24"/>
        </w:rPr>
        <w:t xml:space="preserve"> that this is an innocent action, the </w:t>
      </w:r>
      <w:r>
        <w:rPr>
          <w:rFonts w:ascii="Arial" w:hAnsi="Arial" w:cs="Arial"/>
          <w:sz w:val="24"/>
          <w:szCs w:val="24"/>
        </w:rPr>
        <w:t>Client</w:t>
      </w:r>
      <w:r w:rsidRPr="00612BC5">
        <w:rPr>
          <w:rFonts w:ascii="Arial" w:hAnsi="Arial" w:cs="Arial"/>
          <w:sz w:val="24"/>
          <w:szCs w:val="24"/>
        </w:rPr>
        <w:t xml:space="preserve"> ma</w:t>
      </w:r>
      <w:r>
        <w:rPr>
          <w:rFonts w:ascii="Arial" w:hAnsi="Arial" w:cs="Arial"/>
          <w:sz w:val="24"/>
          <w:szCs w:val="24"/>
        </w:rPr>
        <w:t xml:space="preserve">y have very sensitive body areas </w:t>
      </w:r>
      <w:r w:rsidRPr="00612BC5">
        <w:rPr>
          <w:rFonts w:ascii="Arial" w:hAnsi="Arial" w:cs="Arial"/>
          <w:sz w:val="24"/>
          <w:szCs w:val="24"/>
        </w:rPr>
        <w:t xml:space="preserve">and the action maybe causing the </w:t>
      </w:r>
      <w:r>
        <w:rPr>
          <w:rFonts w:ascii="Arial" w:hAnsi="Arial" w:cs="Arial"/>
          <w:sz w:val="24"/>
          <w:szCs w:val="24"/>
        </w:rPr>
        <w:t>Client</w:t>
      </w:r>
      <w:r w:rsidRPr="00612BC5">
        <w:rPr>
          <w:rFonts w:ascii="Arial" w:hAnsi="Arial" w:cs="Arial"/>
          <w:sz w:val="24"/>
          <w:szCs w:val="24"/>
        </w:rPr>
        <w:t xml:space="preserve"> undue problems. This is especially true for </w:t>
      </w:r>
      <w:r>
        <w:rPr>
          <w:rFonts w:ascii="Arial" w:hAnsi="Arial" w:cs="Arial"/>
          <w:sz w:val="24"/>
          <w:szCs w:val="24"/>
        </w:rPr>
        <w:t>Client</w:t>
      </w:r>
      <w:r w:rsidRPr="00612BC5">
        <w:rPr>
          <w:rFonts w:ascii="Arial" w:hAnsi="Arial" w:cs="Arial"/>
          <w:sz w:val="24"/>
          <w:szCs w:val="24"/>
        </w:rPr>
        <w:t>s who have had a stroke,</w:t>
      </w:r>
      <w:r>
        <w:rPr>
          <w:rFonts w:ascii="Arial" w:hAnsi="Arial" w:cs="Arial"/>
          <w:sz w:val="24"/>
          <w:szCs w:val="24"/>
        </w:rPr>
        <w:t xml:space="preserve"> for example (</w:t>
      </w:r>
      <w:r w:rsidRPr="001F0C7D">
        <w:rPr>
          <w:rFonts w:ascii="Arial" w:hAnsi="Arial" w:cs="Arial"/>
          <w:sz w:val="24"/>
          <w:szCs w:val="24"/>
        </w:rPr>
        <w:t>Boivie</w:t>
      </w:r>
      <w:r>
        <w:rPr>
          <w:rFonts w:ascii="Arial" w:hAnsi="Arial" w:cs="Arial"/>
          <w:b/>
          <w:sz w:val="24"/>
          <w:szCs w:val="24"/>
        </w:rPr>
        <w:t xml:space="preserve"> </w:t>
      </w:r>
      <w:r w:rsidRPr="001F0C7D">
        <w:rPr>
          <w:rFonts w:ascii="Arial" w:hAnsi="Arial" w:cs="Arial"/>
          <w:sz w:val="24"/>
          <w:szCs w:val="24"/>
        </w:rPr>
        <w:t>2006</w:t>
      </w:r>
      <w:r>
        <w:rPr>
          <w:rFonts w:ascii="Arial" w:hAnsi="Arial" w:cs="Arial"/>
          <w:sz w:val="24"/>
          <w:szCs w:val="24"/>
        </w:rPr>
        <w:t xml:space="preserve">;  </w:t>
      </w:r>
      <w:r w:rsidRPr="00F44BA9">
        <w:rPr>
          <w:rFonts w:ascii="Arial" w:hAnsi="Arial" w:cs="Arial"/>
          <w:sz w:val="24"/>
          <w:szCs w:val="24"/>
        </w:rPr>
        <w:t>Akyuz &amp; Kuru</w:t>
      </w:r>
      <w:r>
        <w:rPr>
          <w:rFonts w:ascii="Arial" w:hAnsi="Arial" w:cs="Arial"/>
          <w:sz w:val="24"/>
          <w:szCs w:val="24"/>
        </w:rPr>
        <w:t xml:space="preserve"> </w:t>
      </w:r>
      <w:r w:rsidRPr="00F44BA9">
        <w:rPr>
          <w:rFonts w:ascii="Arial" w:hAnsi="Arial" w:cs="Arial"/>
          <w:sz w:val="24"/>
          <w:szCs w:val="24"/>
        </w:rPr>
        <w:t>2016</w:t>
      </w:r>
      <w:r>
        <w:rPr>
          <w:rFonts w:ascii="Arial" w:hAnsi="Arial" w:cs="Arial"/>
          <w:sz w:val="24"/>
          <w:szCs w:val="24"/>
        </w:rPr>
        <w:t>;  Nagasaka,</w:t>
      </w:r>
      <w:r w:rsidRPr="005B7AA3">
        <w:rPr>
          <w:rFonts w:ascii="Arial" w:hAnsi="Arial" w:cs="Arial"/>
          <w:sz w:val="24"/>
          <w:szCs w:val="24"/>
        </w:rPr>
        <w:t xml:space="preserve"> Takashima et al</w:t>
      </w:r>
      <w:r>
        <w:rPr>
          <w:rFonts w:ascii="Arial" w:hAnsi="Arial" w:cs="Arial"/>
          <w:b/>
          <w:sz w:val="24"/>
          <w:szCs w:val="24"/>
        </w:rPr>
        <w:t xml:space="preserve"> </w:t>
      </w:r>
      <w:r w:rsidRPr="005B7AA3">
        <w:rPr>
          <w:rFonts w:ascii="Arial" w:hAnsi="Arial" w:cs="Arial"/>
          <w:sz w:val="24"/>
          <w:szCs w:val="24"/>
        </w:rPr>
        <w:t>2017</w:t>
      </w:r>
      <w:r>
        <w:rPr>
          <w:rFonts w:ascii="Arial" w:hAnsi="Arial" w:cs="Arial"/>
          <w:sz w:val="24"/>
          <w:szCs w:val="24"/>
        </w:rPr>
        <w:t>).</w:t>
      </w:r>
      <w:r w:rsidRPr="00612BC5">
        <w:rPr>
          <w:rFonts w:ascii="Arial" w:hAnsi="Arial" w:cs="Arial"/>
          <w:sz w:val="24"/>
          <w:szCs w:val="24"/>
        </w:rPr>
        <w:t xml:space="preserve"> Stimulation of one sensitive part of their body can set up a chain reaction leading to painful spasms in another area. Furthermore, although</w:t>
      </w:r>
      <w:r>
        <w:rPr>
          <w:rFonts w:ascii="Arial" w:hAnsi="Arial" w:cs="Arial"/>
          <w:sz w:val="24"/>
          <w:szCs w:val="24"/>
        </w:rPr>
        <w:t xml:space="preserve"> it</w:t>
      </w:r>
      <w:r w:rsidRPr="00612BC5">
        <w:rPr>
          <w:rFonts w:ascii="Arial" w:hAnsi="Arial" w:cs="Arial"/>
          <w:sz w:val="24"/>
          <w:szCs w:val="24"/>
        </w:rPr>
        <w:t xml:space="preserve"> may not </w:t>
      </w:r>
      <w:r>
        <w:rPr>
          <w:rFonts w:ascii="Arial" w:hAnsi="Arial" w:cs="Arial"/>
          <w:sz w:val="24"/>
          <w:szCs w:val="24"/>
        </w:rPr>
        <w:t>be realised</w:t>
      </w:r>
      <w:r w:rsidRPr="00612BC5">
        <w:rPr>
          <w:rFonts w:ascii="Arial" w:hAnsi="Arial" w:cs="Arial"/>
          <w:sz w:val="24"/>
          <w:szCs w:val="24"/>
        </w:rPr>
        <w:t xml:space="preserve">, even a slight pressure can feel very weighty to a </w:t>
      </w:r>
      <w:r>
        <w:rPr>
          <w:rFonts w:ascii="Arial" w:hAnsi="Arial" w:cs="Arial"/>
          <w:sz w:val="24"/>
          <w:szCs w:val="24"/>
        </w:rPr>
        <w:t>Client</w:t>
      </w:r>
      <w:r w:rsidRPr="00612BC5">
        <w:rPr>
          <w:rFonts w:ascii="Arial" w:hAnsi="Arial" w:cs="Arial"/>
          <w:sz w:val="24"/>
          <w:szCs w:val="24"/>
        </w:rPr>
        <w:t xml:space="preserve"> and be very uncomfortable. Avoid resting any part of your body on any part of the bed currently </w:t>
      </w:r>
      <w:r>
        <w:rPr>
          <w:rFonts w:ascii="Arial" w:hAnsi="Arial" w:cs="Arial"/>
          <w:sz w:val="24"/>
          <w:szCs w:val="24"/>
        </w:rPr>
        <w:t xml:space="preserve">occupied </w:t>
      </w:r>
      <w:r w:rsidRPr="00612BC5">
        <w:rPr>
          <w:rFonts w:ascii="Arial" w:hAnsi="Arial" w:cs="Arial"/>
          <w:sz w:val="24"/>
          <w:szCs w:val="24"/>
        </w:rPr>
        <w:t xml:space="preserve">by your </w:t>
      </w:r>
      <w:r>
        <w:rPr>
          <w:rFonts w:ascii="Arial" w:hAnsi="Arial" w:cs="Arial"/>
          <w:sz w:val="24"/>
          <w:szCs w:val="24"/>
        </w:rPr>
        <w:t>Client</w:t>
      </w:r>
      <w:r w:rsidRPr="00612BC5">
        <w:rPr>
          <w:rFonts w:ascii="Arial" w:hAnsi="Arial" w:cs="Arial"/>
          <w:sz w:val="24"/>
          <w:szCs w:val="24"/>
        </w:rPr>
        <w:t xml:space="preserve">. </w:t>
      </w:r>
    </w:p>
    <w:p w:rsidR="00053B79" w:rsidRPr="00053B79" w:rsidRDefault="00053B79" w:rsidP="00053B79">
      <w:pPr>
        <w:pStyle w:val="ListParagraph"/>
        <w:rPr>
          <w:rFonts w:ascii="Arial" w:hAnsi="Arial" w:cs="Arial"/>
          <w:sz w:val="24"/>
          <w:szCs w:val="24"/>
        </w:rPr>
      </w:pPr>
    </w:p>
    <w:p w:rsidR="00053B79" w:rsidRPr="00053B79" w:rsidRDefault="00053B79" w:rsidP="00053B79">
      <w:pPr>
        <w:pStyle w:val="ListParagraph"/>
        <w:numPr>
          <w:ilvl w:val="0"/>
          <w:numId w:val="1"/>
        </w:numPr>
        <w:rPr>
          <w:rFonts w:ascii="Arial" w:hAnsi="Arial" w:cs="Arial"/>
          <w:sz w:val="24"/>
          <w:szCs w:val="24"/>
        </w:rPr>
      </w:pPr>
      <w:r w:rsidRPr="005E2A9B">
        <w:rPr>
          <w:rFonts w:ascii="Arial" w:hAnsi="Arial" w:cs="Arial"/>
          <w:sz w:val="24"/>
          <w:szCs w:val="24"/>
          <w:u w:val="single"/>
        </w:rPr>
        <w:t>Baby, it’s cold outside</w:t>
      </w:r>
      <w:r>
        <w:rPr>
          <w:rFonts w:ascii="Arial" w:hAnsi="Arial" w:cs="Arial"/>
          <w:sz w:val="24"/>
          <w:szCs w:val="24"/>
        </w:rPr>
        <w:t>. Following the time I spent in hospital, I have had care, at first, for four times a day and later, I cut it to three times daily. That is, at least, one thousand care calls. Each visit, the Carers have to reposition me in the bed and that requires the use of a slide sheet. On almost every occasion, the Carers warn me, as they roll me off my side and onto my back on the slide sheet, “</w:t>
      </w:r>
      <w:r w:rsidRPr="004A56F9">
        <w:rPr>
          <w:rFonts w:ascii="Arial" w:hAnsi="Arial" w:cs="Arial"/>
          <w:i/>
          <w:sz w:val="24"/>
          <w:szCs w:val="24"/>
        </w:rPr>
        <w:t>it’s going to feel cold, sorry</w:t>
      </w:r>
      <w:r>
        <w:rPr>
          <w:rFonts w:ascii="Arial" w:hAnsi="Arial" w:cs="Arial"/>
          <w:sz w:val="24"/>
          <w:szCs w:val="24"/>
        </w:rPr>
        <w:t xml:space="preserve">.” My room is at a constant temperature, it </w:t>
      </w:r>
      <w:r>
        <w:rPr>
          <w:rFonts w:ascii="Arial" w:hAnsi="Arial" w:cs="Arial"/>
          <w:sz w:val="24"/>
          <w:szCs w:val="24"/>
        </w:rPr>
        <w:lastRenderedPageBreak/>
        <w:t xml:space="preserve">never varies and the slide sheet stays near to my bed, in my room. After a thousand visits, I know how the slide sheet is going to feel, I do not need repeatedly to be informed of its temperature! It would drive me crazy if I did not find it amusing! </w:t>
      </w:r>
    </w:p>
    <w:p w:rsidR="005C7669" w:rsidRPr="005C7669" w:rsidRDefault="005C7669" w:rsidP="005C7669">
      <w:pPr>
        <w:pStyle w:val="ListParagraph"/>
        <w:rPr>
          <w:rFonts w:ascii="Arial" w:hAnsi="Arial" w:cs="Arial"/>
          <w:sz w:val="24"/>
          <w:szCs w:val="24"/>
        </w:rPr>
      </w:pPr>
    </w:p>
    <w:p w:rsidR="005C7669" w:rsidRDefault="005C7669" w:rsidP="005C7669">
      <w:pPr>
        <w:pStyle w:val="ListParagraph"/>
        <w:numPr>
          <w:ilvl w:val="0"/>
          <w:numId w:val="1"/>
        </w:numPr>
        <w:rPr>
          <w:rFonts w:ascii="Arial" w:hAnsi="Arial" w:cs="Arial"/>
          <w:sz w:val="24"/>
          <w:szCs w:val="24"/>
        </w:rPr>
      </w:pPr>
      <w:r w:rsidRPr="005C7669">
        <w:rPr>
          <w:rFonts w:ascii="Arial" w:hAnsi="Arial" w:cs="Arial"/>
          <w:sz w:val="24"/>
          <w:szCs w:val="24"/>
          <w:u w:val="single"/>
        </w:rPr>
        <w:t>Remarkable.</w:t>
      </w:r>
      <w:r w:rsidRPr="00612BC5">
        <w:rPr>
          <w:rFonts w:ascii="Arial" w:hAnsi="Arial" w:cs="Arial"/>
          <w:sz w:val="24"/>
          <w:szCs w:val="24"/>
        </w:rPr>
        <w:t xml:space="preserve"> “</w:t>
      </w:r>
      <w:r w:rsidRPr="00056684">
        <w:rPr>
          <w:rFonts w:ascii="Arial" w:hAnsi="Arial" w:cs="Arial"/>
          <w:i/>
          <w:sz w:val="24"/>
          <w:szCs w:val="24"/>
        </w:rPr>
        <w:t>I left my children to come and help you and I am worried about them.</w:t>
      </w:r>
      <w:r w:rsidRPr="00612BC5">
        <w:rPr>
          <w:rFonts w:ascii="Arial" w:hAnsi="Arial" w:cs="Arial"/>
          <w:sz w:val="24"/>
          <w:szCs w:val="24"/>
        </w:rPr>
        <w:t xml:space="preserve">” This was said to me by a </w:t>
      </w:r>
      <w:r>
        <w:rPr>
          <w:rFonts w:ascii="Arial" w:hAnsi="Arial" w:cs="Arial"/>
          <w:sz w:val="24"/>
          <w:szCs w:val="24"/>
        </w:rPr>
        <w:t>Carer</w:t>
      </w:r>
      <w:r w:rsidRPr="00612BC5">
        <w:rPr>
          <w:rFonts w:ascii="Arial" w:hAnsi="Arial" w:cs="Arial"/>
          <w:sz w:val="24"/>
          <w:szCs w:val="24"/>
        </w:rPr>
        <w:t xml:space="preserve"> </w:t>
      </w:r>
      <w:r>
        <w:rPr>
          <w:rFonts w:ascii="Arial" w:hAnsi="Arial" w:cs="Arial"/>
          <w:sz w:val="24"/>
          <w:szCs w:val="24"/>
        </w:rPr>
        <w:t>(</w:t>
      </w:r>
      <w:r w:rsidRPr="00612BC5">
        <w:rPr>
          <w:rFonts w:ascii="Arial" w:hAnsi="Arial" w:cs="Arial"/>
          <w:sz w:val="24"/>
          <w:szCs w:val="24"/>
        </w:rPr>
        <w:t>in an angry tone of voice</w:t>
      </w:r>
      <w:r>
        <w:rPr>
          <w:rFonts w:ascii="Arial" w:hAnsi="Arial" w:cs="Arial"/>
          <w:sz w:val="24"/>
          <w:szCs w:val="24"/>
        </w:rPr>
        <w:t>)</w:t>
      </w:r>
      <w:r w:rsidRPr="00612BC5">
        <w:rPr>
          <w:rFonts w:ascii="Arial" w:hAnsi="Arial" w:cs="Arial"/>
          <w:sz w:val="24"/>
          <w:szCs w:val="24"/>
        </w:rPr>
        <w:t>. I had done nothing to provoke such an outburst and I thought the remark unprofessional.</w:t>
      </w:r>
    </w:p>
    <w:p w:rsidR="005C7669" w:rsidRDefault="005C7669" w:rsidP="005C7669">
      <w:pPr>
        <w:pStyle w:val="ListParagraph"/>
        <w:jc w:val="center"/>
        <w:rPr>
          <w:rFonts w:ascii="Arial" w:hAnsi="Arial" w:cs="Arial"/>
          <w:i/>
          <w:sz w:val="24"/>
          <w:szCs w:val="24"/>
        </w:rPr>
      </w:pPr>
      <w:r w:rsidRPr="00906EDD">
        <w:rPr>
          <w:rFonts w:ascii="Arial" w:hAnsi="Arial" w:cs="Arial"/>
          <w:i/>
          <w:sz w:val="20"/>
          <w:szCs w:val="24"/>
        </w:rPr>
        <w:t>“Angry people are not always wise</w:t>
      </w:r>
      <w:r w:rsidRPr="00906EDD">
        <w:rPr>
          <w:rFonts w:ascii="Arial" w:hAnsi="Arial" w:cs="Arial"/>
          <w:i/>
          <w:sz w:val="24"/>
          <w:szCs w:val="24"/>
        </w:rPr>
        <w:t>.”</w:t>
      </w:r>
    </w:p>
    <w:p w:rsidR="005C7669" w:rsidRPr="00906EDD" w:rsidRDefault="005C7669" w:rsidP="005C7669">
      <w:pPr>
        <w:pStyle w:val="ListParagraph"/>
        <w:jc w:val="center"/>
        <w:rPr>
          <w:rFonts w:ascii="Arial" w:hAnsi="Arial" w:cs="Arial"/>
          <w:sz w:val="20"/>
          <w:szCs w:val="24"/>
        </w:rPr>
      </w:pPr>
      <w:r w:rsidRPr="00906EDD">
        <w:rPr>
          <w:rFonts w:ascii="Arial" w:hAnsi="Arial" w:cs="Arial"/>
          <w:sz w:val="20"/>
          <w:szCs w:val="24"/>
        </w:rPr>
        <w:t>(Jane Austen, Pride and Prejudice, first published January 28</w:t>
      </w:r>
      <w:r w:rsidRPr="00906EDD">
        <w:rPr>
          <w:rFonts w:ascii="Arial" w:hAnsi="Arial" w:cs="Arial"/>
          <w:sz w:val="20"/>
          <w:szCs w:val="24"/>
          <w:vertAlign w:val="superscript"/>
        </w:rPr>
        <w:t>th</w:t>
      </w:r>
      <w:r>
        <w:rPr>
          <w:rFonts w:ascii="Arial" w:hAnsi="Arial" w:cs="Arial"/>
          <w:sz w:val="20"/>
          <w:szCs w:val="24"/>
        </w:rPr>
        <w:t>,</w:t>
      </w:r>
      <w:r w:rsidRPr="00906EDD">
        <w:rPr>
          <w:rFonts w:ascii="Arial" w:hAnsi="Arial" w:cs="Arial"/>
          <w:sz w:val="20"/>
          <w:szCs w:val="24"/>
        </w:rPr>
        <w:t xml:space="preserve"> 1813)</w:t>
      </w:r>
    </w:p>
    <w:p w:rsidR="00053B79" w:rsidRDefault="005C7669" w:rsidP="005C7669">
      <w:pPr>
        <w:pStyle w:val="ListParagraph"/>
        <w:rPr>
          <w:rFonts w:ascii="Arial" w:hAnsi="Arial" w:cs="Arial"/>
          <w:sz w:val="24"/>
          <w:szCs w:val="24"/>
        </w:rPr>
      </w:pPr>
      <w:r w:rsidRPr="00906EDD">
        <w:rPr>
          <w:rFonts w:ascii="Arial" w:hAnsi="Arial" w:cs="Arial"/>
          <w:sz w:val="24"/>
          <w:szCs w:val="24"/>
        </w:rPr>
        <w:t>I was paying for the service and</w:t>
      </w:r>
      <w:r>
        <w:rPr>
          <w:rFonts w:ascii="Arial" w:hAnsi="Arial" w:cs="Arial"/>
          <w:sz w:val="24"/>
          <w:szCs w:val="24"/>
        </w:rPr>
        <w:t>,</w:t>
      </w:r>
      <w:r w:rsidRPr="00906EDD">
        <w:rPr>
          <w:rFonts w:ascii="Arial" w:hAnsi="Arial" w:cs="Arial"/>
          <w:sz w:val="24"/>
          <w:szCs w:val="24"/>
        </w:rPr>
        <w:t xml:space="preserve"> thus</w:t>
      </w:r>
      <w:r>
        <w:rPr>
          <w:rFonts w:ascii="Arial" w:hAnsi="Arial" w:cs="Arial"/>
          <w:sz w:val="24"/>
          <w:szCs w:val="24"/>
        </w:rPr>
        <w:t>,</w:t>
      </w:r>
      <w:r w:rsidRPr="00906EDD">
        <w:rPr>
          <w:rFonts w:ascii="Arial" w:hAnsi="Arial" w:cs="Arial"/>
          <w:sz w:val="24"/>
          <w:szCs w:val="24"/>
        </w:rPr>
        <w:t xml:space="preserve"> for her time. If that person did not want the job, she need not have taken it. </w:t>
      </w:r>
      <w:r>
        <w:rPr>
          <w:rFonts w:ascii="Arial" w:hAnsi="Arial" w:cs="Arial"/>
          <w:sz w:val="24"/>
          <w:szCs w:val="24"/>
        </w:rPr>
        <w:t xml:space="preserve">I understand that she probably needed the income and, yet, had to leave her children sometimes when she had to work but her wrath was misplaced directed at me. Do not take out </w:t>
      </w:r>
      <w:r w:rsidRPr="00906EDD">
        <w:rPr>
          <w:rFonts w:ascii="Arial" w:hAnsi="Arial" w:cs="Arial"/>
          <w:sz w:val="24"/>
          <w:szCs w:val="24"/>
        </w:rPr>
        <w:t>personal frustrations on a Client</w:t>
      </w:r>
      <w:r>
        <w:rPr>
          <w:rFonts w:ascii="Arial" w:hAnsi="Arial" w:cs="Arial"/>
          <w:sz w:val="24"/>
          <w:szCs w:val="24"/>
        </w:rPr>
        <w:t>.</w:t>
      </w:r>
      <w:r w:rsidRPr="00906EDD">
        <w:rPr>
          <w:rFonts w:ascii="Arial" w:hAnsi="Arial" w:cs="Arial"/>
          <w:sz w:val="24"/>
          <w:szCs w:val="24"/>
        </w:rPr>
        <w:t xml:space="preserve"> Leave them at home. The remark was a little upsetting and did </w:t>
      </w:r>
      <w:r>
        <w:rPr>
          <w:rFonts w:ascii="Arial" w:hAnsi="Arial" w:cs="Arial"/>
          <w:sz w:val="24"/>
          <w:szCs w:val="24"/>
        </w:rPr>
        <w:t xml:space="preserve">not help me at all. What is said </w:t>
      </w:r>
      <w:r w:rsidRPr="00906EDD">
        <w:rPr>
          <w:rFonts w:ascii="Arial" w:hAnsi="Arial" w:cs="Arial"/>
          <w:sz w:val="24"/>
          <w:szCs w:val="24"/>
        </w:rPr>
        <w:t>is as i</w:t>
      </w:r>
      <w:r>
        <w:rPr>
          <w:rFonts w:ascii="Arial" w:hAnsi="Arial" w:cs="Arial"/>
          <w:sz w:val="24"/>
          <w:szCs w:val="24"/>
        </w:rPr>
        <w:t xml:space="preserve">mportant as what is </w:t>
      </w:r>
    </w:p>
    <w:p w:rsidR="005C7669" w:rsidRDefault="005C7669" w:rsidP="00053B79">
      <w:pPr>
        <w:pStyle w:val="ListParagraph"/>
        <w:rPr>
          <w:rFonts w:ascii="Arial" w:hAnsi="Arial" w:cs="Arial"/>
          <w:sz w:val="24"/>
          <w:szCs w:val="24"/>
        </w:rPr>
      </w:pPr>
      <w:r>
        <w:rPr>
          <w:rFonts w:ascii="Arial" w:hAnsi="Arial" w:cs="Arial"/>
          <w:sz w:val="24"/>
          <w:szCs w:val="24"/>
        </w:rPr>
        <w:t>done!</w:t>
      </w:r>
    </w:p>
    <w:p w:rsidR="002F4A4E" w:rsidRDefault="002F4A4E" w:rsidP="00053B79">
      <w:pPr>
        <w:pStyle w:val="ListParagraph"/>
        <w:rPr>
          <w:rFonts w:ascii="Arial" w:hAnsi="Arial" w:cs="Arial"/>
          <w:sz w:val="24"/>
          <w:szCs w:val="24"/>
        </w:rPr>
      </w:pPr>
    </w:p>
    <w:p w:rsidR="000D2FD9" w:rsidRDefault="002F4A4E" w:rsidP="002F4A4E">
      <w:pPr>
        <w:pStyle w:val="ListParagraph"/>
        <w:numPr>
          <w:ilvl w:val="0"/>
          <w:numId w:val="1"/>
        </w:numPr>
        <w:rPr>
          <w:rFonts w:ascii="Arial" w:hAnsi="Arial" w:cs="Arial"/>
          <w:sz w:val="24"/>
          <w:szCs w:val="24"/>
        </w:rPr>
      </w:pPr>
      <w:r w:rsidRPr="002F4A4E">
        <w:rPr>
          <w:rFonts w:ascii="Arial" w:hAnsi="Arial" w:cs="Arial"/>
          <w:sz w:val="24"/>
          <w:szCs w:val="24"/>
          <w:u w:val="single"/>
        </w:rPr>
        <w:t>Do not forget me</w:t>
      </w:r>
      <w:r w:rsidRPr="00612BC5">
        <w:rPr>
          <w:rFonts w:ascii="Arial" w:hAnsi="Arial" w:cs="Arial"/>
          <w:sz w:val="24"/>
          <w:szCs w:val="24"/>
        </w:rPr>
        <w:t xml:space="preserve">. Elderly </w:t>
      </w:r>
      <w:r>
        <w:rPr>
          <w:rFonts w:ascii="Arial" w:hAnsi="Arial" w:cs="Arial"/>
          <w:sz w:val="24"/>
          <w:szCs w:val="24"/>
        </w:rPr>
        <w:t>Client</w:t>
      </w:r>
      <w:r w:rsidRPr="00612BC5">
        <w:rPr>
          <w:rFonts w:ascii="Arial" w:hAnsi="Arial" w:cs="Arial"/>
          <w:sz w:val="24"/>
          <w:szCs w:val="24"/>
        </w:rPr>
        <w:t xml:space="preserve">s and others experiencing learning difficulties may have problems with </w:t>
      </w:r>
      <w:bookmarkStart w:id="9" w:name="remembername"/>
      <w:r w:rsidRPr="00612BC5">
        <w:rPr>
          <w:rFonts w:ascii="Arial" w:hAnsi="Arial" w:cs="Arial"/>
          <w:sz w:val="24"/>
          <w:szCs w:val="24"/>
        </w:rPr>
        <w:t>remembering names</w:t>
      </w:r>
      <w:r>
        <w:rPr>
          <w:rFonts w:ascii="Arial" w:hAnsi="Arial" w:cs="Arial"/>
          <w:sz w:val="24"/>
          <w:szCs w:val="24"/>
        </w:rPr>
        <w:t xml:space="preserve"> (</w:t>
      </w:r>
      <w:r w:rsidRPr="00F3041C">
        <w:rPr>
          <w:rFonts w:ascii="Arial" w:hAnsi="Arial" w:cs="Arial"/>
          <w:sz w:val="24"/>
          <w:szCs w:val="24"/>
        </w:rPr>
        <w:t>Yoon, Ooi et al</w:t>
      </w:r>
      <w:r>
        <w:rPr>
          <w:rFonts w:ascii="Arial" w:hAnsi="Arial" w:cs="Arial"/>
          <w:b/>
          <w:sz w:val="24"/>
          <w:szCs w:val="24"/>
        </w:rPr>
        <w:t xml:space="preserve"> </w:t>
      </w:r>
      <w:r w:rsidRPr="00F3041C">
        <w:rPr>
          <w:rFonts w:ascii="Arial" w:hAnsi="Arial" w:cs="Arial"/>
          <w:sz w:val="24"/>
          <w:szCs w:val="24"/>
        </w:rPr>
        <w:t>2018)</w:t>
      </w:r>
      <w:r w:rsidRPr="00612BC5">
        <w:rPr>
          <w:rFonts w:ascii="Arial" w:hAnsi="Arial" w:cs="Arial"/>
          <w:sz w:val="24"/>
          <w:szCs w:val="24"/>
        </w:rPr>
        <w:t xml:space="preserve">. </w:t>
      </w:r>
      <w:bookmarkEnd w:id="9"/>
      <w:r w:rsidRPr="00612BC5">
        <w:rPr>
          <w:rFonts w:ascii="Arial" w:hAnsi="Arial" w:cs="Arial"/>
          <w:sz w:val="24"/>
          <w:szCs w:val="24"/>
        </w:rPr>
        <w:t xml:space="preserve">If you are attending such a </w:t>
      </w:r>
      <w:r>
        <w:rPr>
          <w:rFonts w:ascii="Arial" w:hAnsi="Arial" w:cs="Arial"/>
          <w:sz w:val="24"/>
          <w:szCs w:val="24"/>
        </w:rPr>
        <w:t>Client</w:t>
      </w:r>
      <w:r w:rsidRPr="00612BC5">
        <w:rPr>
          <w:rFonts w:ascii="Arial" w:hAnsi="Arial" w:cs="Arial"/>
          <w:sz w:val="24"/>
          <w:szCs w:val="24"/>
        </w:rPr>
        <w:t xml:space="preserve"> always begin the session by introducing yourself: “</w:t>
      </w:r>
      <w:r w:rsidRPr="008B712E">
        <w:rPr>
          <w:rFonts w:ascii="Arial" w:hAnsi="Arial" w:cs="Arial"/>
          <w:i/>
          <w:sz w:val="24"/>
          <w:szCs w:val="24"/>
        </w:rPr>
        <w:t>Good morning John, it’s Helen, your Carer, come for your morning call. How are you today?</w:t>
      </w:r>
      <w:r>
        <w:rPr>
          <w:rFonts w:ascii="Arial" w:hAnsi="Arial" w:cs="Arial"/>
          <w:sz w:val="24"/>
          <w:szCs w:val="24"/>
        </w:rPr>
        <w:t>”</w:t>
      </w:r>
      <w:r w:rsidRPr="00612BC5">
        <w:rPr>
          <w:rFonts w:ascii="Arial" w:hAnsi="Arial" w:cs="Arial"/>
          <w:sz w:val="24"/>
          <w:szCs w:val="24"/>
        </w:rPr>
        <w:t xml:space="preserve"> It is a good idea to get into the habit of introducing yourself as you enter the </w:t>
      </w:r>
      <w:r>
        <w:rPr>
          <w:rFonts w:ascii="Arial" w:hAnsi="Arial" w:cs="Arial"/>
          <w:sz w:val="24"/>
          <w:szCs w:val="24"/>
        </w:rPr>
        <w:t>Client</w:t>
      </w:r>
      <w:r w:rsidRPr="00612BC5">
        <w:rPr>
          <w:rFonts w:ascii="Arial" w:hAnsi="Arial" w:cs="Arial"/>
          <w:sz w:val="24"/>
          <w:szCs w:val="24"/>
        </w:rPr>
        <w:t xml:space="preserve">’s room such that </w:t>
      </w:r>
      <w:r>
        <w:rPr>
          <w:rFonts w:ascii="Arial" w:hAnsi="Arial" w:cs="Arial"/>
          <w:sz w:val="24"/>
          <w:szCs w:val="24"/>
        </w:rPr>
        <w:t xml:space="preserve">it becomes a habit and occurs </w:t>
      </w:r>
      <w:r w:rsidRPr="00612BC5">
        <w:rPr>
          <w:rFonts w:ascii="Arial" w:hAnsi="Arial" w:cs="Arial"/>
          <w:sz w:val="24"/>
          <w:szCs w:val="24"/>
        </w:rPr>
        <w:t>w</w:t>
      </w:r>
      <w:r>
        <w:rPr>
          <w:rFonts w:ascii="Arial" w:hAnsi="Arial" w:cs="Arial"/>
          <w:sz w:val="24"/>
          <w:szCs w:val="24"/>
        </w:rPr>
        <w:t>ithout thinking</w:t>
      </w:r>
      <w:r w:rsidRPr="00612BC5">
        <w:rPr>
          <w:rFonts w:ascii="Arial" w:hAnsi="Arial" w:cs="Arial"/>
          <w:sz w:val="24"/>
          <w:szCs w:val="24"/>
        </w:rPr>
        <w:t xml:space="preserve">. </w:t>
      </w:r>
    </w:p>
    <w:p w:rsidR="002F4A4E" w:rsidRPr="002F4A4E" w:rsidRDefault="002F4A4E" w:rsidP="002F4A4E">
      <w:pPr>
        <w:pStyle w:val="ListParagraph"/>
        <w:rPr>
          <w:rFonts w:ascii="Arial" w:hAnsi="Arial" w:cs="Arial"/>
          <w:sz w:val="24"/>
          <w:szCs w:val="24"/>
        </w:rPr>
      </w:pPr>
    </w:p>
    <w:p w:rsidR="00F2670D" w:rsidRDefault="000D2FD9" w:rsidP="000D2FD9">
      <w:pPr>
        <w:pStyle w:val="ListParagraph"/>
        <w:numPr>
          <w:ilvl w:val="0"/>
          <w:numId w:val="1"/>
        </w:numPr>
        <w:rPr>
          <w:rFonts w:ascii="Arial" w:hAnsi="Arial" w:cs="Arial"/>
          <w:sz w:val="24"/>
          <w:szCs w:val="24"/>
        </w:rPr>
      </w:pPr>
      <w:r w:rsidRPr="000D2FD9">
        <w:rPr>
          <w:rFonts w:ascii="Arial" w:hAnsi="Arial" w:cs="Arial"/>
          <w:sz w:val="24"/>
          <w:szCs w:val="24"/>
          <w:u w:val="single"/>
        </w:rPr>
        <w:t>Plots and plans</w:t>
      </w:r>
      <w:r w:rsidRPr="00612BC5">
        <w:rPr>
          <w:rFonts w:ascii="Arial" w:hAnsi="Arial" w:cs="Arial"/>
          <w:sz w:val="24"/>
          <w:szCs w:val="24"/>
        </w:rPr>
        <w:t xml:space="preserve">. Each </w:t>
      </w:r>
      <w:r>
        <w:rPr>
          <w:rFonts w:ascii="Arial" w:hAnsi="Arial" w:cs="Arial"/>
          <w:sz w:val="24"/>
          <w:szCs w:val="24"/>
        </w:rPr>
        <w:t>Client</w:t>
      </w:r>
      <w:r w:rsidRPr="00612BC5">
        <w:rPr>
          <w:rFonts w:ascii="Arial" w:hAnsi="Arial" w:cs="Arial"/>
          <w:sz w:val="24"/>
          <w:szCs w:val="24"/>
        </w:rPr>
        <w:t xml:space="preserve"> must have a </w:t>
      </w:r>
      <w:r>
        <w:rPr>
          <w:rFonts w:ascii="Arial" w:hAnsi="Arial" w:cs="Arial"/>
          <w:sz w:val="24"/>
          <w:szCs w:val="24"/>
        </w:rPr>
        <w:t xml:space="preserve">Client-Centred </w:t>
      </w:r>
      <w:bookmarkStart w:id="10" w:name="careplan"/>
      <w:r>
        <w:rPr>
          <w:rFonts w:ascii="Arial" w:hAnsi="Arial" w:cs="Arial"/>
          <w:sz w:val="24"/>
          <w:szCs w:val="24"/>
        </w:rPr>
        <w:t>Care-Plan</w:t>
      </w:r>
      <w:r w:rsidRPr="00612BC5">
        <w:rPr>
          <w:rFonts w:ascii="Arial" w:hAnsi="Arial" w:cs="Arial"/>
          <w:sz w:val="24"/>
          <w:szCs w:val="24"/>
        </w:rPr>
        <w:t xml:space="preserve"> </w:t>
      </w:r>
      <w:bookmarkEnd w:id="10"/>
      <w:r>
        <w:rPr>
          <w:rFonts w:ascii="Arial" w:hAnsi="Arial" w:cs="Arial"/>
          <w:sz w:val="24"/>
          <w:szCs w:val="24"/>
        </w:rPr>
        <w:t>(CCCP)   (</w:t>
      </w:r>
      <w:r w:rsidRPr="00630E0D">
        <w:rPr>
          <w:rFonts w:ascii="Arial" w:hAnsi="Arial" w:cs="Arial"/>
          <w:sz w:val="24"/>
          <w:szCs w:val="24"/>
        </w:rPr>
        <w:t>McLoughlin, Bayati-Bojakhi</w:t>
      </w:r>
      <w:r>
        <w:rPr>
          <w:rFonts w:ascii="Arial" w:hAnsi="Arial" w:cs="Arial"/>
          <w:sz w:val="24"/>
          <w:szCs w:val="24"/>
        </w:rPr>
        <w:t xml:space="preserve"> et al 2014) </w:t>
      </w:r>
      <w:r w:rsidRPr="00612BC5">
        <w:rPr>
          <w:rFonts w:ascii="Arial" w:hAnsi="Arial" w:cs="Arial"/>
          <w:sz w:val="24"/>
          <w:szCs w:val="24"/>
        </w:rPr>
        <w:t xml:space="preserve">that is accessible for </w:t>
      </w:r>
      <w:r>
        <w:rPr>
          <w:rFonts w:ascii="Arial" w:hAnsi="Arial" w:cs="Arial"/>
          <w:sz w:val="24"/>
          <w:szCs w:val="24"/>
        </w:rPr>
        <w:t>Carer</w:t>
      </w:r>
      <w:r w:rsidRPr="00612BC5">
        <w:rPr>
          <w:rFonts w:ascii="Arial" w:hAnsi="Arial" w:cs="Arial"/>
          <w:sz w:val="24"/>
          <w:szCs w:val="24"/>
        </w:rPr>
        <w:t xml:space="preserve">s to read prior to the provision of support. The plan should be amendable </w:t>
      </w:r>
      <w:r>
        <w:rPr>
          <w:rFonts w:ascii="Arial" w:hAnsi="Arial" w:cs="Arial"/>
          <w:sz w:val="24"/>
          <w:szCs w:val="24"/>
        </w:rPr>
        <w:t xml:space="preserve">only </w:t>
      </w:r>
      <w:r w:rsidRPr="00612BC5">
        <w:rPr>
          <w:rFonts w:ascii="Arial" w:hAnsi="Arial" w:cs="Arial"/>
          <w:sz w:val="24"/>
          <w:szCs w:val="24"/>
        </w:rPr>
        <w:t xml:space="preserve">via a specified route safeguarding the </w:t>
      </w:r>
      <w:r>
        <w:rPr>
          <w:rFonts w:ascii="Arial" w:hAnsi="Arial" w:cs="Arial"/>
          <w:sz w:val="24"/>
          <w:szCs w:val="24"/>
        </w:rPr>
        <w:t>Client</w:t>
      </w:r>
      <w:r w:rsidRPr="00612BC5">
        <w:rPr>
          <w:rFonts w:ascii="Arial" w:hAnsi="Arial" w:cs="Arial"/>
          <w:sz w:val="24"/>
          <w:szCs w:val="24"/>
        </w:rPr>
        <w:t xml:space="preserve">. The plan should include such things as </w:t>
      </w:r>
      <w:r>
        <w:rPr>
          <w:rFonts w:ascii="Arial" w:hAnsi="Arial" w:cs="Arial"/>
          <w:sz w:val="24"/>
          <w:szCs w:val="24"/>
        </w:rPr>
        <w:t>Client</w:t>
      </w:r>
      <w:r w:rsidRPr="00612BC5">
        <w:rPr>
          <w:rFonts w:ascii="Arial" w:hAnsi="Arial" w:cs="Arial"/>
          <w:sz w:val="24"/>
          <w:szCs w:val="24"/>
        </w:rPr>
        <w:t xml:space="preserve"> condition, preferences, dislikes, potential areas of concern, specific practice to avoid, communication methodology, medical issues, advocates, family information, menu plans, hygiene practice, contact details, health and safety, and any other pertinent information that </w:t>
      </w:r>
      <w:r>
        <w:rPr>
          <w:rFonts w:ascii="Arial" w:hAnsi="Arial" w:cs="Arial"/>
          <w:sz w:val="24"/>
          <w:szCs w:val="24"/>
        </w:rPr>
        <w:t>Carer</w:t>
      </w:r>
      <w:r w:rsidRPr="00612BC5">
        <w:rPr>
          <w:rFonts w:ascii="Arial" w:hAnsi="Arial" w:cs="Arial"/>
          <w:sz w:val="24"/>
          <w:szCs w:val="24"/>
        </w:rPr>
        <w:t xml:space="preserve">s might require to be able to provide the best professional person-centred service possible. No person providing care should attend a </w:t>
      </w:r>
      <w:r>
        <w:rPr>
          <w:rFonts w:ascii="Arial" w:hAnsi="Arial" w:cs="Arial"/>
          <w:sz w:val="24"/>
          <w:szCs w:val="24"/>
        </w:rPr>
        <w:t>Client</w:t>
      </w:r>
      <w:r w:rsidRPr="00612BC5">
        <w:rPr>
          <w:rFonts w:ascii="Arial" w:hAnsi="Arial" w:cs="Arial"/>
          <w:sz w:val="24"/>
          <w:szCs w:val="24"/>
        </w:rPr>
        <w:t xml:space="preserve"> ‘blind’, that is, without knowing anything about the </w:t>
      </w:r>
      <w:r>
        <w:rPr>
          <w:rFonts w:ascii="Arial" w:hAnsi="Arial" w:cs="Arial"/>
          <w:sz w:val="24"/>
          <w:szCs w:val="24"/>
        </w:rPr>
        <w:t>Client</w:t>
      </w:r>
      <w:r w:rsidRPr="00612BC5">
        <w:rPr>
          <w:rFonts w:ascii="Arial" w:hAnsi="Arial" w:cs="Arial"/>
          <w:sz w:val="24"/>
          <w:szCs w:val="24"/>
        </w:rPr>
        <w:t xml:space="preserve"> and her/his condition and needs. If staff absence </w:t>
      </w:r>
      <w:r>
        <w:rPr>
          <w:rFonts w:ascii="Arial" w:hAnsi="Arial" w:cs="Arial"/>
          <w:sz w:val="24"/>
          <w:szCs w:val="24"/>
        </w:rPr>
        <w:t>(</w:t>
      </w:r>
      <w:r w:rsidRPr="00612BC5">
        <w:rPr>
          <w:rFonts w:ascii="Arial" w:hAnsi="Arial" w:cs="Arial"/>
          <w:sz w:val="24"/>
          <w:szCs w:val="24"/>
        </w:rPr>
        <w:t>or other unforeseen events</w:t>
      </w:r>
      <w:r>
        <w:rPr>
          <w:rFonts w:ascii="Arial" w:hAnsi="Arial" w:cs="Arial"/>
          <w:sz w:val="24"/>
          <w:szCs w:val="24"/>
        </w:rPr>
        <w:t>)</w:t>
      </w:r>
      <w:r w:rsidRPr="00612BC5">
        <w:rPr>
          <w:rFonts w:ascii="Arial" w:hAnsi="Arial" w:cs="Arial"/>
          <w:sz w:val="24"/>
          <w:szCs w:val="24"/>
        </w:rPr>
        <w:t xml:space="preserve"> mean that a novic</w:t>
      </w:r>
      <w:r>
        <w:rPr>
          <w:rFonts w:ascii="Arial" w:hAnsi="Arial" w:cs="Arial"/>
          <w:sz w:val="24"/>
          <w:szCs w:val="24"/>
        </w:rPr>
        <w:t xml:space="preserve">e must be utilised, always pair </w:t>
      </w:r>
      <w:r w:rsidRPr="00612BC5">
        <w:rPr>
          <w:rFonts w:ascii="Arial" w:hAnsi="Arial" w:cs="Arial"/>
          <w:sz w:val="24"/>
          <w:szCs w:val="24"/>
        </w:rPr>
        <w:t xml:space="preserve">with a </w:t>
      </w:r>
      <w:r>
        <w:rPr>
          <w:rFonts w:ascii="Arial" w:hAnsi="Arial" w:cs="Arial"/>
          <w:sz w:val="24"/>
          <w:szCs w:val="24"/>
        </w:rPr>
        <w:t>Carer</w:t>
      </w:r>
      <w:r w:rsidRPr="00612BC5">
        <w:rPr>
          <w:rFonts w:ascii="Arial" w:hAnsi="Arial" w:cs="Arial"/>
          <w:sz w:val="24"/>
          <w:szCs w:val="24"/>
        </w:rPr>
        <w:t xml:space="preserve"> that has experience with the </w:t>
      </w:r>
      <w:r>
        <w:rPr>
          <w:rFonts w:ascii="Arial" w:hAnsi="Arial" w:cs="Arial"/>
          <w:sz w:val="24"/>
          <w:szCs w:val="24"/>
        </w:rPr>
        <w:t>Client</w:t>
      </w:r>
      <w:r w:rsidRPr="00612BC5">
        <w:rPr>
          <w:rFonts w:ascii="Arial" w:hAnsi="Arial" w:cs="Arial"/>
          <w:sz w:val="24"/>
          <w:szCs w:val="24"/>
        </w:rPr>
        <w:t xml:space="preserve"> and is familiar with the routine. </w:t>
      </w:r>
      <w:r>
        <w:rPr>
          <w:rFonts w:ascii="Arial" w:hAnsi="Arial" w:cs="Arial"/>
          <w:sz w:val="24"/>
          <w:szCs w:val="24"/>
        </w:rPr>
        <w:t>One day, two Carers arrived who had never been on a morning visit with me. They admitted they did not have any experience and did not know what to do. I informed them that there should be a Care Plan. Their response? “</w:t>
      </w:r>
      <w:r w:rsidRPr="007D52C4">
        <w:rPr>
          <w:rFonts w:ascii="Arial" w:hAnsi="Arial" w:cs="Arial"/>
          <w:i/>
          <w:sz w:val="24"/>
          <w:szCs w:val="24"/>
        </w:rPr>
        <w:t>We haven’t read it. You don’t think that we have the time to read every person’s Care Plan, do you</w:t>
      </w:r>
      <w:r>
        <w:rPr>
          <w:rFonts w:ascii="Arial" w:hAnsi="Arial" w:cs="Arial"/>
          <w:sz w:val="24"/>
          <w:szCs w:val="24"/>
        </w:rPr>
        <w:t xml:space="preserve">?” During the 30-minute session, they made nine basic errors (points outlined in this document). After they left, I had my blood pressure taken; it was ten points higher than normal. It defeats the objective of ‘care’ if the very act of caring makes the Client ‘sicker’ than before the </w:t>
      </w:r>
      <w:r>
        <w:rPr>
          <w:rFonts w:ascii="Arial" w:hAnsi="Arial" w:cs="Arial"/>
          <w:sz w:val="24"/>
          <w:szCs w:val="24"/>
        </w:rPr>
        <w:lastRenderedPageBreak/>
        <w:t xml:space="preserve">‘caring session’. Health Warning: Poor quality care may be harmful to healthy living!  </w:t>
      </w:r>
    </w:p>
    <w:p w:rsidR="00425FCF" w:rsidRDefault="00425FCF" w:rsidP="00425FCF">
      <w:pPr>
        <w:pStyle w:val="ListParagraph"/>
        <w:rPr>
          <w:rFonts w:ascii="Arial" w:hAnsi="Arial" w:cs="Arial"/>
          <w:sz w:val="24"/>
          <w:szCs w:val="24"/>
        </w:rPr>
      </w:pPr>
    </w:p>
    <w:p w:rsidR="00425FCF" w:rsidRDefault="00425FCF" w:rsidP="00425FCF">
      <w:pPr>
        <w:pStyle w:val="ListParagraph"/>
        <w:numPr>
          <w:ilvl w:val="0"/>
          <w:numId w:val="1"/>
        </w:numPr>
        <w:rPr>
          <w:rFonts w:ascii="Arial" w:hAnsi="Arial" w:cs="Arial"/>
          <w:sz w:val="24"/>
          <w:szCs w:val="24"/>
        </w:rPr>
      </w:pPr>
      <w:r w:rsidRPr="00425FCF">
        <w:rPr>
          <w:rFonts w:ascii="Arial" w:hAnsi="Arial" w:cs="Arial"/>
          <w:sz w:val="24"/>
          <w:szCs w:val="24"/>
          <w:u w:val="single"/>
        </w:rPr>
        <w:t>Location, location</w:t>
      </w:r>
      <w:r w:rsidRPr="00401B59">
        <w:rPr>
          <w:rFonts w:ascii="Arial" w:hAnsi="Arial" w:cs="Arial"/>
          <w:sz w:val="24"/>
          <w:szCs w:val="24"/>
        </w:rPr>
        <w:t>. In verbal and physical interactions with the Client</w:t>
      </w:r>
      <w:r>
        <w:rPr>
          <w:rFonts w:ascii="Arial" w:hAnsi="Arial" w:cs="Arial"/>
          <w:sz w:val="24"/>
          <w:szCs w:val="24"/>
        </w:rPr>
        <w:t xml:space="preserve"> try to ensure positioning </w:t>
      </w:r>
      <w:r w:rsidRPr="00401B59">
        <w:rPr>
          <w:rFonts w:ascii="Arial" w:hAnsi="Arial" w:cs="Arial"/>
          <w:sz w:val="24"/>
          <w:szCs w:val="24"/>
        </w:rPr>
        <w:t>such that the Client</w:t>
      </w:r>
      <w:r>
        <w:rPr>
          <w:rFonts w:ascii="Arial" w:hAnsi="Arial" w:cs="Arial"/>
          <w:sz w:val="24"/>
          <w:szCs w:val="24"/>
        </w:rPr>
        <w:t xml:space="preserve"> can see everyone</w:t>
      </w:r>
      <w:r w:rsidRPr="00401B59">
        <w:rPr>
          <w:rFonts w:ascii="Arial" w:hAnsi="Arial" w:cs="Arial"/>
          <w:sz w:val="24"/>
          <w:szCs w:val="24"/>
        </w:rPr>
        <w:t xml:space="preserve"> clearly, and preferably make eye contact. To perform some form of physical manipulation of a Client when the Carer is located in a position, behind the person, out of sight and, without a verbal warning, could be construed as a form of physical abuse (Adigun, Mikhail et al 2020).</w:t>
      </w:r>
      <w:r w:rsidRPr="00401B59">
        <w:rPr>
          <w:shd w:val="clear" w:color="auto" w:fill="FFFFFF"/>
        </w:rPr>
        <w:t xml:space="preserve"> </w:t>
      </w:r>
      <w:r w:rsidRPr="00401B59">
        <w:rPr>
          <w:rFonts w:ascii="Arial" w:hAnsi="Arial" w:cs="Arial"/>
          <w:sz w:val="24"/>
          <w:szCs w:val="24"/>
        </w:rPr>
        <w:t xml:space="preserve">Let the Client see and hear what you are going to do such that s/he can prepare for the forthcoming action. Never take hold of any part of a person’s body without forewarning the person of your intention. It is OK if the action itself necessarily involves </w:t>
      </w:r>
      <w:r>
        <w:rPr>
          <w:rFonts w:ascii="Arial" w:hAnsi="Arial" w:cs="Arial"/>
          <w:sz w:val="24"/>
          <w:szCs w:val="24"/>
        </w:rPr>
        <w:t xml:space="preserve">repeated </w:t>
      </w:r>
      <w:r w:rsidRPr="00401B59">
        <w:rPr>
          <w:rFonts w:ascii="Arial" w:hAnsi="Arial" w:cs="Arial"/>
          <w:sz w:val="24"/>
          <w:szCs w:val="24"/>
        </w:rPr>
        <w:t>physical contact</w:t>
      </w:r>
      <w:r>
        <w:rPr>
          <w:rFonts w:ascii="Arial" w:hAnsi="Arial" w:cs="Arial"/>
          <w:sz w:val="24"/>
          <w:szCs w:val="24"/>
        </w:rPr>
        <w:t xml:space="preserve">, just explaining </w:t>
      </w:r>
      <w:r w:rsidRPr="00401B59">
        <w:rPr>
          <w:rFonts w:ascii="Arial" w:hAnsi="Arial" w:cs="Arial"/>
          <w:sz w:val="24"/>
          <w:szCs w:val="24"/>
        </w:rPr>
        <w:t xml:space="preserve">what </w:t>
      </w:r>
      <w:r>
        <w:rPr>
          <w:rFonts w:ascii="Arial" w:hAnsi="Arial" w:cs="Arial"/>
          <w:sz w:val="24"/>
          <w:szCs w:val="24"/>
        </w:rPr>
        <w:t xml:space="preserve">is about to happen </w:t>
      </w:r>
      <w:r w:rsidRPr="00401B59">
        <w:rPr>
          <w:rFonts w:ascii="Arial" w:hAnsi="Arial" w:cs="Arial"/>
          <w:sz w:val="24"/>
          <w:szCs w:val="24"/>
        </w:rPr>
        <w:t xml:space="preserve">without asking permission for every physical contact you will need to make. Although, </w:t>
      </w:r>
      <w:r>
        <w:rPr>
          <w:rFonts w:ascii="Arial" w:hAnsi="Arial" w:cs="Arial"/>
          <w:sz w:val="24"/>
          <w:szCs w:val="24"/>
        </w:rPr>
        <w:t>the first couple of times that the Carers perform the action</w:t>
      </w:r>
      <w:r w:rsidRPr="00401B59">
        <w:rPr>
          <w:rFonts w:ascii="Arial" w:hAnsi="Arial" w:cs="Arial"/>
          <w:sz w:val="24"/>
          <w:szCs w:val="24"/>
        </w:rPr>
        <w:t xml:space="preserve">, </w:t>
      </w:r>
      <w:r>
        <w:rPr>
          <w:rFonts w:ascii="Arial" w:hAnsi="Arial" w:cs="Arial"/>
          <w:sz w:val="24"/>
          <w:szCs w:val="24"/>
        </w:rPr>
        <w:t>it</w:t>
      </w:r>
      <w:r w:rsidRPr="00401B59">
        <w:rPr>
          <w:rFonts w:ascii="Arial" w:hAnsi="Arial" w:cs="Arial"/>
          <w:sz w:val="24"/>
          <w:szCs w:val="24"/>
        </w:rPr>
        <w:t xml:space="preserve"> may </w:t>
      </w:r>
      <w:r>
        <w:rPr>
          <w:rFonts w:ascii="Arial" w:hAnsi="Arial" w:cs="Arial"/>
          <w:sz w:val="24"/>
          <w:szCs w:val="24"/>
        </w:rPr>
        <w:t>be necessary</w:t>
      </w:r>
      <w:r w:rsidRPr="00401B59">
        <w:rPr>
          <w:rFonts w:ascii="Arial" w:hAnsi="Arial" w:cs="Arial"/>
          <w:sz w:val="24"/>
          <w:szCs w:val="24"/>
        </w:rPr>
        <w:t xml:space="preserve"> to go into the details of each step involved</w:t>
      </w:r>
      <w:r>
        <w:rPr>
          <w:rFonts w:ascii="Arial" w:hAnsi="Arial" w:cs="Arial"/>
          <w:sz w:val="24"/>
          <w:szCs w:val="24"/>
        </w:rPr>
        <w:t xml:space="preserve"> seeking permission</w:t>
      </w:r>
      <w:r w:rsidRPr="00401B59">
        <w:rPr>
          <w:rFonts w:ascii="Arial" w:hAnsi="Arial" w:cs="Arial"/>
          <w:sz w:val="24"/>
          <w:szCs w:val="24"/>
        </w:rPr>
        <w:t>. When the Client has become accustomed to the process and knows what</w:t>
      </w:r>
      <w:r>
        <w:rPr>
          <w:rFonts w:ascii="Arial" w:hAnsi="Arial" w:cs="Arial"/>
          <w:sz w:val="24"/>
          <w:szCs w:val="24"/>
        </w:rPr>
        <w:t xml:space="preserve"> to expect, then it is </w:t>
      </w:r>
      <w:r w:rsidRPr="00401B59">
        <w:rPr>
          <w:rFonts w:ascii="Arial" w:hAnsi="Arial" w:cs="Arial"/>
          <w:sz w:val="24"/>
          <w:szCs w:val="24"/>
        </w:rPr>
        <w:t>enough to announce</w:t>
      </w:r>
      <w:r>
        <w:rPr>
          <w:rFonts w:ascii="Arial" w:hAnsi="Arial" w:cs="Arial"/>
          <w:sz w:val="24"/>
          <w:szCs w:val="24"/>
        </w:rPr>
        <w:t xml:space="preserve"> </w:t>
      </w:r>
      <w:r w:rsidRPr="00401B59">
        <w:rPr>
          <w:rFonts w:ascii="Arial" w:hAnsi="Arial" w:cs="Arial"/>
          <w:sz w:val="24"/>
          <w:szCs w:val="24"/>
        </w:rPr>
        <w:t>th</w:t>
      </w:r>
      <w:r>
        <w:rPr>
          <w:rFonts w:ascii="Arial" w:hAnsi="Arial" w:cs="Arial"/>
          <w:sz w:val="24"/>
          <w:szCs w:val="24"/>
        </w:rPr>
        <w:t>e</w:t>
      </w:r>
      <w:r w:rsidRPr="00401B59">
        <w:rPr>
          <w:rFonts w:ascii="Arial" w:hAnsi="Arial" w:cs="Arial"/>
          <w:sz w:val="24"/>
          <w:szCs w:val="24"/>
        </w:rPr>
        <w:t xml:space="preserve"> particular action “</w:t>
      </w:r>
      <w:r w:rsidRPr="00E8781B">
        <w:rPr>
          <w:rFonts w:ascii="Arial" w:hAnsi="Arial" w:cs="Arial"/>
          <w:i/>
          <w:sz w:val="24"/>
          <w:szCs w:val="24"/>
        </w:rPr>
        <w:t>John, we are going to roll you onto your left side, OK</w:t>
      </w:r>
      <w:r w:rsidRPr="00401B59">
        <w:rPr>
          <w:rFonts w:ascii="Arial" w:hAnsi="Arial" w:cs="Arial"/>
          <w:sz w:val="24"/>
          <w:szCs w:val="24"/>
        </w:rPr>
        <w:t>?” and wait for the Client to respond in the affirmative before proceeding.</w:t>
      </w:r>
    </w:p>
    <w:p w:rsidR="00CA1FF9" w:rsidRDefault="00CA1FF9" w:rsidP="00CA1FF9">
      <w:pPr>
        <w:pStyle w:val="ListParagraph"/>
        <w:rPr>
          <w:rFonts w:ascii="Arial" w:hAnsi="Arial" w:cs="Arial"/>
          <w:sz w:val="24"/>
          <w:szCs w:val="24"/>
        </w:rPr>
      </w:pPr>
    </w:p>
    <w:p w:rsidR="00CA1FF9" w:rsidRDefault="00CA1FF9" w:rsidP="00CA1FF9">
      <w:pPr>
        <w:pStyle w:val="ListParagraph"/>
        <w:numPr>
          <w:ilvl w:val="0"/>
          <w:numId w:val="1"/>
        </w:numPr>
        <w:rPr>
          <w:rFonts w:ascii="Arial" w:hAnsi="Arial" w:cs="Arial"/>
          <w:sz w:val="24"/>
          <w:szCs w:val="24"/>
        </w:rPr>
      </w:pPr>
      <w:r w:rsidRPr="00BA2541">
        <w:rPr>
          <w:rFonts w:ascii="Arial" w:hAnsi="Arial" w:cs="Arial"/>
          <w:sz w:val="24"/>
          <w:szCs w:val="24"/>
          <w:u w:val="single"/>
        </w:rPr>
        <w:t>Hand in hand</w:t>
      </w:r>
      <w:r w:rsidRPr="00612BC5">
        <w:rPr>
          <w:rFonts w:ascii="Arial" w:hAnsi="Arial" w:cs="Arial"/>
          <w:sz w:val="24"/>
          <w:szCs w:val="24"/>
        </w:rPr>
        <w:t xml:space="preserve">. There may be times when </w:t>
      </w:r>
      <w:r>
        <w:rPr>
          <w:rFonts w:ascii="Arial" w:hAnsi="Arial" w:cs="Arial"/>
          <w:sz w:val="24"/>
          <w:szCs w:val="24"/>
        </w:rPr>
        <w:t>it proves necessary</w:t>
      </w:r>
      <w:r w:rsidRPr="00612BC5">
        <w:rPr>
          <w:rFonts w:ascii="Arial" w:hAnsi="Arial" w:cs="Arial"/>
          <w:sz w:val="24"/>
          <w:szCs w:val="24"/>
        </w:rPr>
        <w:t xml:space="preserve"> to help a </w:t>
      </w:r>
      <w:r>
        <w:rPr>
          <w:rFonts w:ascii="Arial" w:hAnsi="Arial" w:cs="Arial"/>
          <w:sz w:val="24"/>
          <w:szCs w:val="24"/>
        </w:rPr>
        <w:t>Client</w:t>
      </w:r>
      <w:r w:rsidRPr="00612BC5">
        <w:rPr>
          <w:rFonts w:ascii="Arial" w:hAnsi="Arial" w:cs="Arial"/>
          <w:sz w:val="24"/>
          <w:szCs w:val="24"/>
        </w:rPr>
        <w:t xml:space="preserve"> by gently taking their hand and moving it to assist in the performance of a specific action. The normal way this is undertaken is with a hand over hand approach. </w:t>
      </w:r>
      <w:r>
        <w:rPr>
          <w:rFonts w:ascii="Arial" w:hAnsi="Arial" w:cs="Arial"/>
          <w:sz w:val="24"/>
          <w:szCs w:val="24"/>
        </w:rPr>
        <w:t>The Carer’s</w:t>
      </w:r>
      <w:r w:rsidRPr="00612BC5">
        <w:rPr>
          <w:rFonts w:ascii="Arial" w:hAnsi="Arial" w:cs="Arial"/>
          <w:sz w:val="24"/>
          <w:szCs w:val="24"/>
        </w:rPr>
        <w:t xml:space="preserve"> hand takes the </w:t>
      </w:r>
      <w:r>
        <w:rPr>
          <w:rFonts w:ascii="Arial" w:hAnsi="Arial" w:cs="Arial"/>
          <w:sz w:val="24"/>
          <w:szCs w:val="24"/>
        </w:rPr>
        <w:t>Client</w:t>
      </w:r>
      <w:r w:rsidRPr="00612BC5">
        <w:rPr>
          <w:rFonts w:ascii="Arial" w:hAnsi="Arial" w:cs="Arial"/>
          <w:sz w:val="24"/>
          <w:szCs w:val="24"/>
        </w:rPr>
        <w:t xml:space="preserve">’s hand and guides it to accomplish the task. Why is this the wrong approach? What does the </w:t>
      </w:r>
      <w:r>
        <w:rPr>
          <w:rFonts w:ascii="Arial" w:hAnsi="Arial" w:cs="Arial"/>
          <w:sz w:val="24"/>
          <w:szCs w:val="24"/>
        </w:rPr>
        <w:t xml:space="preserve">Client see? Because the Carer’s hand is over the Client’s, they see the Carer </w:t>
      </w:r>
      <w:r w:rsidRPr="00612BC5">
        <w:rPr>
          <w:rFonts w:ascii="Arial" w:hAnsi="Arial" w:cs="Arial"/>
          <w:sz w:val="24"/>
          <w:szCs w:val="24"/>
        </w:rPr>
        <w:t>performing the action! Better</w:t>
      </w:r>
      <w:r>
        <w:rPr>
          <w:rFonts w:ascii="Arial" w:hAnsi="Arial" w:cs="Arial"/>
          <w:sz w:val="24"/>
          <w:szCs w:val="24"/>
        </w:rPr>
        <w:t>,</w:t>
      </w:r>
      <w:r w:rsidRPr="00612BC5">
        <w:rPr>
          <w:rFonts w:ascii="Arial" w:hAnsi="Arial" w:cs="Arial"/>
          <w:sz w:val="24"/>
          <w:szCs w:val="24"/>
        </w:rPr>
        <w:t xml:space="preserve"> i</w:t>
      </w:r>
      <w:r>
        <w:rPr>
          <w:rFonts w:ascii="Arial" w:hAnsi="Arial" w:cs="Arial"/>
          <w:sz w:val="24"/>
          <w:szCs w:val="24"/>
        </w:rPr>
        <w:t xml:space="preserve">f the Carer </w:t>
      </w:r>
      <w:r w:rsidRPr="00612BC5">
        <w:rPr>
          <w:rFonts w:ascii="Arial" w:hAnsi="Arial" w:cs="Arial"/>
          <w:sz w:val="24"/>
          <w:szCs w:val="24"/>
        </w:rPr>
        <w:t>adopt</w:t>
      </w:r>
      <w:r>
        <w:rPr>
          <w:rFonts w:ascii="Arial" w:hAnsi="Arial" w:cs="Arial"/>
          <w:sz w:val="24"/>
          <w:szCs w:val="24"/>
        </w:rPr>
        <w:t>s</w:t>
      </w:r>
      <w:r w:rsidRPr="00612BC5">
        <w:rPr>
          <w:rFonts w:ascii="Arial" w:hAnsi="Arial" w:cs="Arial"/>
          <w:sz w:val="24"/>
          <w:szCs w:val="24"/>
        </w:rPr>
        <w:t xml:space="preserve"> a hand under hand approach such that </w:t>
      </w:r>
      <w:r>
        <w:rPr>
          <w:rFonts w:ascii="Arial" w:hAnsi="Arial" w:cs="Arial"/>
          <w:sz w:val="24"/>
          <w:szCs w:val="24"/>
        </w:rPr>
        <w:t>Client</w:t>
      </w:r>
      <w:r w:rsidRPr="00612BC5">
        <w:rPr>
          <w:rFonts w:ascii="Arial" w:hAnsi="Arial" w:cs="Arial"/>
          <w:sz w:val="24"/>
          <w:szCs w:val="24"/>
        </w:rPr>
        <w:t xml:space="preserve">s see their hand moving to achieve the task with </w:t>
      </w:r>
      <w:r>
        <w:rPr>
          <w:rFonts w:ascii="Arial" w:hAnsi="Arial" w:cs="Arial"/>
          <w:sz w:val="24"/>
          <w:szCs w:val="24"/>
        </w:rPr>
        <w:t xml:space="preserve">the Carer’s </w:t>
      </w:r>
      <w:r w:rsidRPr="00612BC5">
        <w:rPr>
          <w:rFonts w:ascii="Arial" w:hAnsi="Arial" w:cs="Arial"/>
          <w:sz w:val="24"/>
          <w:szCs w:val="24"/>
        </w:rPr>
        <w:t xml:space="preserve">hand underneath supporting and guiding the process. Hand under hand is the preferred method. </w:t>
      </w:r>
    </w:p>
    <w:p w:rsidR="00BA2541" w:rsidRPr="00BA2541" w:rsidRDefault="00BA2541" w:rsidP="00BA2541">
      <w:pPr>
        <w:pStyle w:val="ListParagraph"/>
        <w:rPr>
          <w:rFonts w:ascii="Arial" w:hAnsi="Arial" w:cs="Arial"/>
          <w:sz w:val="24"/>
          <w:szCs w:val="24"/>
        </w:rPr>
      </w:pPr>
    </w:p>
    <w:p w:rsidR="00BA2541" w:rsidRDefault="00BA2541" w:rsidP="00BA2541">
      <w:pPr>
        <w:pStyle w:val="ListParagraph"/>
        <w:numPr>
          <w:ilvl w:val="0"/>
          <w:numId w:val="1"/>
        </w:numPr>
        <w:rPr>
          <w:rFonts w:ascii="Arial" w:hAnsi="Arial" w:cs="Arial"/>
          <w:sz w:val="24"/>
          <w:szCs w:val="24"/>
        </w:rPr>
      </w:pPr>
      <w:r w:rsidRPr="00BA2541">
        <w:rPr>
          <w:rFonts w:ascii="Arial" w:hAnsi="Arial" w:cs="Arial"/>
          <w:sz w:val="24"/>
          <w:szCs w:val="24"/>
          <w:u w:val="single"/>
        </w:rPr>
        <w:t>Danger full!</w:t>
      </w:r>
      <w:r w:rsidRPr="00932EE4">
        <w:rPr>
          <w:rFonts w:ascii="Arial" w:hAnsi="Arial" w:cs="Arial"/>
          <w:sz w:val="24"/>
          <w:szCs w:val="24"/>
        </w:rPr>
        <w:t xml:space="preserve"> People that are fitted with a catheter gene</w:t>
      </w:r>
      <w:r>
        <w:rPr>
          <w:rFonts w:ascii="Arial" w:hAnsi="Arial" w:cs="Arial"/>
          <w:sz w:val="24"/>
          <w:szCs w:val="24"/>
        </w:rPr>
        <w:t xml:space="preserve">rally require a night bag attaching in </w:t>
      </w:r>
      <w:r w:rsidRPr="00932EE4">
        <w:rPr>
          <w:rFonts w:ascii="Arial" w:hAnsi="Arial" w:cs="Arial"/>
          <w:sz w:val="24"/>
          <w:szCs w:val="24"/>
        </w:rPr>
        <w:t xml:space="preserve">addition to their leg bag to allow extra capacity during the hours while the person is asleep. The leg bag alone would not have enough capacity to allow for </w:t>
      </w:r>
      <w:r>
        <w:rPr>
          <w:rFonts w:ascii="Arial" w:hAnsi="Arial" w:cs="Arial"/>
          <w:sz w:val="24"/>
          <w:szCs w:val="24"/>
        </w:rPr>
        <w:t xml:space="preserve">the collection of </w:t>
      </w:r>
      <w:r w:rsidRPr="00932EE4">
        <w:rPr>
          <w:rFonts w:ascii="Arial" w:hAnsi="Arial" w:cs="Arial"/>
          <w:sz w:val="24"/>
          <w:szCs w:val="24"/>
        </w:rPr>
        <w:t>urine during the period between the last call of one day and the first call of the next. A full catheter bag would not allow urine to flow from the bladder and could cause a Client significant distress. It is for this reason that it is very important to remember to check that the valve from the leg bag to the night bag is fully open such that urine is able to flow freely from one to the other. There are several different types of valve utilised by leg bags and, therefore, it is easy to make a mistake and not open the valve fully, especially w</w:t>
      </w:r>
      <w:r>
        <w:rPr>
          <w:rFonts w:ascii="Arial" w:hAnsi="Arial" w:cs="Arial"/>
          <w:sz w:val="24"/>
          <w:szCs w:val="24"/>
        </w:rPr>
        <w:t xml:space="preserve">ith a valve that, previously, has not been encountered. </w:t>
      </w:r>
      <w:r w:rsidRPr="00932EE4">
        <w:rPr>
          <w:rFonts w:ascii="Arial" w:hAnsi="Arial" w:cs="Arial"/>
          <w:sz w:val="24"/>
          <w:szCs w:val="24"/>
        </w:rPr>
        <w:t xml:space="preserve">A useful tip for this situation is to leave a small amount of urine in the leg bag from the previous call to test that the valve is properly opened after the night bag has been attached. Does the urine flow out of the leg bag? Does the leg </w:t>
      </w:r>
      <w:r w:rsidRPr="00932EE4">
        <w:rPr>
          <w:rFonts w:ascii="Arial" w:hAnsi="Arial" w:cs="Arial"/>
          <w:sz w:val="24"/>
          <w:szCs w:val="24"/>
        </w:rPr>
        <w:lastRenderedPageBreak/>
        <w:t xml:space="preserve">bag empty? If the answer to these questions is yes, then </w:t>
      </w:r>
      <w:r>
        <w:rPr>
          <w:rFonts w:ascii="Arial" w:hAnsi="Arial" w:cs="Arial"/>
          <w:sz w:val="24"/>
          <w:szCs w:val="24"/>
        </w:rPr>
        <w:t xml:space="preserve">the Carer can be assured that the valve is opened </w:t>
      </w:r>
      <w:r w:rsidRPr="00932EE4">
        <w:rPr>
          <w:rFonts w:ascii="Arial" w:hAnsi="Arial" w:cs="Arial"/>
          <w:sz w:val="24"/>
          <w:szCs w:val="24"/>
        </w:rPr>
        <w:t>t</w:t>
      </w:r>
      <w:r>
        <w:rPr>
          <w:rFonts w:ascii="Arial" w:hAnsi="Arial" w:cs="Arial"/>
          <w:sz w:val="24"/>
          <w:szCs w:val="24"/>
        </w:rPr>
        <w:t xml:space="preserve">o the correct position and the </w:t>
      </w:r>
      <w:r w:rsidRPr="00932EE4">
        <w:rPr>
          <w:rFonts w:ascii="Arial" w:hAnsi="Arial" w:cs="Arial"/>
          <w:sz w:val="24"/>
          <w:szCs w:val="24"/>
        </w:rPr>
        <w:t>Client is not likely to have trouble from it during the night. Remember to check that the night bag is properly attached and the valve is fully open.</w:t>
      </w:r>
    </w:p>
    <w:p w:rsidR="00A86767" w:rsidRDefault="00A86767" w:rsidP="00A86767">
      <w:pPr>
        <w:pStyle w:val="ListParagraph"/>
        <w:rPr>
          <w:rFonts w:ascii="Arial" w:hAnsi="Arial" w:cs="Arial"/>
          <w:sz w:val="24"/>
          <w:szCs w:val="24"/>
        </w:rPr>
      </w:pPr>
    </w:p>
    <w:p w:rsidR="00A86767" w:rsidRDefault="00A86767" w:rsidP="00A86767">
      <w:pPr>
        <w:pStyle w:val="ListParagraph"/>
        <w:numPr>
          <w:ilvl w:val="0"/>
          <w:numId w:val="1"/>
        </w:numPr>
        <w:rPr>
          <w:rFonts w:ascii="Arial" w:hAnsi="Arial" w:cs="Arial"/>
          <w:sz w:val="24"/>
          <w:szCs w:val="24"/>
        </w:rPr>
      </w:pPr>
      <w:r w:rsidRPr="00A86767">
        <w:rPr>
          <w:rFonts w:ascii="Arial" w:hAnsi="Arial" w:cs="Arial"/>
          <w:sz w:val="24"/>
          <w:szCs w:val="24"/>
          <w:u w:val="single"/>
        </w:rPr>
        <w:t>The leg bag’s connected to</w:t>
      </w:r>
      <w:r w:rsidRPr="00932EE4">
        <w:rPr>
          <w:rFonts w:ascii="Arial" w:hAnsi="Arial" w:cs="Arial"/>
          <w:sz w:val="24"/>
          <w:szCs w:val="24"/>
        </w:rPr>
        <w:t xml:space="preserve">… Catheters </w:t>
      </w:r>
      <w:r>
        <w:rPr>
          <w:rFonts w:ascii="Arial" w:hAnsi="Arial" w:cs="Arial"/>
          <w:sz w:val="24"/>
          <w:szCs w:val="24"/>
        </w:rPr>
        <w:t xml:space="preserve">usually </w:t>
      </w:r>
      <w:r w:rsidRPr="00932EE4">
        <w:rPr>
          <w:rFonts w:ascii="Arial" w:hAnsi="Arial" w:cs="Arial"/>
          <w:sz w:val="24"/>
          <w:szCs w:val="24"/>
        </w:rPr>
        <w:t xml:space="preserve">travel via the Client’s genitals to the bladder. It is not a good idea to pull on the tube therefore as this is likely to cause the Client a lot of pain. It is important, when changing a leg bag, or adding a night bag, </w:t>
      </w:r>
      <w:r>
        <w:rPr>
          <w:rFonts w:ascii="Arial" w:hAnsi="Arial" w:cs="Arial"/>
          <w:sz w:val="24"/>
          <w:szCs w:val="24"/>
        </w:rPr>
        <w:t xml:space="preserve">to ensure that care is taken to </w:t>
      </w:r>
      <w:r w:rsidRPr="00932EE4">
        <w:rPr>
          <w:rFonts w:ascii="Arial" w:hAnsi="Arial" w:cs="Arial"/>
          <w:sz w:val="24"/>
          <w:szCs w:val="24"/>
        </w:rPr>
        <w:t>avoid tugging on the catheter. This equally applies when doing anything that might involve movement</w:t>
      </w:r>
      <w:r>
        <w:rPr>
          <w:rFonts w:ascii="Arial" w:hAnsi="Arial" w:cs="Arial"/>
          <w:sz w:val="24"/>
          <w:szCs w:val="24"/>
        </w:rPr>
        <w:t xml:space="preserve"> of attachments to a catheter (for example, when </w:t>
      </w:r>
      <w:r w:rsidRPr="00932EE4">
        <w:rPr>
          <w:rFonts w:ascii="Arial" w:hAnsi="Arial" w:cs="Arial"/>
          <w:sz w:val="24"/>
          <w:szCs w:val="24"/>
        </w:rPr>
        <w:t xml:space="preserve">rolling, hoisting, or </w:t>
      </w:r>
      <w:r>
        <w:rPr>
          <w:rFonts w:ascii="Arial" w:hAnsi="Arial" w:cs="Arial"/>
          <w:sz w:val="24"/>
          <w:szCs w:val="24"/>
        </w:rPr>
        <w:t>repositioning)</w:t>
      </w:r>
      <w:r w:rsidRPr="00932EE4">
        <w:rPr>
          <w:rFonts w:ascii="Arial" w:hAnsi="Arial" w:cs="Arial"/>
          <w:sz w:val="24"/>
          <w:szCs w:val="24"/>
        </w:rPr>
        <w:t>.Be catheter</w:t>
      </w:r>
      <w:r>
        <w:rPr>
          <w:rFonts w:ascii="Arial" w:hAnsi="Arial" w:cs="Arial"/>
          <w:sz w:val="24"/>
          <w:szCs w:val="24"/>
        </w:rPr>
        <w:t xml:space="preserve"> aware!</w:t>
      </w:r>
      <w:r w:rsidRPr="00932EE4">
        <w:rPr>
          <w:rFonts w:ascii="Arial" w:hAnsi="Arial" w:cs="Arial"/>
          <w:sz w:val="24"/>
          <w:szCs w:val="24"/>
        </w:rPr>
        <w:t xml:space="preserve"> </w:t>
      </w:r>
    </w:p>
    <w:p w:rsidR="009A101D" w:rsidRPr="009A101D" w:rsidRDefault="009A101D" w:rsidP="009A101D">
      <w:pPr>
        <w:pStyle w:val="ListParagraph"/>
        <w:rPr>
          <w:rFonts w:ascii="Arial" w:hAnsi="Arial" w:cs="Arial"/>
          <w:sz w:val="24"/>
          <w:szCs w:val="24"/>
        </w:rPr>
      </w:pPr>
    </w:p>
    <w:p w:rsidR="009A101D" w:rsidRDefault="009A101D" w:rsidP="009A101D">
      <w:pPr>
        <w:pStyle w:val="ListParagraph"/>
        <w:numPr>
          <w:ilvl w:val="0"/>
          <w:numId w:val="1"/>
        </w:numPr>
        <w:rPr>
          <w:rFonts w:ascii="Arial" w:hAnsi="Arial" w:cs="Arial"/>
          <w:sz w:val="24"/>
          <w:szCs w:val="24"/>
        </w:rPr>
      </w:pPr>
      <w:r w:rsidRPr="009A101D">
        <w:rPr>
          <w:rFonts w:ascii="Arial" w:hAnsi="Arial" w:cs="Arial"/>
          <w:sz w:val="24"/>
          <w:szCs w:val="24"/>
          <w:u w:val="single"/>
        </w:rPr>
        <w:t>Losing it</w:t>
      </w:r>
      <w:r>
        <w:rPr>
          <w:rFonts w:ascii="Arial" w:hAnsi="Arial" w:cs="Arial"/>
          <w:sz w:val="24"/>
          <w:szCs w:val="24"/>
        </w:rPr>
        <w:t xml:space="preserve">. Occasionally, it will be necessary </w:t>
      </w:r>
      <w:r w:rsidRPr="0072527E">
        <w:rPr>
          <w:rFonts w:ascii="Arial" w:hAnsi="Arial" w:cs="Arial"/>
          <w:sz w:val="24"/>
          <w:szCs w:val="24"/>
        </w:rPr>
        <w:t xml:space="preserve">to work with a </w:t>
      </w:r>
      <w:r>
        <w:rPr>
          <w:rFonts w:ascii="Arial" w:hAnsi="Arial" w:cs="Arial"/>
          <w:sz w:val="24"/>
          <w:szCs w:val="24"/>
        </w:rPr>
        <w:t>Client</w:t>
      </w:r>
      <w:r w:rsidRPr="0072527E">
        <w:rPr>
          <w:rFonts w:ascii="Arial" w:hAnsi="Arial" w:cs="Arial"/>
          <w:sz w:val="24"/>
          <w:szCs w:val="24"/>
        </w:rPr>
        <w:t xml:space="preserve"> who </w:t>
      </w:r>
      <w:r>
        <w:rPr>
          <w:rFonts w:ascii="Arial" w:hAnsi="Arial" w:cs="Arial"/>
          <w:sz w:val="24"/>
          <w:szCs w:val="24"/>
        </w:rPr>
        <w:t xml:space="preserve">is displaying behaviour that people </w:t>
      </w:r>
      <w:r w:rsidRPr="0072527E">
        <w:rPr>
          <w:rFonts w:ascii="Arial" w:hAnsi="Arial" w:cs="Arial"/>
          <w:sz w:val="24"/>
          <w:szCs w:val="24"/>
        </w:rPr>
        <w:t>may find challenging.</w:t>
      </w:r>
      <w:r>
        <w:rPr>
          <w:rFonts w:ascii="Arial" w:hAnsi="Arial" w:cs="Arial"/>
          <w:sz w:val="24"/>
          <w:szCs w:val="24"/>
        </w:rPr>
        <w:t xml:space="preserve"> </w:t>
      </w:r>
      <w:r w:rsidRPr="00750550">
        <w:t>(</w:t>
      </w:r>
      <w:r w:rsidRPr="00E227D2">
        <w:rPr>
          <w:rFonts w:ascii="Arial" w:hAnsi="Arial" w:cs="Arial"/>
          <w:sz w:val="24"/>
          <w:szCs w:val="24"/>
        </w:rPr>
        <w:t>Kneebone &amp; Lincoln</w:t>
      </w:r>
      <w:r>
        <w:rPr>
          <w:rFonts w:ascii="Arial" w:hAnsi="Arial" w:cs="Arial"/>
          <w:b/>
          <w:sz w:val="24"/>
          <w:szCs w:val="24"/>
        </w:rPr>
        <w:t xml:space="preserve"> </w:t>
      </w:r>
      <w:r w:rsidRPr="00E227D2">
        <w:rPr>
          <w:rFonts w:ascii="Arial" w:hAnsi="Arial" w:cs="Arial"/>
          <w:sz w:val="24"/>
          <w:szCs w:val="24"/>
        </w:rPr>
        <w:t>2012</w:t>
      </w:r>
      <w:r>
        <w:rPr>
          <w:rFonts w:ascii="Arial" w:hAnsi="Arial" w:cs="Arial"/>
          <w:sz w:val="24"/>
          <w:szCs w:val="24"/>
        </w:rPr>
        <w:t xml:space="preserve">;  </w:t>
      </w:r>
      <w:r w:rsidRPr="00750550">
        <w:rPr>
          <w:rFonts w:ascii="Arial" w:hAnsi="Arial" w:cs="Arial"/>
          <w:sz w:val="24"/>
          <w:szCs w:val="24"/>
        </w:rPr>
        <w:t>Alderman</w:t>
      </w:r>
      <w:r>
        <w:rPr>
          <w:rFonts w:ascii="Arial" w:hAnsi="Arial" w:cs="Arial"/>
          <w:b/>
          <w:sz w:val="24"/>
          <w:szCs w:val="24"/>
        </w:rPr>
        <w:t xml:space="preserve"> </w:t>
      </w:r>
      <w:r w:rsidRPr="00750550">
        <w:rPr>
          <w:rFonts w:ascii="Arial" w:hAnsi="Arial" w:cs="Arial"/>
          <w:sz w:val="24"/>
          <w:szCs w:val="24"/>
        </w:rPr>
        <w:t>2013</w:t>
      </w:r>
      <w:r>
        <w:rPr>
          <w:rFonts w:ascii="Arial" w:hAnsi="Arial" w:cs="Arial"/>
          <w:sz w:val="24"/>
          <w:szCs w:val="24"/>
        </w:rPr>
        <w:t xml:space="preserve">;  </w:t>
      </w:r>
      <w:r w:rsidRPr="00612E57">
        <w:rPr>
          <w:rFonts w:ascii="Arial" w:hAnsi="Arial" w:cs="Arial"/>
          <w:sz w:val="24"/>
          <w:szCs w:val="24"/>
        </w:rPr>
        <w:t xml:space="preserve">Andrewes, Walker, &amp; O’Neill </w:t>
      </w:r>
      <w:r>
        <w:rPr>
          <w:rFonts w:ascii="Arial" w:hAnsi="Arial" w:cs="Arial"/>
          <w:sz w:val="24"/>
          <w:szCs w:val="24"/>
        </w:rPr>
        <w:t>2014;)</w:t>
      </w:r>
      <w:r w:rsidRPr="0072527E">
        <w:rPr>
          <w:rFonts w:ascii="Arial" w:hAnsi="Arial" w:cs="Arial"/>
          <w:sz w:val="24"/>
          <w:szCs w:val="24"/>
        </w:rPr>
        <w:t xml:space="preserve"> </w:t>
      </w:r>
      <w:bookmarkStart w:id="11" w:name="challengingbehaviour"/>
      <w:r w:rsidRPr="0072527E">
        <w:rPr>
          <w:rFonts w:ascii="Arial" w:hAnsi="Arial" w:cs="Arial"/>
          <w:sz w:val="24"/>
          <w:szCs w:val="24"/>
        </w:rPr>
        <w:t xml:space="preserve">Challenging behaviour </w:t>
      </w:r>
      <w:bookmarkEnd w:id="11"/>
      <w:r w:rsidRPr="0072527E">
        <w:rPr>
          <w:rFonts w:ascii="Arial" w:hAnsi="Arial" w:cs="Arial"/>
          <w:sz w:val="24"/>
          <w:szCs w:val="24"/>
        </w:rPr>
        <w:t>mi</w:t>
      </w:r>
      <w:r>
        <w:rPr>
          <w:rFonts w:ascii="Arial" w:hAnsi="Arial" w:cs="Arial"/>
          <w:sz w:val="24"/>
          <w:szCs w:val="24"/>
        </w:rPr>
        <w:t xml:space="preserve">ght occur any point during a </w:t>
      </w:r>
      <w:r w:rsidRPr="0072527E">
        <w:rPr>
          <w:rFonts w:ascii="Arial" w:hAnsi="Arial" w:cs="Arial"/>
          <w:sz w:val="24"/>
          <w:szCs w:val="24"/>
        </w:rPr>
        <w:t xml:space="preserve">call or the </w:t>
      </w:r>
      <w:r>
        <w:rPr>
          <w:rFonts w:ascii="Arial" w:hAnsi="Arial" w:cs="Arial"/>
          <w:sz w:val="24"/>
          <w:szCs w:val="24"/>
        </w:rPr>
        <w:t>Client</w:t>
      </w:r>
      <w:r w:rsidRPr="0072527E">
        <w:rPr>
          <w:rFonts w:ascii="Arial" w:hAnsi="Arial" w:cs="Arial"/>
          <w:sz w:val="24"/>
          <w:szCs w:val="24"/>
        </w:rPr>
        <w:t xml:space="preserve"> may exhibit such behaviour throughout. </w:t>
      </w:r>
      <w:r>
        <w:rPr>
          <w:rFonts w:ascii="Arial" w:hAnsi="Arial" w:cs="Arial"/>
          <w:sz w:val="24"/>
          <w:szCs w:val="24"/>
        </w:rPr>
        <w:t xml:space="preserve">At times, being disabled can be frustrating and it is hardly surprising for POD to have the occasional outburst. Do not take it personally, probably the anger is directed more at the situation than at any one person. </w:t>
      </w:r>
      <w:r w:rsidRPr="0072527E">
        <w:rPr>
          <w:rFonts w:ascii="Arial" w:hAnsi="Arial" w:cs="Arial"/>
          <w:sz w:val="24"/>
          <w:szCs w:val="24"/>
        </w:rPr>
        <w:t>It</w:t>
      </w:r>
      <w:r>
        <w:rPr>
          <w:rFonts w:ascii="Arial" w:hAnsi="Arial" w:cs="Arial"/>
          <w:sz w:val="24"/>
          <w:szCs w:val="24"/>
        </w:rPr>
        <w:t xml:space="preserve"> is important to note that usually behaviour found to be challenging is not </w:t>
      </w:r>
      <w:r w:rsidRPr="0072527E">
        <w:rPr>
          <w:rFonts w:ascii="Arial" w:hAnsi="Arial" w:cs="Arial"/>
          <w:sz w:val="24"/>
          <w:szCs w:val="24"/>
        </w:rPr>
        <w:t>simply a part of the person’s character but</w:t>
      </w:r>
      <w:r>
        <w:rPr>
          <w:rFonts w:ascii="Arial" w:hAnsi="Arial" w:cs="Arial"/>
          <w:sz w:val="24"/>
          <w:szCs w:val="24"/>
        </w:rPr>
        <w:t xml:space="preserve"> usually</w:t>
      </w:r>
      <w:r w:rsidRPr="0072527E">
        <w:rPr>
          <w:rFonts w:ascii="Arial" w:hAnsi="Arial" w:cs="Arial"/>
          <w:sz w:val="24"/>
          <w:szCs w:val="24"/>
        </w:rPr>
        <w:t xml:space="preserve"> has a specific trigger. The triggering ev</w:t>
      </w:r>
      <w:r>
        <w:rPr>
          <w:rFonts w:ascii="Arial" w:hAnsi="Arial" w:cs="Arial"/>
          <w:sz w:val="24"/>
          <w:szCs w:val="24"/>
        </w:rPr>
        <w:t>ent may not have been due to an issue with a particular Carer. It may be</w:t>
      </w:r>
      <w:r w:rsidRPr="0072527E">
        <w:rPr>
          <w:rFonts w:ascii="Arial" w:hAnsi="Arial" w:cs="Arial"/>
          <w:sz w:val="24"/>
          <w:szCs w:val="24"/>
        </w:rPr>
        <w:t xml:space="preserve"> rooted in some previo</w:t>
      </w:r>
      <w:r>
        <w:rPr>
          <w:rFonts w:ascii="Arial" w:hAnsi="Arial" w:cs="Arial"/>
          <w:sz w:val="24"/>
          <w:szCs w:val="24"/>
        </w:rPr>
        <w:t xml:space="preserve">us experience with other Carers (even with Carers from long ago). The Client having </w:t>
      </w:r>
      <w:r w:rsidRPr="0072527E">
        <w:rPr>
          <w:rFonts w:ascii="Arial" w:hAnsi="Arial" w:cs="Arial"/>
          <w:sz w:val="24"/>
          <w:szCs w:val="24"/>
        </w:rPr>
        <w:t xml:space="preserve">generalised it to all </w:t>
      </w:r>
      <w:r>
        <w:rPr>
          <w:rFonts w:ascii="Arial" w:hAnsi="Arial" w:cs="Arial"/>
          <w:sz w:val="24"/>
          <w:szCs w:val="24"/>
        </w:rPr>
        <w:t>Carer</w:t>
      </w:r>
      <w:r w:rsidRPr="0072527E">
        <w:rPr>
          <w:rFonts w:ascii="Arial" w:hAnsi="Arial" w:cs="Arial"/>
          <w:sz w:val="24"/>
          <w:szCs w:val="24"/>
        </w:rPr>
        <w:t xml:space="preserve">s that come to call. If a person suddenly starts </w:t>
      </w:r>
      <w:r>
        <w:rPr>
          <w:rFonts w:ascii="Arial" w:hAnsi="Arial" w:cs="Arial"/>
          <w:sz w:val="24"/>
          <w:szCs w:val="24"/>
        </w:rPr>
        <w:t xml:space="preserve">to exhibit behaviour that anyone would find </w:t>
      </w:r>
      <w:r w:rsidRPr="0072527E">
        <w:rPr>
          <w:rFonts w:ascii="Arial" w:hAnsi="Arial" w:cs="Arial"/>
          <w:sz w:val="24"/>
          <w:szCs w:val="24"/>
        </w:rPr>
        <w:t>challenging during your call</w:t>
      </w:r>
      <w:r>
        <w:rPr>
          <w:rFonts w:ascii="Arial" w:hAnsi="Arial" w:cs="Arial"/>
          <w:sz w:val="24"/>
          <w:szCs w:val="24"/>
        </w:rPr>
        <w:t xml:space="preserve">, ensure </w:t>
      </w:r>
      <w:r w:rsidRPr="0072527E">
        <w:rPr>
          <w:rFonts w:ascii="Arial" w:hAnsi="Arial" w:cs="Arial"/>
          <w:sz w:val="24"/>
          <w:szCs w:val="24"/>
        </w:rPr>
        <w:t xml:space="preserve">a record </w:t>
      </w:r>
      <w:r>
        <w:rPr>
          <w:rFonts w:ascii="Arial" w:hAnsi="Arial" w:cs="Arial"/>
          <w:sz w:val="24"/>
          <w:szCs w:val="24"/>
        </w:rPr>
        <w:t xml:space="preserve">is made of the events detailing </w:t>
      </w:r>
      <w:r w:rsidRPr="00A678D4">
        <w:rPr>
          <w:rFonts w:ascii="Arial" w:hAnsi="Arial" w:cs="Arial"/>
          <w:i/>
          <w:sz w:val="24"/>
          <w:szCs w:val="24"/>
        </w:rPr>
        <w:t xml:space="preserve">A B C. </w:t>
      </w:r>
      <w:r>
        <w:rPr>
          <w:rFonts w:ascii="Arial" w:hAnsi="Arial" w:cs="Arial"/>
          <w:i/>
          <w:sz w:val="24"/>
          <w:szCs w:val="24"/>
        </w:rPr>
        <w:t>Where</w:t>
      </w:r>
      <w:r w:rsidRPr="00A678D4">
        <w:rPr>
          <w:rFonts w:ascii="Arial" w:hAnsi="Arial" w:cs="Arial"/>
          <w:i/>
          <w:sz w:val="24"/>
          <w:szCs w:val="24"/>
        </w:rPr>
        <w:t xml:space="preserve"> A</w:t>
      </w:r>
      <w:r w:rsidRPr="0072527E">
        <w:rPr>
          <w:rFonts w:ascii="Arial" w:hAnsi="Arial" w:cs="Arial"/>
          <w:sz w:val="24"/>
          <w:szCs w:val="24"/>
        </w:rPr>
        <w:t xml:space="preserve"> is for Antecedent; what was happening prior to the behaviour occurring? What were you doing? </w:t>
      </w:r>
      <w:r w:rsidRPr="00A678D4">
        <w:rPr>
          <w:rFonts w:ascii="Arial" w:hAnsi="Arial" w:cs="Arial"/>
          <w:i/>
          <w:sz w:val="24"/>
          <w:szCs w:val="24"/>
        </w:rPr>
        <w:t>B</w:t>
      </w:r>
      <w:r w:rsidRPr="0072527E">
        <w:rPr>
          <w:rFonts w:ascii="Arial" w:hAnsi="Arial" w:cs="Arial"/>
          <w:sz w:val="24"/>
          <w:szCs w:val="24"/>
        </w:rPr>
        <w:t xml:space="preserve"> is for Behaviour; what form did the behaviour take? Try to describe the behaviour factually without using pejorative or judgemental terminology such as ‘bad’, ‘terrible’, ‘unprovoked’. </w:t>
      </w:r>
      <w:r w:rsidRPr="00A678D4">
        <w:rPr>
          <w:rFonts w:ascii="Arial" w:hAnsi="Arial" w:cs="Arial"/>
          <w:i/>
          <w:sz w:val="24"/>
          <w:szCs w:val="24"/>
        </w:rPr>
        <w:t xml:space="preserve">C </w:t>
      </w:r>
      <w:r w:rsidRPr="0072527E">
        <w:rPr>
          <w:rFonts w:ascii="Arial" w:hAnsi="Arial" w:cs="Arial"/>
          <w:sz w:val="24"/>
          <w:szCs w:val="24"/>
        </w:rPr>
        <w:t>is for Consequences; what happened because of the person’s behaviour? Did the b</w:t>
      </w:r>
      <w:r>
        <w:rPr>
          <w:rFonts w:ascii="Arial" w:hAnsi="Arial" w:cs="Arial"/>
          <w:sz w:val="24"/>
          <w:szCs w:val="24"/>
        </w:rPr>
        <w:t xml:space="preserve">ehaviour stop suddenly? Did the response to the behaviour have an effect? </w:t>
      </w:r>
      <w:r w:rsidRPr="0072527E">
        <w:rPr>
          <w:rFonts w:ascii="Arial" w:hAnsi="Arial" w:cs="Arial"/>
          <w:sz w:val="24"/>
          <w:szCs w:val="24"/>
        </w:rPr>
        <w:t xml:space="preserve">At some later and calmer time, away </w:t>
      </w:r>
      <w:r>
        <w:rPr>
          <w:rFonts w:ascii="Arial" w:hAnsi="Arial" w:cs="Arial"/>
          <w:sz w:val="24"/>
          <w:szCs w:val="24"/>
        </w:rPr>
        <w:t xml:space="preserve">from the Client, go through the </w:t>
      </w:r>
      <w:r w:rsidRPr="0072527E">
        <w:rPr>
          <w:rFonts w:ascii="Arial" w:hAnsi="Arial" w:cs="Arial"/>
          <w:sz w:val="24"/>
          <w:szCs w:val="24"/>
        </w:rPr>
        <w:t>ABC</w:t>
      </w:r>
      <w:r>
        <w:rPr>
          <w:rFonts w:ascii="Arial" w:hAnsi="Arial" w:cs="Arial"/>
          <w:sz w:val="24"/>
          <w:szCs w:val="24"/>
        </w:rPr>
        <w:t>(s)</w:t>
      </w:r>
      <w:r w:rsidRPr="0072527E">
        <w:rPr>
          <w:rFonts w:ascii="Arial" w:hAnsi="Arial" w:cs="Arial"/>
          <w:sz w:val="24"/>
          <w:szCs w:val="24"/>
        </w:rPr>
        <w:t xml:space="preserve"> and try to establish a possible triggering event. What did you do in response to the behaviour? Was it successful? Did it bring calm and restore peace or did it make no difference or make matters worse? Consider what might have </w:t>
      </w:r>
      <w:r>
        <w:rPr>
          <w:rFonts w:ascii="Arial" w:hAnsi="Arial" w:cs="Arial"/>
          <w:sz w:val="24"/>
          <w:szCs w:val="24"/>
        </w:rPr>
        <w:t xml:space="preserve">been </w:t>
      </w:r>
      <w:r w:rsidRPr="0072527E">
        <w:rPr>
          <w:rFonts w:ascii="Arial" w:hAnsi="Arial" w:cs="Arial"/>
          <w:sz w:val="24"/>
          <w:szCs w:val="24"/>
        </w:rPr>
        <w:t>done differently, both before, so as not to trigger the behaviour, and after, to restore calm?</w:t>
      </w:r>
      <w:r>
        <w:rPr>
          <w:rFonts w:ascii="Arial" w:hAnsi="Arial" w:cs="Arial"/>
          <w:sz w:val="24"/>
          <w:szCs w:val="24"/>
        </w:rPr>
        <w:t xml:space="preserve"> For example, if it is discovered that the challenging behaviour has always occurred following rolling, it is reasonable to suspect that something occurring during this procedure is a trigger for the behaviour. I, regularly, am in pain when I am rolled onto my side because carers have a habit of pushing their fingertips into my flesh in order to gain a better hold to be able to move me or into the flesh of my inner thigh to pull my legs apart (particularly painful). The flesh on my legs and my sides is very sensitive and the action causes a lot of pain. I could </w:t>
      </w:r>
      <w:r>
        <w:rPr>
          <w:rFonts w:ascii="Arial" w:hAnsi="Arial" w:cs="Arial"/>
          <w:sz w:val="24"/>
          <w:szCs w:val="24"/>
        </w:rPr>
        <w:lastRenderedPageBreak/>
        <w:t xml:space="preserve">elect to react with an outburst of anger but I choose to ignore it these days, as it only lasts briefly, and they release their grip as soon as they accomplish their task. I have shouted at Carers previously when their fingertips caused me pain but my reaction only elicited irate excuses, from the Carer, about having to hold me firmly in order to roll me. Responding to behaviour that people find challenging with anger can only serve to make a bad situation worse. Carers should do all that they </w:t>
      </w:r>
      <w:r w:rsidRPr="0072527E">
        <w:rPr>
          <w:rFonts w:ascii="Arial" w:hAnsi="Arial" w:cs="Arial"/>
          <w:sz w:val="24"/>
          <w:szCs w:val="24"/>
        </w:rPr>
        <w:t>can to</w:t>
      </w:r>
      <w:r>
        <w:rPr>
          <w:rFonts w:ascii="Arial" w:hAnsi="Arial" w:cs="Arial"/>
          <w:sz w:val="24"/>
          <w:szCs w:val="24"/>
        </w:rPr>
        <w:t xml:space="preserve"> prevent such an outcome. While I should not have shouted at my pain, the Carers should not have reacted as they did. They should have remained calm, listened to my complaint, apologised and changed their practice in future. On reflection, ask, if </w:t>
      </w:r>
      <w:r w:rsidRPr="0072527E">
        <w:rPr>
          <w:rFonts w:ascii="Arial" w:hAnsi="Arial" w:cs="Arial"/>
          <w:sz w:val="24"/>
          <w:szCs w:val="24"/>
        </w:rPr>
        <w:t xml:space="preserve">your </w:t>
      </w:r>
      <w:r>
        <w:rPr>
          <w:rFonts w:ascii="Arial" w:hAnsi="Arial" w:cs="Arial"/>
          <w:sz w:val="24"/>
          <w:szCs w:val="24"/>
        </w:rPr>
        <w:t>response acted to calm or Inflame</w:t>
      </w:r>
      <w:r w:rsidRPr="0072527E">
        <w:rPr>
          <w:rFonts w:ascii="Arial" w:hAnsi="Arial" w:cs="Arial"/>
          <w:sz w:val="24"/>
          <w:szCs w:val="24"/>
        </w:rPr>
        <w:t xml:space="preserve"> the situation? If the la</w:t>
      </w:r>
      <w:r>
        <w:rPr>
          <w:rFonts w:ascii="Arial" w:hAnsi="Arial" w:cs="Arial"/>
          <w:sz w:val="24"/>
          <w:szCs w:val="24"/>
        </w:rPr>
        <w:t xml:space="preserve">tter, consider an alternative course of action, one in which the situation remains </w:t>
      </w:r>
      <w:r w:rsidRPr="0072527E">
        <w:rPr>
          <w:rFonts w:ascii="Arial" w:hAnsi="Arial" w:cs="Arial"/>
          <w:sz w:val="24"/>
          <w:szCs w:val="24"/>
        </w:rPr>
        <w:t>calm</w:t>
      </w:r>
      <w:r>
        <w:rPr>
          <w:rFonts w:ascii="Arial" w:hAnsi="Arial" w:cs="Arial"/>
          <w:sz w:val="24"/>
          <w:szCs w:val="24"/>
        </w:rPr>
        <w:t xml:space="preserve"> and has a positive outcome</w:t>
      </w:r>
      <w:r w:rsidRPr="0072527E">
        <w:rPr>
          <w:rFonts w:ascii="Arial" w:hAnsi="Arial" w:cs="Arial"/>
          <w:sz w:val="24"/>
          <w:szCs w:val="24"/>
        </w:rPr>
        <w:t>. Do</w:t>
      </w:r>
      <w:r>
        <w:rPr>
          <w:rFonts w:ascii="Arial" w:hAnsi="Arial" w:cs="Arial"/>
          <w:sz w:val="24"/>
          <w:szCs w:val="24"/>
        </w:rPr>
        <w:t xml:space="preserve"> not </w:t>
      </w:r>
      <w:r w:rsidRPr="0072527E">
        <w:rPr>
          <w:rFonts w:ascii="Arial" w:hAnsi="Arial" w:cs="Arial"/>
          <w:sz w:val="24"/>
          <w:szCs w:val="24"/>
        </w:rPr>
        <w:t xml:space="preserve">be tempted to suggest that the </w:t>
      </w:r>
      <w:r>
        <w:rPr>
          <w:rFonts w:ascii="Arial" w:hAnsi="Arial" w:cs="Arial"/>
          <w:sz w:val="24"/>
          <w:szCs w:val="24"/>
        </w:rPr>
        <w:t>Client</w:t>
      </w:r>
      <w:r w:rsidRPr="0072527E">
        <w:rPr>
          <w:rFonts w:ascii="Arial" w:hAnsi="Arial" w:cs="Arial"/>
          <w:sz w:val="24"/>
          <w:szCs w:val="24"/>
        </w:rPr>
        <w:t xml:space="preserve"> should </w:t>
      </w:r>
      <w:r>
        <w:rPr>
          <w:rFonts w:ascii="Arial" w:hAnsi="Arial" w:cs="Arial"/>
          <w:sz w:val="24"/>
          <w:szCs w:val="24"/>
        </w:rPr>
        <w:t>“</w:t>
      </w:r>
      <w:r w:rsidRPr="0059285A">
        <w:rPr>
          <w:rFonts w:ascii="Arial" w:hAnsi="Arial" w:cs="Arial"/>
          <w:i/>
          <w:sz w:val="24"/>
          <w:szCs w:val="24"/>
        </w:rPr>
        <w:t>calm down</w:t>
      </w:r>
      <w:r>
        <w:rPr>
          <w:rFonts w:ascii="Arial" w:hAnsi="Arial" w:cs="Arial"/>
          <w:sz w:val="24"/>
          <w:szCs w:val="24"/>
        </w:rPr>
        <w:t>”</w:t>
      </w:r>
      <w:r w:rsidRPr="0072527E">
        <w:rPr>
          <w:rFonts w:ascii="Arial" w:hAnsi="Arial" w:cs="Arial"/>
          <w:sz w:val="24"/>
          <w:szCs w:val="24"/>
        </w:rPr>
        <w:t xml:space="preserve">, </w:t>
      </w:r>
      <w:r>
        <w:rPr>
          <w:rFonts w:ascii="Arial" w:hAnsi="Arial" w:cs="Arial"/>
          <w:sz w:val="24"/>
          <w:szCs w:val="24"/>
        </w:rPr>
        <w:t>“</w:t>
      </w:r>
      <w:r w:rsidRPr="0059285A">
        <w:rPr>
          <w:rFonts w:ascii="Arial" w:hAnsi="Arial" w:cs="Arial"/>
          <w:i/>
          <w:sz w:val="24"/>
          <w:szCs w:val="24"/>
        </w:rPr>
        <w:t>pull yourself together</w:t>
      </w:r>
      <w:r w:rsidRPr="0072527E">
        <w:rPr>
          <w:rFonts w:ascii="Arial" w:hAnsi="Arial" w:cs="Arial"/>
          <w:sz w:val="24"/>
          <w:szCs w:val="24"/>
        </w:rPr>
        <w:t>” or some other such remark. Is t</w:t>
      </w:r>
      <w:r>
        <w:rPr>
          <w:rFonts w:ascii="Arial" w:hAnsi="Arial" w:cs="Arial"/>
          <w:sz w:val="24"/>
          <w:szCs w:val="24"/>
        </w:rPr>
        <w:t>here another person available whom might provide assistance? D</w:t>
      </w:r>
      <w:r w:rsidRPr="0072527E">
        <w:rPr>
          <w:rFonts w:ascii="Arial" w:hAnsi="Arial" w:cs="Arial"/>
          <w:sz w:val="24"/>
          <w:szCs w:val="24"/>
        </w:rPr>
        <w:t>o not allow the situat</w:t>
      </w:r>
      <w:r>
        <w:rPr>
          <w:rFonts w:ascii="Arial" w:hAnsi="Arial" w:cs="Arial"/>
          <w:sz w:val="24"/>
          <w:szCs w:val="24"/>
        </w:rPr>
        <w:t xml:space="preserve">ion to escalate further. Are the Carers </w:t>
      </w:r>
      <w:r w:rsidRPr="0072527E">
        <w:rPr>
          <w:rFonts w:ascii="Arial" w:hAnsi="Arial" w:cs="Arial"/>
          <w:sz w:val="24"/>
          <w:szCs w:val="24"/>
        </w:rPr>
        <w:t xml:space="preserve">aware of a </w:t>
      </w:r>
      <w:r>
        <w:rPr>
          <w:rFonts w:ascii="Arial" w:hAnsi="Arial" w:cs="Arial"/>
          <w:sz w:val="24"/>
          <w:szCs w:val="24"/>
        </w:rPr>
        <w:t>Client</w:t>
      </w:r>
      <w:r w:rsidRPr="0072527E">
        <w:rPr>
          <w:rFonts w:ascii="Arial" w:hAnsi="Arial" w:cs="Arial"/>
          <w:sz w:val="24"/>
          <w:szCs w:val="24"/>
        </w:rPr>
        <w:t xml:space="preserve">’s BEST? </w:t>
      </w:r>
      <w:r>
        <w:rPr>
          <w:rFonts w:ascii="Arial" w:hAnsi="Arial" w:cs="Arial"/>
          <w:sz w:val="24"/>
          <w:szCs w:val="24"/>
        </w:rPr>
        <w:t>(</w:t>
      </w:r>
      <w:r w:rsidRPr="00714B3C">
        <w:rPr>
          <w:rFonts w:ascii="Arial" w:hAnsi="Arial" w:cs="Arial"/>
          <w:b/>
          <w:sz w:val="24"/>
          <w:szCs w:val="24"/>
        </w:rPr>
        <w:t>B</w:t>
      </w:r>
      <w:r w:rsidRPr="0072527E">
        <w:rPr>
          <w:rFonts w:ascii="Arial" w:hAnsi="Arial" w:cs="Arial"/>
          <w:sz w:val="24"/>
          <w:szCs w:val="24"/>
        </w:rPr>
        <w:t xml:space="preserve">est </w:t>
      </w:r>
      <w:r w:rsidRPr="00714B3C">
        <w:rPr>
          <w:rFonts w:ascii="Arial" w:hAnsi="Arial" w:cs="Arial"/>
          <w:b/>
          <w:sz w:val="24"/>
          <w:szCs w:val="24"/>
        </w:rPr>
        <w:t>E</w:t>
      </w:r>
      <w:r w:rsidRPr="0072527E">
        <w:rPr>
          <w:rFonts w:ascii="Arial" w:hAnsi="Arial" w:cs="Arial"/>
          <w:sz w:val="24"/>
          <w:szCs w:val="24"/>
        </w:rPr>
        <w:t xml:space="preserve">ver </w:t>
      </w:r>
      <w:r w:rsidRPr="00714B3C">
        <w:rPr>
          <w:rFonts w:ascii="Arial" w:hAnsi="Arial" w:cs="Arial"/>
          <w:b/>
          <w:sz w:val="24"/>
          <w:szCs w:val="24"/>
        </w:rPr>
        <w:t>S</w:t>
      </w:r>
      <w:r w:rsidRPr="0072527E">
        <w:rPr>
          <w:rFonts w:ascii="Arial" w:hAnsi="Arial" w:cs="Arial"/>
          <w:sz w:val="24"/>
          <w:szCs w:val="24"/>
        </w:rPr>
        <w:t xml:space="preserve">timulating </w:t>
      </w:r>
      <w:r w:rsidRPr="00714B3C">
        <w:rPr>
          <w:rFonts w:ascii="Arial" w:hAnsi="Arial" w:cs="Arial"/>
          <w:b/>
          <w:sz w:val="24"/>
          <w:szCs w:val="24"/>
        </w:rPr>
        <w:t>T</w:t>
      </w:r>
      <w:r w:rsidRPr="0072527E">
        <w:rPr>
          <w:rFonts w:ascii="Arial" w:hAnsi="Arial" w:cs="Arial"/>
          <w:sz w:val="24"/>
          <w:szCs w:val="24"/>
        </w:rPr>
        <w:t>hings</w:t>
      </w:r>
      <w:r>
        <w:rPr>
          <w:rFonts w:ascii="Arial" w:hAnsi="Arial" w:cs="Arial"/>
          <w:sz w:val="24"/>
          <w:szCs w:val="24"/>
        </w:rPr>
        <w:t xml:space="preserve">). BEST is the particular thing (or things) the Client </w:t>
      </w:r>
      <w:r w:rsidRPr="0072527E">
        <w:rPr>
          <w:rFonts w:ascii="Arial" w:hAnsi="Arial" w:cs="Arial"/>
          <w:sz w:val="24"/>
          <w:szCs w:val="24"/>
        </w:rPr>
        <w:t xml:space="preserve">likes. For example, a specific song or style of music, a favourite event / period from the past, a preferred object, place to be, a treasured photograph or picture. Would the provision of any BEST restore some tranquillity? If so, ensure </w:t>
      </w:r>
      <w:r>
        <w:rPr>
          <w:rFonts w:ascii="Arial" w:hAnsi="Arial" w:cs="Arial"/>
          <w:sz w:val="24"/>
          <w:szCs w:val="24"/>
        </w:rPr>
        <w:t xml:space="preserve">it is available and easily accessible to use in </w:t>
      </w:r>
      <w:r w:rsidRPr="0072527E">
        <w:rPr>
          <w:rFonts w:ascii="Arial" w:hAnsi="Arial" w:cs="Arial"/>
          <w:sz w:val="24"/>
          <w:szCs w:val="24"/>
        </w:rPr>
        <w:t xml:space="preserve">any future similar occurrence. Prevention is better than cure; try to avoid any triggering events in all future interactions. It may be the consequences of a particular behaviour prove to be rewarding for the </w:t>
      </w:r>
      <w:r>
        <w:rPr>
          <w:rFonts w:ascii="Arial" w:hAnsi="Arial" w:cs="Arial"/>
          <w:sz w:val="24"/>
          <w:szCs w:val="24"/>
        </w:rPr>
        <w:t>Client</w:t>
      </w:r>
      <w:r w:rsidRPr="0072527E">
        <w:rPr>
          <w:rFonts w:ascii="Arial" w:hAnsi="Arial" w:cs="Arial"/>
          <w:sz w:val="24"/>
          <w:szCs w:val="24"/>
        </w:rPr>
        <w:t xml:space="preserve">. S/he might like the level of attention that results from a behaviour and </w:t>
      </w:r>
      <w:r>
        <w:rPr>
          <w:rFonts w:ascii="Arial" w:hAnsi="Arial" w:cs="Arial"/>
          <w:sz w:val="24"/>
          <w:szCs w:val="24"/>
        </w:rPr>
        <w:t xml:space="preserve">the attention is reinforcing the behaviour. As such, </w:t>
      </w:r>
      <w:r w:rsidRPr="0072527E">
        <w:rPr>
          <w:rFonts w:ascii="Arial" w:hAnsi="Arial" w:cs="Arial"/>
          <w:sz w:val="24"/>
          <w:szCs w:val="24"/>
        </w:rPr>
        <w:t xml:space="preserve">the behaviour </w:t>
      </w:r>
      <w:r>
        <w:rPr>
          <w:rFonts w:ascii="Arial" w:hAnsi="Arial" w:cs="Arial"/>
          <w:sz w:val="24"/>
          <w:szCs w:val="24"/>
        </w:rPr>
        <w:t>found to be</w:t>
      </w:r>
      <w:r w:rsidRPr="0072527E">
        <w:rPr>
          <w:rFonts w:ascii="Arial" w:hAnsi="Arial" w:cs="Arial"/>
          <w:sz w:val="24"/>
          <w:szCs w:val="24"/>
        </w:rPr>
        <w:t xml:space="preserve"> challenging is more likely to occur in the future. In this instance, it will be necessary to refrain from providing the rewarding response and search for an alternative. It may not be the </w:t>
      </w:r>
      <w:r>
        <w:rPr>
          <w:rFonts w:ascii="Arial" w:hAnsi="Arial" w:cs="Arial"/>
          <w:sz w:val="24"/>
          <w:szCs w:val="24"/>
        </w:rPr>
        <w:t xml:space="preserve">response to the challenging behaviour as such that the Client </w:t>
      </w:r>
      <w:r w:rsidRPr="0072527E">
        <w:rPr>
          <w:rFonts w:ascii="Arial" w:hAnsi="Arial" w:cs="Arial"/>
          <w:sz w:val="24"/>
          <w:szCs w:val="24"/>
        </w:rPr>
        <w:t>finds rewarding but</w:t>
      </w:r>
      <w:r>
        <w:rPr>
          <w:rFonts w:ascii="Arial" w:hAnsi="Arial" w:cs="Arial"/>
          <w:sz w:val="24"/>
          <w:szCs w:val="24"/>
        </w:rPr>
        <w:t>,</w:t>
      </w:r>
      <w:r w:rsidRPr="0072527E">
        <w:rPr>
          <w:rFonts w:ascii="Arial" w:hAnsi="Arial" w:cs="Arial"/>
          <w:sz w:val="24"/>
          <w:szCs w:val="24"/>
        </w:rPr>
        <w:t xml:space="preserve"> rather</w:t>
      </w:r>
      <w:r>
        <w:rPr>
          <w:rFonts w:ascii="Arial" w:hAnsi="Arial" w:cs="Arial"/>
          <w:sz w:val="24"/>
          <w:szCs w:val="24"/>
        </w:rPr>
        <w:t>,</w:t>
      </w:r>
      <w:r w:rsidRPr="0072527E">
        <w:rPr>
          <w:rFonts w:ascii="Arial" w:hAnsi="Arial" w:cs="Arial"/>
          <w:sz w:val="24"/>
          <w:szCs w:val="24"/>
        </w:rPr>
        <w:t xml:space="preserve"> the individual providing the response. Your </w:t>
      </w:r>
      <w:r>
        <w:rPr>
          <w:rFonts w:ascii="Arial" w:hAnsi="Arial" w:cs="Arial"/>
          <w:sz w:val="24"/>
          <w:szCs w:val="24"/>
        </w:rPr>
        <w:t>Client</w:t>
      </w:r>
      <w:r w:rsidRPr="0072527E">
        <w:rPr>
          <w:rFonts w:ascii="Arial" w:hAnsi="Arial" w:cs="Arial"/>
          <w:sz w:val="24"/>
          <w:szCs w:val="24"/>
        </w:rPr>
        <w:t xml:space="preserve"> may really like </w:t>
      </w:r>
      <w:r>
        <w:rPr>
          <w:rFonts w:ascii="Arial" w:hAnsi="Arial" w:cs="Arial"/>
          <w:sz w:val="24"/>
          <w:szCs w:val="24"/>
        </w:rPr>
        <w:t xml:space="preserve">having </w:t>
      </w:r>
      <w:r w:rsidRPr="0072527E">
        <w:rPr>
          <w:rFonts w:ascii="Arial" w:hAnsi="Arial" w:cs="Arial"/>
          <w:sz w:val="24"/>
          <w:szCs w:val="24"/>
        </w:rPr>
        <w:t>that particular person’s attention</w:t>
      </w:r>
      <w:r>
        <w:rPr>
          <w:rFonts w:ascii="Arial" w:hAnsi="Arial" w:cs="Arial"/>
          <w:sz w:val="24"/>
          <w:szCs w:val="24"/>
        </w:rPr>
        <w:t xml:space="preserve">. </w:t>
      </w:r>
      <w:r w:rsidRPr="0072527E">
        <w:rPr>
          <w:rFonts w:ascii="Arial" w:hAnsi="Arial" w:cs="Arial"/>
          <w:sz w:val="24"/>
          <w:szCs w:val="24"/>
        </w:rPr>
        <w:t xml:space="preserve"> </w:t>
      </w:r>
      <w:r>
        <w:rPr>
          <w:rFonts w:ascii="Arial" w:hAnsi="Arial" w:cs="Arial"/>
          <w:sz w:val="24"/>
          <w:szCs w:val="24"/>
        </w:rPr>
        <w:t xml:space="preserve">Changing the outcome perhaps changes the behaviour. </w:t>
      </w:r>
      <w:r w:rsidRPr="0072527E">
        <w:rPr>
          <w:rFonts w:ascii="Arial" w:hAnsi="Arial" w:cs="Arial"/>
          <w:sz w:val="24"/>
          <w:szCs w:val="24"/>
        </w:rPr>
        <w:t>Try using a</w:t>
      </w:r>
      <w:r>
        <w:rPr>
          <w:rFonts w:ascii="Arial" w:hAnsi="Arial" w:cs="Arial"/>
          <w:sz w:val="24"/>
          <w:szCs w:val="24"/>
        </w:rPr>
        <w:t xml:space="preserve"> different</w:t>
      </w:r>
      <w:r w:rsidRPr="0072527E">
        <w:rPr>
          <w:rFonts w:ascii="Arial" w:hAnsi="Arial" w:cs="Arial"/>
          <w:sz w:val="24"/>
          <w:szCs w:val="24"/>
        </w:rPr>
        <w:t xml:space="preserve"> person</w:t>
      </w:r>
      <w:r>
        <w:rPr>
          <w:rFonts w:ascii="Arial" w:hAnsi="Arial" w:cs="Arial"/>
          <w:sz w:val="24"/>
          <w:szCs w:val="24"/>
        </w:rPr>
        <w:t xml:space="preserve"> to act in response to the behaviour</w:t>
      </w:r>
      <w:r w:rsidRPr="0072527E">
        <w:rPr>
          <w:rFonts w:ascii="Arial" w:hAnsi="Arial" w:cs="Arial"/>
          <w:sz w:val="24"/>
          <w:szCs w:val="24"/>
        </w:rPr>
        <w:t>. Challenging behaviour can be quite difficult to analyse and rectify. A team of people best addresses it with access to professional advice. However, th</w:t>
      </w:r>
      <w:r>
        <w:rPr>
          <w:rFonts w:ascii="Arial" w:hAnsi="Arial" w:cs="Arial"/>
          <w:sz w:val="24"/>
          <w:szCs w:val="24"/>
        </w:rPr>
        <w:t xml:space="preserve">ere are some simple items for the TREATMENT of the Client which should be put into practice to </w:t>
      </w:r>
      <w:r w:rsidRPr="0072527E">
        <w:rPr>
          <w:rFonts w:ascii="Arial" w:hAnsi="Arial" w:cs="Arial"/>
          <w:sz w:val="24"/>
          <w:szCs w:val="24"/>
        </w:rPr>
        <w:t>help lessen the frequenc</w:t>
      </w:r>
      <w:r>
        <w:rPr>
          <w:rFonts w:ascii="Arial" w:hAnsi="Arial" w:cs="Arial"/>
          <w:sz w:val="24"/>
          <w:szCs w:val="24"/>
        </w:rPr>
        <w:t>y with which behaviour that people might find challenging occurs:</w:t>
      </w:r>
    </w:p>
    <w:p w:rsidR="009A101D" w:rsidRDefault="009A101D" w:rsidP="009A101D">
      <w:pPr>
        <w:pStyle w:val="ListParagraph"/>
        <w:numPr>
          <w:ilvl w:val="0"/>
          <w:numId w:val="6"/>
        </w:numPr>
        <w:rPr>
          <w:rFonts w:ascii="Arial" w:hAnsi="Arial" w:cs="Arial"/>
          <w:sz w:val="24"/>
          <w:szCs w:val="24"/>
        </w:rPr>
      </w:pPr>
      <w:r w:rsidRPr="00002CAA">
        <w:rPr>
          <w:rFonts w:ascii="Arial" w:hAnsi="Arial" w:cs="Arial"/>
          <w:b/>
          <w:sz w:val="24"/>
          <w:szCs w:val="24"/>
        </w:rPr>
        <w:t>T</w:t>
      </w:r>
      <w:r>
        <w:rPr>
          <w:rFonts w:ascii="Arial" w:hAnsi="Arial" w:cs="Arial"/>
          <w:sz w:val="24"/>
          <w:szCs w:val="24"/>
        </w:rPr>
        <w:t xml:space="preserve">reat the Client as an adult at all times, </w:t>
      </w:r>
    </w:p>
    <w:p w:rsidR="009A101D" w:rsidRPr="00EB0015" w:rsidRDefault="009A101D" w:rsidP="009A101D">
      <w:pPr>
        <w:pStyle w:val="ListParagraph"/>
        <w:numPr>
          <w:ilvl w:val="0"/>
          <w:numId w:val="6"/>
        </w:numPr>
        <w:rPr>
          <w:rFonts w:ascii="Arial" w:hAnsi="Arial" w:cs="Arial"/>
          <w:sz w:val="24"/>
          <w:szCs w:val="24"/>
        </w:rPr>
      </w:pPr>
      <w:r w:rsidRPr="00002CAA">
        <w:rPr>
          <w:rFonts w:ascii="Arial" w:hAnsi="Arial" w:cs="Arial"/>
          <w:b/>
          <w:sz w:val="24"/>
          <w:szCs w:val="24"/>
        </w:rPr>
        <w:t>R</w:t>
      </w:r>
      <w:r>
        <w:rPr>
          <w:rFonts w:ascii="Arial" w:hAnsi="Arial" w:cs="Arial"/>
          <w:sz w:val="24"/>
          <w:szCs w:val="24"/>
        </w:rPr>
        <w:t xml:space="preserve">emain calm and professional throughout the session, </w:t>
      </w:r>
    </w:p>
    <w:p w:rsidR="009A101D" w:rsidRDefault="009A101D" w:rsidP="009A101D">
      <w:pPr>
        <w:pStyle w:val="ListParagraph"/>
        <w:numPr>
          <w:ilvl w:val="0"/>
          <w:numId w:val="6"/>
        </w:numPr>
        <w:rPr>
          <w:rFonts w:ascii="Arial" w:hAnsi="Arial" w:cs="Arial"/>
          <w:sz w:val="24"/>
          <w:szCs w:val="24"/>
        </w:rPr>
      </w:pPr>
      <w:r w:rsidRPr="0097632E">
        <w:rPr>
          <w:rFonts w:ascii="Arial" w:hAnsi="Arial" w:cs="Arial"/>
          <w:b/>
          <w:sz w:val="24"/>
          <w:szCs w:val="24"/>
        </w:rPr>
        <w:t>E</w:t>
      </w:r>
      <w:r w:rsidRPr="0097632E">
        <w:rPr>
          <w:rFonts w:ascii="Arial" w:hAnsi="Arial" w:cs="Arial"/>
          <w:sz w:val="24"/>
          <w:szCs w:val="24"/>
        </w:rPr>
        <w:t xml:space="preserve">nsure that the Client is in control, </w:t>
      </w:r>
    </w:p>
    <w:p w:rsidR="009A101D" w:rsidRPr="0097632E" w:rsidRDefault="009A101D" w:rsidP="009A101D">
      <w:pPr>
        <w:pStyle w:val="ListParagraph"/>
        <w:numPr>
          <w:ilvl w:val="0"/>
          <w:numId w:val="6"/>
        </w:numPr>
        <w:rPr>
          <w:rFonts w:ascii="Arial" w:hAnsi="Arial" w:cs="Arial"/>
          <w:sz w:val="24"/>
          <w:szCs w:val="24"/>
        </w:rPr>
      </w:pPr>
      <w:r w:rsidRPr="0097632E">
        <w:rPr>
          <w:rFonts w:ascii="Arial" w:hAnsi="Arial" w:cs="Arial"/>
          <w:b/>
          <w:sz w:val="24"/>
          <w:szCs w:val="24"/>
        </w:rPr>
        <w:t>A</w:t>
      </w:r>
      <w:r w:rsidRPr="0097632E">
        <w:rPr>
          <w:rFonts w:ascii="Arial" w:hAnsi="Arial" w:cs="Arial"/>
          <w:sz w:val="24"/>
          <w:szCs w:val="24"/>
        </w:rPr>
        <w:t xml:space="preserve">sk for permission before making changes, leave the environment </w:t>
      </w:r>
      <w:r w:rsidRPr="00600DCD">
        <w:rPr>
          <w:rFonts w:ascii="Arial" w:hAnsi="Arial" w:cs="Arial"/>
          <w:b/>
          <w:sz w:val="24"/>
          <w:szCs w:val="24"/>
        </w:rPr>
        <w:t>A</w:t>
      </w:r>
      <w:r w:rsidRPr="0097632E">
        <w:rPr>
          <w:rFonts w:ascii="Arial" w:hAnsi="Arial" w:cs="Arial"/>
          <w:sz w:val="24"/>
          <w:szCs w:val="24"/>
        </w:rPr>
        <w:t>lone,</w:t>
      </w:r>
    </w:p>
    <w:p w:rsidR="009A101D" w:rsidRDefault="009A101D" w:rsidP="009A101D">
      <w:pPr>
        <w:pStyle w:val="ListParagraph"/>
        <w:numPr>
          <w:ilvl w:val="0"/>
          <w:numId w:val="6"/>
        </w:numPr>
        <w:rPr>
          <w:rFonts w:ascii="Arial" w:hAnsi="Arial" w:cs="Arial"/>
          <w:sz w:val="24"/>
          <w:szCs w:val="24"/>
        </w:rPr>
      </w:pPr>
      <w:r w:rsidRPr="00002CAA">
        <w:rPr>
          <w:rFonts w:ascii="Arial" w:hAnsi="Arial" w:cs="Arial"/>
          <w:b/>
          <w:sz w:val="24"/>
          <w:szCs w:val="24"/>
        </w:rPr>
        <w:t>T</w:t>
      </w:r>
      <w:r>
        <w:rPr>
          <w:rFonts w:ascii="Arial" w:hAnsi="Arial" w:cs="Arial"/>
          <w:sz w:val="24"/>
          <w:szCs w:val="24"/>
        </w:rPr>
        <w:t xml:space="preserve">alk with the Client, Don’t swear, Be polite, </w:t>
      </w:r>
    </w:p>
    <w:p w:rsidR="009A101D" w:rsidRDefault="009A101D" w:rsidP="009A101D">
      <w:pPr>
        <w:pStyle w:val="ListParagraph"/>
        <w:numPr>
          <w:ilvl w:val="0"/>
          <w:numId w:val="6"/>
        </w:numPr>
        <w:rPr>
          <w:rFonts w:ascii="Arial" w:hAnsi="Arial" w:cs="Arial"/>
          <w:sz w:val="24"/>
          <w:szCs w:val="24"/>
        </w:rPr>
      </w:pPr>
      <w:r w:rsidRPr="00002CAA">
        <w:rPr>
          <w:rFonts w:ascii="Arial" w:hAnsi="Arial" w:cs="Arial"/>
          <w:b/>
          <w:sz w:val="24"/>
          <w:szCs w:val="24"/>
        </w:rPr>
        <w:t>M</w:t>
      </w:r>
      <w:r>
        <w:rPr>
          <w:rFonts w:ascii="Arial" w:hAnsi="Arial" w:cs="Arial"/>
          <w:sz w:val="24"/>
          <w:szCs w:val="24"/>
        </w:rPr>
        <w:t xml:space="preserve">aintain peace &amp; calm, Keep opinions to yourself unless asked, </w:t>
      </w:r>
    </w:p>
    <w:p w:rsidR="009A101D" w:rsidRDefault="009A101D" w:rsidP="009A101D">
      <w:pPr>
        <w:pStyle w:val="ListParagraph"/>
        <w:numPr>
          <w:ilvl w:val="0"/>
          <w:numId w:val="6"/>
        </w:numPr>
        <w:rPr>
          <w:rFonts w:ascii="Arial" w:hAnsi="Arial" w:cs="Arial"/>
          <w:sz w:val="24"/>
          <w:szCs w:val="24"/>
        </w:rPr>
      </w:pPr>
      <w:r w:rsidRPr="00002CAA">
        <w:rPr>
          <w:rFonts w:ascii="Arial" w:hAnsi="Arial" w:cs="Arial"/>
          <w:b/>
          <w:sz w:val="24"/>
          <w:szCs w:val="24"/>
        </w:rPr>
        <w:t>E</w:t>
      </w:r>
      <w:r>
        <w:rPr>
          <w:rFonts w:ascii="Arial" w:hAnsi="Arial" w:cs="Arial"/>
          <w:sz w:val="24"/>
          <w:szCs w:val="24"/>
        </w:rPr>
        <w:t xml:space="preserve">nter on time, consistently, </w:t>
      </w:r>
    </w:p>
    <w:p w:rsidR="009A101D" w:rsidRDefault="009A101D" w:rsidP="009A101D">
      <w:pPr>
        <w:pStyle w:val="ListParagraph"/>
        <w:numPr>
          <w:ilvl w:val="0"/>
          <w:numId w:val="6"/>
        </w:numPr>
        <w:rPr>
          <w:rFonts w:ascii="Arial" w:hAnsi="Arial" w:cs="Arial"/>
          <w:sz w:val="24"/>
          <w:szCs w:val="24"/>
        </w:rPr>
      </w:pPr>
      <w:r w:rsidRPr="00002CAA">
        <w:rPr>
          <w:rFonts w:ascii="Arial" w:hAnsi="Arial" w:cs="Arial"/>
          <w:b/>
          <w:sz w:val="24"/>
          <w:szCs w:val="24"/>
        </w:rPr>
        <w:t>N</w:t>
      </w:r>
      <w:r>
        <w:rPr>
          <w:rFonts w:ascii="Arial" w:hAnsi="Arial" w:cs="Arial"/>
          <w:sz w:val="24"/>
          <w:szCs w:val="24"/>
        </w:rPr>
        <w:t xml:space="preserve">o use of fingertips; paws not claws, </w:t>
      </w:r>
    </w:p>
    <w:p w:rsidR="009A101D" w:rsidRDefault="009A101D" w:rsidP="009A101D">
      <w:pPr>
        <w:pStyle w:val="ListParagraph"/>
        <w:numPr>
          <w:ilvl w:val="0"/>
          <w:numId w:val="6"/>
        </w:numPr>
        <w:rPr>
          <w:rFonts w:ascii="Arial" w:hAnsi="Arial" w:cs="Arial"/>
          <w:sz w:val="24"/>
          <w:szCs w:val="24"/>
        </w:rPr>
      </w:pPr>
      <w:r w:rsidRPr="00002CAA">
        <w:rPr>
          <w:rFonts w:ascii="Arial" w:hAnsi="Arial" w:cs="Arial"/>
          <w:b/>
          <w:sz w:val="24"/>
          <w:szCs w:val="24"/>
        </w:rPr>
        <w:t>T</w:t>
      </w:r>
      <w:r>
        <w:rPr>
          <w:rFonts w:ascii="Arial" w:hAnsi="Arial" w:cs="Arial"/>
          <w:sz w:val="24"/>
          <w:szCs w:val="24"/>
        </w:rPr>
        <w:t xml:space="preserve">alk to the Client using given first name. </w:t>
      </w:r>
    </w:p>
    <w:p w:rsidR="008C1675" w:rsidRDefault="008C1675" w:rsidP="008C1675">
      <w:pPr>
        <w:pStyle w:val="ListParagraph"/>
        <w:ind w:left="1080"/>
        <w:rPr>
          <w:rFonts w:ascii="Arial" w:hAnsi="Arial" w:cs="Arial"/>
          <w:sz w:val="24"/>
          <w:szCs w:val="24"/>
        </w:rPr>
      </w:pPr>
    </w:p>
    <w:p w:rsidR="008C1675" w:rsidRDefault="008C1675" w:rsidP="008C1675">
      <w:pPr>
        <w:pStyle w:val="ListParagraph"/>
        <w:numPr>
          <w:ilvl w:val="0"/>
          <w:numId w:val="1"/>
        </w:numPr>
        <w:rPr>
          <w:rFonts w:ascii="Arial" w:hAnsi="Arial" w:cs="Arial"/>
          <w:sz w:val="24"/>
          <w:szCs w:val="24"/>
        </w:rPr>
      </w:pPr>
      <w:r w:rsidRPr="008C1675">
        <w:rPr>
          <w:rFonts w:ascii="Arial" w:hAnsi="Arial" w:cs="Arial"/>
          <w:sz w:val="24"/>
          <w:szCs w:val="24"/>
          <w:u w:val="single"/>
        </w:rPr>
        <w:t>Coughs and sneezes spread diseases</w:t>
      </w:r>
      <w:r>
        <w:rPr>
          <w:rFonts w:ascii="Arial" w:hAnsi="Arial" w:cs="Arial"/>
          <w:sz w:val="24"/>
          <w:szCs w:val="24"/>
        </w:rPr>
        <w:t xml:space="preserve"> (</w:t>
      </w:r>
      <w:r w:rsidRPr="00B23E1B">
        <w:rPr>
          <w:rFonts w:ascii="Arial" w:hAnsi="Arial" w:cs="Arial"/>
          <w:sz w:val="16"/>
          <w:szCs w:val="24"/>
        </w:rPr>
        <w:t>https://www.youtube.com/watch?v=W728NGYhmmQ</w:t>
      </w:r>
      <w:r>
        <w:rPr>
          <w:rFonts w:ascii="Arial" w:hAnsi="Arial" w:cs="Arial"/>
          <w:sz w:val="24"/>
          <w:szCs w:val="24"/>
        </w:rPr>
        <w:t>).</w:t>
      </w:r>
      <w:r w:rsidRPr="00612BC5">
        <w:rPr>
          <w:rFonts w:ascii="Arial" w:hAnsi="Arial" w:cs="Arial"/>
          <w:sz w:val="24"/>
          <w:szCs w:val="24"/>
        </w:rPr>
        <w:t xml:space="preserve"> If </w:t>
      </w:r>
      <w:r>
        <w:rPr>
          <w:rFonts w:ascii="Arial" w:hAnsi="Arial" w:cs="Arial"/>
          <w:sz w:val="24"/>
          <w:szCs w:val="24"/>
        </w:rPr>
        <w:t xml:space="preserve">a Carer has </w:t>
      </w:r>
      <w:r w:rsidRPr="00612BC5">
        <w:rPr>
          <w:rFonts w:ascii="Arial" w:hAnsi="Arial" w:cs="Arial"/>
          <w:sz w:val="24"/>
          <w:szCs w:val="24"/>
        </w:rPr>
        <w:t>a cold</w:t>
      </w:r>
      <w:r>
        <w:rPr>
          <w:rFonts w:ascii="Arial" w:hAnsi="Arial" w:cs="Arial"/>
          <w:sz w:val="24"/>
          <w:szCs w:val="24"/>
        </w:rPr>
        <w:t xml:space="preserve">, s/he </w:t>
      </w:r>
      <w:r w:rsidRPr="00612BC5">
        <w:rPr>
          <w:rFonts w:ascii="Arial" w:hAnsi="Arial" w:cs="Arial"/>
          <w:sz w:val="24"/>
          <w:szCs w:val="24"/>
        </w:rPr>
        <w:t xml:space="preserve">should not be around vulnerable </w:t>
      </w:r>
      <w:r>
        <w:rPr>
          <w:rFonts w:ascii="Arial" w:hAnsi="Arial" w:cs="Arial"/>
          <w:sz w:val="24"/>
          <w:szCs w:val="24"/>
        </w:rPr>
        <w:t>Client</w:t>
      </w:r>
      <w:r w:rsidRPr="00612BC5">
        <w:rPr>
          <w:rFonts w:ascii="Arial" w:hAnsi="Arial" w:cs="Arial"/>
          <w:sz w:val="24"/>
          <w:szCs w:val="24"/>
        </w:rPr>
        <w:t xml:space="preserve">s. </w:t>
      </w:r>
      <w:r>
        <w:rPr>
          <w:rFonts w:ascii="Arial" w:hAnsi="Arial" w:cs="Arial"/>
          <w:sz w:val="24"/>
          <w:szCs w:val="24"/>
        </w:rPr>
        <w:t>The</w:t>
      </w:r>
      <w:r w:rsidRPr="00612BC5">
        <w:rPr>
          <w:rFonts w:ascii="Arial" w:hAnsi="Arial" w:cs="Arial"/>
          <w:sz w:val="24"/>
          <w:szCs w:val="24"/>
        </w:rPr>
        <w:t xml:space="preserve"> </w:t>
      </w:r>
      <w:r>
        <w:rPr>
          <w:rFonts w:ascii="Arial" w:hAnsi="Arial" w:cs="Arial"/>
          <w:sz w:val="24"/>
          <w:szCs w:val="24"/>
        </w:rPr>
        <w:t>Client</w:t>
      </w:r>
      <w:r w:rsidRPr="00612BC5">
        <w:rPr>
          <w:rFonts w:ascii="Arial" w:hAnsi="Arial" w:cs="Arial"/>
          <w:sz w:val="24"/>
          <w:szCs w:val="24"/>
        </w:rPr>
        <w:t xml:space="preserve"> already has enough problems with which to deal; s/he will not thank you for an additional one. If </w:t>
      </w:r>
      <w:r>
        <w:rPr>
          <w:rFonts w:ascii="Arial" w:hAnsi="Arial" w:cs="Arial"/>
          <w:sz w:val="24"/>
          <w:szCs w:val="24"/>
        </w:rPr>
        <w:t xml:space="preserve">Carers </w:t>
      </w:r>
      <w:r w:rsidRPr="00612BC5">
        <w:rPr>
          <w:rFonts w:ascii="Arial" w:hAnsi="Arial" w:cs="Arial"/>
          <w:sz w:val="24"/>
          <w:szCs w:val="24"/>
        </w:rPr>
        <w:t>are relatively healthy,</w:t>
      </w:r>
      <w:r>
        <w:rPr>
          <w:rFonts w:ascii="Arial" w:hAnsi="Arial" w:cs="Arial"/>
          <w:sz w:val="24"/>
          <w:szCs w:val="24"/>
        </w:rPr>
        <w:t xml:space="preserve"> </w:t>
      </w:r>
      <w:r w:rsidRPr="00612BC5">
        <w:rPr>
          <w:rFonts w:ascii="Arial" w:hAnsi="Arial" w:cs="Arial"/>
          <w:sz w:val="24"/>
          <w:szCs w:val="24"/>
        </w:rPr>
        <w:t xml:space="preserve">and find having a cold troublesome, image what that cold would be like to a person with disabilities. </w:t>
      </w:r>
      <w:r>
        <w:rPr>
          <w:rFonts w:ascii="Arial" w:hAnsi="Arial" w:cs="Arial"/>
          <w:sz w:val="24"/>
          <w:szCs w:val="24"/>
        </w:rPr>
        <w:t>Cold today? Stay away! Carers should keep</w:t>
      </w:r>
      <w:r w:rsidRPr="00612BC5">
        <w:rPr>
          <w:rFonts w:ascii="Arial" w:hAnsi="Arial" w:cs="Arial"/>
          <w:sz w:val="24"/>
          <w:szCs w:val="24"/>
        </w:rPr>
        <w:t xml:space="preserve"> germs to </w:t>
      </w:r>
      <w:r>
        <w:rPr>
          <w:rFonts w:ascii="Arial" w:hAnsi="Arial" w:cs="Arial"/>
          <w:sz w:val="24"/>
          <w:szCs w:val="24"/>
        </w:rPr>
        <w:t>themselves</w:t>
      </w:r>
      <w:r w:rsidRPr="00612BC5">
        <w:rPr>
          <w:rFonts w:ascii="Arial" w:hAnsi="Arial" w:cs="Arial"/>
          <w:sz w:val="24"/>
          <w:szCs w:val="24"/>
        </w:rPr>
        <w:t>. Ask</w:t>
      </w:r>
      <w:r>
        <w:rPr>
          <w:rFonts w:ascii="Arial" w:hAnsi="Arial" w:cs="Arial"/>
          <w:sz w:val="24"/>
          <w:szCs w:val="24"/>
        </w:rPr>
        <w:t xml:space="preserve"> for </w:t>
      </w:r>
      <w:r w:rsidRPr="00612BC5">
        <w:rPr>
          <w:rFonts w:ascii="Arial" w:hAnsi="Arial" w:cs="Arial"/>
          <w:sz w:val="24"/>
          <w:szCs w:val="24"/>
        </w:rPr>
        <w:t>other duties</w:t>
      </w:r>
      <w:r>
        <w:rPr>
          <w:rFonts w:ascii="Arial" w:hAnsi="Arial" w:cs="Arial"/>
          <w:sz w:val="24"/>
          <w:szCs w:val="24"/>
        </w:rPr>
        <w:t xml:space="preserve"> if possible</w:t>
      </w:r>
      <w:r w:rsidRPr="00612BC5">
        <w:rPr>
          <w:rFonts w:ascii="Arial" w:hAnsi="Arial" w:cs="Arial"/>
          <w:sz w:val="24"/>
          <w:szCs w:val="24"/>
        </w:rPr>
        <w:t xml:space="preserve">; do not put vulnerable </w:t>
      </w:r>
      <w:r>
        <w:rPr>
          <w:rFonts w:ascii="Arial" w:hAnsi="Arial" w:cs="Arial"/>
          <w:sz w:val="24"/>
          <w:szCs w:val="24"/>
        </w:rPr>
        <w:t>Client</w:t>
      </w:r>
      <w:r w:rsidRPr="00612BC5">
        <w:rPr>
          <w:rFonts w:ascii="Arial" w:hAnsi="Arial" w:cs="Arial"/>
          <w:sz w:val="24"/>
          <w:szCs w:val="24"/>
        </w:rPr>
        <w:t xml:space="preserve">s at risk. At the very least, wear a mask and ensure that your hands are clean. Attempt to keep physical interactions with your </w:t>
      </w:r>
      <w:r>
        <w:rPr>
          <w:rFonts w:ascii="Arial" w:hAnsi="Arial" w:cs="Arial"/>
          <w:sz w:val="24"/>
          <w:szCs w:val="24"/>
        </w:rPr>
        <w:t>Client</w:t>
      </w:r>
      <w:r w:rsidRPr="00612BC5">
        <w:rPr>
          <w:rFonts w:ascii="Arial" w:hAnsi="Arial" w:cs="Arial"/>
          <w:sz w:val="24"/>
          <w:szCs w:val="24"/>
        </w:rPr>
        <w:t xml:space="preserve"> to a minimum. </w:t>
      </w:r>
    </w:p>
    <w:p w:rsidR="00664E0C" w:rsidRDefault="00664E0C" w:rsidP="00664E0C">
      <w:pPr>
        <w:pStyle w:val="ListParagraph"/>
        <w:rPr>
          <w:rFonts w:ascii="Arial" w:hAnsi="Arial" w:cs="Arial"/>
          <w:sz w:val="24"/>
          <w:szCs w:val="24"/>
        </w:rPr>
      </w:pPr>
    </w:p>
    <w:p w:rsidR="00491224" w:rsidRPr="00491224" w:rsidRDefault="00664E0C" w:rsidP="00FB7521">
      <w:pPr>
        <w:pStyle w:val="ListParagraph"/>
        <w:numPr>
          <w:ilvl w:val="0"/>
          <w:numId w:val="1"/>
        </w:numPr>
        <w:rPr>
          <w:rFonts w:ascii="Arial" w:hAnsi="Arial" w:cs="Arial"/>
          <w:sz w:val="24"/>
          <w:szCs w:val="24"/>
        </w:rPr>
      </w:pPr>
      <w:r w:rsidRPr="00491224">
        <w:rPr>
          <w:rFonts w:ascii="Arial" w:hAnsi="Arial" w:cs="Arial"/>
          <w:sz w:val="24"/>
          <w:szCs w:val="24"/>
          <w:u w:val="single"/>
        </w:rPr>
        <w:t>Rocking and a rolling</w:t>
      </w:r>
      <w:r w:rsidRPr="00491224">
        <w:rPr>
          <w:rFonts w:ascii="Arial" w:hAnsi="Arial" w:cs="Arial"/>
          <w:sz w:val="24"/>
          <w:szCs w:val="24"/>
        </w:rPr>
        <w:t xml:space="preserve">. (Vatwani 2017) It takes time for a Client to feel safe when being rolled. The Client ends up on his / her side on the edge of the bed and can feel insecure. Carers should reassure the Client of their safety and are very unlikely to fall. A further problem encountered when rolling Clients is dizziness. When rolled too quickly, I felt as though my room had begun spinning. It had made me feel somewhat sick for a while after the Carers had left until my vision has returned to normal. Roll slowly and carefully. </w:t>
      </w:r>
    </w:p>
    <w:p w:rsidR="00491224" w:rsidRPr="00491224" w:rsidRDefault="00491224" w:rsidP="00491224">
      <w:pPr>
        <w:pStyle w:val="ListParagraph"/>
        <w:rPr>
          <w:rFonts w:ascii="Arial" w:hAnsi="Arial" w:cs="Arial"/>
          <w:sz w:val="24"/>
          <w:szCs w:val="24"/>
        </w:rPr>
      </w:pPr>
    </w:p>
    <w:p w:rsidR="00491224" w:rsidRDefault="00491224" w:rsidP="00491224">
      <w:pPr>
        <w:pStyle w:val="ListParagraph"/>
        <w:numPr>
          <w:ilvl w:val="0"/>
          <w:numId w:val="1"/>
        </w:numPr>
        <w:rPr>
          <w:rFonts w:ascii="Arial" w:hAnsi="Arial" w:cs="Arial"/>
          <w:sz w:val="24"/>
          <w:szCs w:val="24"/>
        </w:rPr>
      </w:pPr>
      <w:r w:rsidRPr="00491224">
        <w:rPr>
          <w:rFonts w:ascii="Arial" w:hAnsi="Arial" w:cs="Arial"/>
          <w:sz w:val="24"/>
          <w:szCs w:val="24"/>
          <w:u w:val="single"/>
        </w:rPr>
        <w:t>Bloody café</w:t>
      </w:r>
      <w:r>
        <w:rPr>
          <w:rFonts w:ascii="Arial" w:hAnsi="Arial" w:cs="Arial"/>
          <w:sz w:val="24"/>
          <w:szCs w:val="24"/>
        </w:rPr>
        <w:t>. While in hospital, I had been moved into a room just off the main stroke ward. I grew to hate being in a room on my own because, once the door is shut, you really are on your own. As an IRON, being isolated in hospital is frightening. Sure, there is a nurse call button to summon assistance but it has to be in reach otherwise it may as well not be there. I got used to the nurse call button taking many minutes to summon a nurse (on one occasion, it took 45 minutes before my call was answered). It scared me somewhat to know that I was completely dependent on others and, yet, I had no means of calling for those ‘others’ in an emergency. I might be choking and press the nurse call button and be dead before anyone answered my call. Thankfully, that scenario never happened but it frightened me nevertheless. One night, around one in the morning, I really needed a drink. I pushed the nurse call button and waited. Nearly twenty minutes later two nurses came into my room. I asked for an orange juice from the fridge (my wife brought me cartons of juice, which she put in the fridge in the nurse’s office to keep them cool and fresh on the advice of day staff). One nurse looked sternly at me and said, “</w:t>
      </w:r>
      <w:r w:rsidRPr="007036B0">
        <w:rPr>
          <w:rFonts w:ascii="Arial" w:hAnsi="Arial" w:cs="Arial"/>
          <w:i/>
          <w:sz w:val="24"/>
          <w:szCs w:val="24"/>
        </w:rPr>
        <w:t>Do you think this is a bloody café</w:t>
      </w:r>
      <w:r>
        <w:rPr>
          <w:rFonts w:ascii="Arial" w:hAnsi="Arial" w:cs="Arial"/>
          <w:sz w:val="24"/>
          <w:szCs w:val="24"/>
        </w:rPr>
        <w:t xml:space="preserve">”? However, I did get my juice but, such incidents, made me wary of calling for help during the night at all. I reported the incident to my wife when she came to visit. She informed the PET (Patient Experience Team) section of the hospital but, as far as I am aware, nothing much happened. The leader of the night staff did call my wife and said such behaviour was unacceptable. He said that he would talk to his team to ensure better practice but no nurse ever apologised and things did not improve. There were further incidents some of which, I have already reported at the beginning of this paper. Hospitals should not be frightening places. As an IRON, I dread having to go back there. </w:t>
      </w:r>
    </w:p>
    <w:p w:rsidR="000718A5" w:rsidRDefault="000718A5" w:rsidP="000718A5">
      <w:pPr>
        <w:pStyle w:val="ListParagraph"/>
        <w:rPr>
          <w:rFonts w:ascii="Arial" w:hAnsi="Arial" w:cs="Arial"/>
          <w:sz w:val="24"/>
          <w:szCs w:val="24"/>
        </w:rPr>
      </w:pPr>
    </w:p>
    <w:p w:rsidR="00A825EA" w:rsidRDefault="000718A5" w:rsidP="00A825EA">
      <w:pPr>
        <w:pStyle w:val="ListParagraph"/>
        <w:numPr>
          <w:ilvl w:val="0"/>
          <w:numId w:val="1"/>
        </w:numPr>
        <w:rPr>
          <w:rFonts w:ascii="Arial" w:hAnsi="Arial" w:cs="Arial"/>
          <w:sz w:val="24"/>
          <w:szCs w:val="24"/>
        </w:rPr>
      </w:pPr>
      <w:r w:rsidRPr="00A616A4">
        <w:rPr>
          <w:rFonts w:ascii="Arial" w:hAnsi="Arial" w:cs="Arial"/>
          <w:sz w:val="24"/>
          <w:szCs w:val="24"/>
          <w:u w:val="single"/>
        </w:rPr>
        <w:lastRenderedPageBreak/>
        <w:t>There’s nothing worse</w:t>
      </w:r>
      <w:r w:rsidRPr="00154874">
        <w:rPr>
          <w:rFonts w:ascii="Arial" w:hAnsi="Arial" w:cs="Arial"/>
          <w:sz w:val="24"/>
          <w:szCs w:val="24"/>
        </w:rPr>
        <w:t xml:space="preserve">. Carers come for three calls a day. I </w:t>
      </w:r>
      <w:r>
        <w:rPr>
          <w:rFonts w:ascii="Arial" w:hAnsi="Arial" w:cs="Arial"/>
          <w:sz w:val="24"/>
          <w:szCs w:val="24"/>
        </w:rPr>
        <w:t xml:space="preserve">often am in some form of distress. </w:t>
      </w:r>
      <w:r w:rsidRPr="00154874">
        <w:rPr>
          <w:rFonts w:ascii="Arial" w:hAnsi="Arial" w:cs="Arial"/>
          <w:sz w:val="24"/>
          <w:szCs w:val="24"/>
        </w:rPr>
        <w:t>Carers ask “</w:t>
      </w:r>
      <w:r w:rsidRPr="00154874">
        <w:rPr>
          <w:rFonts w:ascii="Arial" w:hAnsi="Arial" w:cs="Arial"/>
          <w:i/>
          <w:sz w:val="24"/>
          <w:szCs w:val="24"/>
        </w:rPr>
        <w:t>what’s wrong</w:t>
      </w:r>
      <w:r w:rsidRPr="00154874">
        <w:rPr>
          <w:rFonts w:ascii="Arial" w:hAnsi="Arial" w:cs="Arial"/>
          <w:sz w:val="24"/>
          <w:szCs w:val="24"/>
        </w:rPr>
        <w:t>?” and I try to reply, if I am able to speak at all depending on the intensity of the pain at that time, to inform them of the issue. It might be bowels, catheter, earache, toothache, leg spasms, arm aching, headache, I’ve had them all over the months since my stroke. Whatever I state as the cause of my pain, the usual response is: “</w:t>
      </w:r>
      <w:r w:rsidRPr="00154874">
        <w:rPr>
          <w:rFonts w:ascii="Arial" w:hAnsi="Arial" w:cs="Arial"/>
          <w:i/>
          <w:sz w:val="24"/>
          <w:szCs w:val="24"/>
        </w:rPr>
        <w:t>There’s nothing worse.”  “Headache? There’s nothing worse.”   “Toothache? There’s nothing worse.”  “Constipation? There’s nothing worse.”  “Earache? There’s nothing worse.”</w:t>
      </w:r>
      <w:r w:rsidRPr="00154874">
        <w:rPr>
          <w:rFonts w:ascii="Arial" w:hAnsi="Arial" w:cs="Arial"/>
          <w:sz w:val="24"/>
          <w:szCs w:val="24"/>
        </w:rPr>
        <w:t xml:space="preserve">  And so on. By definition, there can only ever be one solitary worst condition. Stating, as fact, “</w:t>
      </w:r>
      <w:r w:rsidRPr="00154874">
        <w:rPr>
          <w:rFonts w:ascii="Arial" w:hAnsi="Arial" w:cs="Arial"/>
          <w:i/>
          <w:sz w:val="24"/>
          <w:szCs w:val="24"/>
        </w:rPr>
        <w:t>There’s nothing worse</w:t>
      </w:r>
      <w:r w:rsidRPr="00154874">
        <w:rPr>
          <w:rFonts w:ascii="Arial" w:hAnsi="Arial" w:cs="Arial"/>
          <w:sz w:val="24"/>
          <w:szCs w:val="24"/>
        </w:rPr>
        <w:t>” to me, in bed, paralysed down the left hand side of my body, makes me want to shout out loud, “</w:t>
      </w:r>
      <w:r w:rsidRPr="00154874">
        <w:rPr>
          <w:rFonts w:ascii="Arial" w:hAnsi="Arial" w:cs="Arial"/>
          <w:i/>
          <w:sz w:val="24"/>
          <w:szCs w:val="24"/>
        </w:rPr>
        <w:t>being paralysed down the left hand side of my body, and confined to bed virtually 24/7, in pain a lot of  the time.Guess what?</w:t>
      </w:r>
      <w:r w:rsidRPr="00154874">
        <w:rPr>
          <w:rFonts w:ascii="Arial" w:hAnsi="Arial" w:cs="Arial"/>
          <w:sz w:val="24"/>
          <w:szCs w:val="24"/>
        </w:rPr>
        <w:t xml:space="preserve"> - </w:t>
      </w:r>
      <w:r w:rsidRPr="00154874">
        <w:rPr>
          <w:rFonts w:ascii="Arial" w:hAnsi="Arial" w:cs="Arial"/>
          <w:i/>
          <w:sz w:val="24"/>
          <w:szCs w:val="24"/>
        </w:rPr>
        <w:t>There’s nothing worse!!!”</w:t>
      </w:r>
      <w:r w:rsidRPr="00154874">
        <w:rPr>
          <w:rFonts w:ascii="Arial" w:hAnsi="Arial" w:cs="Arial"/>
          <w:sz w:val="24"/>
          <w:szCs w:val="24"/>
        </w:rPr>
        <w:t xml:space="preserve">  You have to laugh</w:t>
      </w:r>
      <w:r>
        <w:rPr>
          <w:rFonts w:ascii="Arial" w:hAnsi="Arial" w:cs="Arial"/>
          <w:sz w:val="24"/>
          <w:szCs w:val="24"/>
        </w:rPr>
        <w:t xml:space="preserve"> (Don’t you?)</w:t>
      </w:r>
      <w:r w:rsidRPr="00154874">
        <w:rPr>
          <w:rFonts w:ascii="Arial" w:hAnsi="Arial" w:cs="Arial"/>
          <w:sz w:val="24"/>
          <w:szCs w:val="24"/>
        </w:rPr>
        <w:t>.</w:t>
      </w:r>
    </w:p>
    <w:p w:rsidR="00A825EA" w:rsidRPr="00A825EA" w:rsidRDefault="00A825EA" w:rsidP="00A825EA">
      <w:pPr>
        <w:pStyle w:val="ListParagraph"/>
        <w:rPr>
          <w:rFonts w:ascii="Arial" w:hAnsi="Arial" w:cs="Arial"/>
          <w:sz w:val="24"/>
          <w:szCs w:val="24"/>
          <w:u w:val="single"/>
        </w:rPr>
      </w:pPr>
    </w:p>
    <w:p w:rsidR="00A825EA" w:rsidRPr="00A825EA" w:rsidRDefault="00A825EA" w:rsidP="00A825EA">
      <w:pPr>
        <w:pStyle w:val="ListParagraph"/>
        <w:numPr>
          <w:ilvl w:val="0"/>
          <w:numId w:val="1"/>
        </w:numPr>
        <w:rPr>
          <w:rFonts w:ascii="Arial" w:hAnsi="Arial" w:cs="Arial"/>
          <w:sz w:val="24"/>
          <w:szCs w:val="24"/>
        </w:rPr>
      </w:pPr>
      <w:r w:rsidRPr="00A825EA">
        <w:rPr>
          <w:rFonts w:ascii="Arial" w:hAnsi="Arial" w:cs="Arial"/>
          <w:sz w:val="24"/>
          <w:szCs w:val="24"/>
          <w:u w:val="single"/>
        </w:rPr>
        <w:t>Keep informed</w:t>
      </w:r>
      <w:r w:rsidRPr="00A825EA">
        <w:rPr>
          <w:rFonts w:ascii="Arial" w:hAnsi="Arial" w:cs="Arial"/>
          <w:sz w:val="24"/>
          <w:szCs w:val="24"/>
        </w:rPr>
        <w:t>. If there is an issue with anything to do with a Client, do not keep it to yourself, inform a significant other: a therapist, a spouse or other family member, call for medical assistance, talk to your team leader, involve social services… If uncertain as to what to do, ask a senior member of staff for advice, do not put it off, believing someone else is sure to deal with the problem. If someone has been told and the situation remains the same, inform another of your concerns. Do not allow a little problem to become an emergency (Health and Care Professions Council 2015).</w:t>
      </w:r>
    </w:p>
    <w:p w:rsidR="000D2FD9" w:rsidRPr="000D2FD9" w:rsidRDefault="000D2FD9" w:rsidP="000D2FD9">
      <w:pPr>
        <w:pStyle w:val="ListParagraph"/>
        <w:rPr>
          <w:rFonts w:ascii="Arial" w:hAnsi="Arial" w:cs="Arial"/>
          <w:sz w:val="24"/>
          <w:szCs w:val="24"/>
        </w:rPr>
      </w:pPr>
    </w:p>
    <w:p w:rsidR="00F2670D" w:rsidRPr="00F2670D" w:rsidRDefault="00F2670D" w:rsidP="00F2670D">
      <w:pPr>
        <w:pStyle w:val="ListParagraph"/>
        <w:numPr>
          <w:ilvl w:val="0"/>
          <w:numId w:val="1"/>
        </w:numPr>
        <w:rPr>
          <w:rFonts w:ascii="Arial" w:hAnsi="Arial" w:cs="Arial"/>
          <w:sz w:val="24"/>
          <w:szCs w:val="24"/>
        </w:rPr>
      </w:pPr>
      <w:bookmarkStart w:id="12" w:name="checklists"/>
      <w:r w:rsidRPr="00F82B9C">
        <w:rPr>
          <w:rFonts w:ascii="Arial" w:hAnsi="Arial" w:cs="Arial"/>
          <w:sz w:val="24"/>
          <w:szCs w:val="24"/>
          <w:u w:val="single"/>
        </w:rPr>
        <w:t>Check it</w:t>
      </w:r>
      <w:r w:rsidRPr="00612BC5">
        <w:rPr>
          <w:rFonts w:ascii="Arial" w:hAnsi="Arial" w:cs="Arial"/>
          <w:sz w:val="24"/>
          <w:szCs w:val="24"/>
        </w:rPr>
        <w:t xml:space="preserve">. </w:t>
      </w:r>
      <w:bookmarkEnd w:id="12"/>
      <w:r w:rsidRPr="00612BC5">
        <w:rPr>
          <w:rFonts w:ascii="Arial" w:hAnsi="Arial" w:cs="Arial"/>
          <w:sz w:val="24"/>
          <w:szCs w:val="24"/>
        </w:rPr>
        <w:t>It is good practice to have a checklist for specific e</w:t>
      </w:r>
      <w:r>
        <w:rPr>
          <w:rFonts w:ascii="Arial" w:hAnsi="Arial" w:cs="Arial"/>
          <w:sz w:val="24"/>
          <w:szCs w:val="24"/>
        </w:rPr>
        <w:t xml:space="preserve">vents during a </w:t>
      </w:r>
      <w:r w:rsidRPr="00612BC5">
        <w:rPr>
          <w:rFonts w:ascii="Arial" w:hAnsi="Arial" w:cs="Arial"/>
          <w:sz w:val="24"/>
          <w:szCs w:val="24"/>
        </w:rPr>
        <w:t>visit</w:t>
      </w:r>
      <w:r>
        <w:rPr>
          <w:rFonts w:ascii="Arial" w:hAnsi="Arial" w:cs="Arial"/>
          <w:sz w:val="24"/>
          <w:szCs w:val="24"/>
        </w:rPr>
        <w:t xml:space="preserve"> (Wolff,</w:t>
      </w:r>
      <w:r w:rsidRPr="00313E48">
        <w:rPr>
          <w:rFonts w:ascii="Arial" w:hAnsi="Arial" w:cs="Arial"/>
          <w:sz w:val="24"/>
          <w:szCs w:val="24"/>
        </w:rPr>
        <w:t xml:space="preserve"> Taylor</w:t>
      </w:r>
      <w:r>
        <w:rPr>
          <w:rFonts w:ascii="Arial" w:hAnsi="Arial" w:cs="Arial"/>
          <w:sz w:val="24"/>
          <w:szCs w:val="24"/>
        </w:rPr>
        <w:t xml:space="preserve">, </w:t>
      </w:r>
      <w:r w:rsidRPr="00313E48">
        <w:rPr>
          <w:rFonts w:ascii="Arial" w:hAnsi="Arial" w:cs="Arial"/>
          <w:sz w:val="24"/>
          <w:szCs w:val="24"/>
        </w:rPr>
        <w:t>&amp;</w:t>
      </w:r>
      <w:r>
        <w:rPr>
          <w:rFonts w:ascii="Arial" w:hAnsi="Arial" w:cs="Arial"/>
          <w:sz w:val="24"/>
          <w:szCs w:val="24"/>
        </w:rPr>
        <w:t xml:space="preserve"> McCabe</w:t>
      </w:r>
      <w:r w:rsidRPr="00461FE8">
        <w:rPr>
          <w:rFonts w:ascii="Arial" w:hAnsi="Arial" w:cs="Arial"/>
          <w:sz w:val="24"/>
          <w:szCs w:val="24"/>
        </w:rPr>
        <w:t xml:space="preserve"> </w:t>
      </w:r>
      <w:r>
        <w:rPr>
          <w:rFonts w:ascii="Arial" w:hAnsi="Arial" w:cs="Arial"/>
          <w:sz w:val="24"/>
          <w:szCs w:val="24"/>
        </w:rPr>
        <w:t xml:space="preserve">2004;  </w:t>
      </w:r>
      <w:r w:rsidRPr="00E54AF8">
        <w:rPr>
          <w:rFonts w:ascii="Arial" w:hAnsi="Arial" w:cs="Arial"/>
          <w:sz w:val="24"/>
          <w:szCs w:val="24"/>
        </w:rPr>
        <w:t>Gawande 2009).</w:t>
      </w:r>
      <w:r w:rsidRPr="00612BC5">
        <w:rPr>
          <w:rFonts w:ascii="Arial" w:hAnsi="Arial" w:cs="Arial"/>
          <w:sz w:val="24"/>
          <w:szCs w:val="24"/>
        </w:rPr>
        <w:t xml:space="preserve"> For example; for use when rolling: </w:t>
      </w:r>
    </w:p>
    <w:p w:rsidR="00F2670D" w:rsidRPr="00612BC5" w:rsidRDefault="00F2670D" w:rsidP="00F2670D">
      <w:pPr>
        <w:pStyle w:val="ListParagraph"/>
        <w:numPr>
          <w:ilvl w:val="0"/>
          <w:numId w:val="2"/>
        </w:numPr>
        <w:rPr>
          <w:rFonts w:ascii="Arial" w:hAnsi="Arial" w:cs="Arial"/>
          <w:i/>
          <w:color w:val="002060"/>
          <w:sz w:val="24"/>
          <w:szCs w:val="24"/>
        </w:rPr>
      </w:pPr>
      <w:r w:rsidRPr="00612BC5">
        <w:rPr>
          <w:rFonts w:ascii="Arial" w:hAnsi="Arial" w:cs="Arial"/>
          <w:i/>
          <w:color w:val="002060"/>
          <w:sz w:val="24"/>
          <w:szCs w:val="24"/>
        </w:rPr>
        <w:t xml:space="preserve">Bone not flesh </w:t>
      </w:r>
    </w:p>
    <w:p w:rsidR="00F2670D" w:rsidRPr="00612BC5" w:rsidRDefault="00F2670D" w:rsidP="00F2670D">
      <w:pPr>
        <w:pStyle w:val="ListParagraph"/>
        <w:numPr>
          <w:ilvl w:val="0"/>
          <w:numId w:val="2"/>
        </w:numPr>
        <w:rPr>
          <w:rFonts w:ascii="Arial" w:hAnsi="Arial" w:cs="Arial"/>
          <w:i/>
          <w:color w:val="002060"/>
          <w:sz w:val="24"/>
          <w:szCs w:val="24"/>
        </w:rPr>
      </w:pPr>
      <w:r w:rsidRPr="00612BC5">
        <w:rPr>
          <w:rFonts w:ascii="Arial" w:hAnsi="Arial" w:cs="Arial"/>
          <w:i/>
          <w:color w:val="002060"/>
          <w:sz w:val="24"/>
          <w:szCs w:val="24"/>
        </w:rPr>
        <w:t xml:space="preserve">Paws not claws </w:t>
      </w:r>
    </w:p>
    <w:p w:rsidR="00F2670D" w:rsidRPr="00612BC5" w:rsidRDefault="00F2670D" w:rsidP="00F2670D">
      <w:pPr>
        <w:pStyle w:val="ListParagraph"/>
        <w:numPr>
          <w:ilvl w:val="0"/>
          <w:numId w:val="2"/>
        </w:numPr>
        <w:rPr>
          <w:rFonts w:ascii="Arial" w:hAnsi="Arial" w:cs="Arial"/>
          <w:i/>
          <w:color w:val="002060"/>
          <w:sz w:val="24"/>
          <w:szCs w:val="24"/>
        </w:rPr>
      </w:pPr>
      <w:r w:rsidRPr="00612BC5">
        <w:rPr>
          <w:rFonts w:ascii="Arial" w:hAnsi="Arial" w:cs="Arial"/>
          <w:i/>
          <w:color w:val="002060"/>
          <w:sz w:val="24"/>
          <w:szCs w:val="24"/>
        </w:rPr>
        <w:t xml:space="preserve">Glasses </w:t>
      </w:r>
      <w:r w:rsidRPr="00612BC5">
        <w:rPr>
          <w:rFonts w:ascii="Segoe UI Symbol" w:hAnsi="Segoe UI Symbol" w:cs="Segoe UI Symbol"/>
          <w:i/>
          <w:color w:val="002060"/>
          <w:sz w:val="24"/>
          <w:szCs w:val="24"/>
        </w:rPr>
        <w:t>👓</w:t>
      </w:r>
      <w:r w:rsidRPr="00612BC5">
        <w:rPr>
          <w:rFonts w:ascii="Arial" w:hAnsi="Arial" w:cs="Arial"/>
          <w:i/>
          <w:color w:val="002060"/>
          <w:sz w:val="24"/>
          <w:szCs w:val="24"/>
        </w:rPr>
        <w:t xml:space="preserve">? </w:t>
      </w:r>
    </w:p>
    <w:p w:rsidR="00F2670D" w:rsidRPr="00612BC5" w:rsidRDefault="00F2670D" w:rsidP="00F2670D">
      <w:pPr>
        <w:pStyle w:val="ListParagraph"/>
        <w:numPr>
          <w:ilvl w:val="0"/>
          <w:numId w:val="2"/>
        </w:numPr>
        <w:rPr>
          <w:rFonts w:ascii="Arial" w:hAnsi="Arial" w:cs="Arial"/>
          <w:i/>
          <w:color w:val="002060"/>
          <w:sz w:val="24"/>
          <w:szCs w:val="24"/>
        </w:rPr>
      </w:pPr>
      <w:r w:rsidRPr="00612BC5">
        <w:rPr>
          <w:rFonts w:ascii="Arial" w:hAnsi="Arial" w:cs="Arial"/>
          <w:i/>
          <w:color w:val="002060"/>
          <w:sz w:val="24"/>
          <w:szCs w:val="24"/>
        </w:rPr>
        <w:t xml:space="preserve">Tell before do </w:t>
      </w:r>
    </w:p>
    <w:p w:rsidR="00F2670D" w:rsidRPr="00612BC5" w:rsidRDefault="00F2670D" w:rsidP="00F2670D">
      <w:pPr>
        <w:pStyle w:val="ListParagraph"/>
        <w:numPr>
          <w:ilvl w:val="0"/>
          <w:numId w:val="2"/>
        </w:numPr>
        <w:rPr>
          <w:rFonts w:ascii="Arial" w:hAnsi="Arial" w:cs="Arial"/>
          <w:i/>
          <w:color w:val="002060"/>
          <w:sz w:val="24"/>
          <w:szCs w:val="24"/>
        </w:rPr>
      </w:pPr>
      <w:r w:rsidRPr="00612BC5">
        <w:rPr>
          <w:rFonts w:ascii="Arial" w:hAnsi="Arial" w:cs="Arial"/>
          <w:i/>
          <w:color w:val="002060"/>
          <w:sz w:val="24"/>
          <w:szCs w:val="24"/>
        </w:rPr>
        <w:t xml:space="preserve">Roll left is preferred </w:t>
      </w:r>
    </w:p>
    <w:p w:rsidR="00F2670D" w:rsidRDefault="00F2670D" w:rsidP="00F2670D">
      <w:pPr>
        <w:pStyle w:val="ListParagraph"/>
        <w:numPr>
          <w:ilvl w:val="0"/>
          <w:numId w:val="2"/>
        </w:numPr>
        <w:rPr>
          <w:rFonts w:ascii="Arial" w:hAnsi="Arial" w:cs="Arial"/>
          <w:i/>
          <w:color w:val="002060"/>
          <w:sz w:val="24"/>
          <w:szCs w:val="24"/>
        </w:rPr>
      </w:pPr>
      <w:r>
        <w:rPr>
          <w:rFonts w:ascii="Arial" w:hAnsi="Arial" w:cs="Arial"/>
          <w:i/>
          <w:color w:val="002060"/>
          <w:sz w:val="24"/>
          <w:szCs w:val="24"/>
        </w:rPr>
        <w:t xml:space="preserve">Cannot maintain right side position, requires assistance </w:t>
      </w:r>
    </w:p>
    <w:p w:rsidR="00F2670D" w:rsidRPr="00612BC5" w:rsidRDefault="00F2670D" w:rsidP="00F2670D">
      <w:pPr>
        <w:pStyle w:val="ListParagraph"/>
        <w:numPr>
          <w:ilvl w:val="0"/>
          <w:numId w:val="2"/>
        </w:numPr>
        <w:rPr>
          <w:rFonts w:ascii="Arial" w:hAnsi="Arial" w:cs="Arial"/>
          <w:i/>
          <w:color w:val="002060"/>
          <w:sz w:val="24"/>
          <w:szCs w:val="24"/>
        </w:rPr>
      </w:pPr>
      <w:r w:rsidRPr="00612BC5">
        <w:rPr>
          <w:rFonts w:ascii="Arial" w:hAnsi="Arial" w:cs="Arial"/>
          <w:i/>
          <w:color w:val="002060"/>
          <w:sz w:val="24"/>
          <w:szCs w:val="24"/>
        </w:rPr>
        <w:t xml:space="preserve">… </w:t>
      </w:r>
    </w:p>
    <w:p w:rsidR="00A825EA" w:rsidRDefault="00A825EA" w:rsidP="00A825EA">
      <w:pPr>
        <w:spacing w:after="0" w:line="240" w:lineRule="auto"/>
        <w:textAlignment w:val="baseline"/>
        <w:rPr>
          <w:rFonts w:ascii="Arial" w:hAnsi="Arial" w:cs="Arial"/>
          <w:sz w:val="24"/>
          <w:szCs w:val="24"/>
          <w:u w:val="single"/>
        </w:rPr>
      </w:pPr>
    </w:p>
    <w:p w:rsidR="00A674FA" w:rsidRPr="00A674FA" w:rsidRDefault="00A674FA" w:rsidP="00A674FA">
      <w:pPr>
        <w:pStyle w:val="ListParagraph"/>
        <w:rPr>
          <w:rFonts w:ascii="Arial" w:hAnsi="Arial" w:cs="Arial"/>
          <w:sz w:val="24"/>
          <w:szCs w:val="24"/>
        </w:rPr>
      </w:pPr>
    </w:p>
    <w:p w:rsidR="00A674FA" w:rsidRPr="00A674FA" w:rsidRDefault="00A674FA" w:rsidP="00A674FA">
      <w:pPr>
        <w:rPr>
          <w:rFonts w:ascii="Arial" w:hAnsi="Arial" w:cs="Arial"/>
          <w:b/>
          <w:sz w:val="28"/>
          <w:szCs w:val="28"/>
        </w:rPr>
      </w:pPr>
      <w:r w:rsidRPr="00A674FA">
        <w:rPr>
          <w:rFonts w:ascii="Arial" w:hAnsi="Arial" w:cs="Arial"/>
          <w:b/>
          <w:sz w:val="28"/>
          <w:szCs w:val="28"/>
        </w:rPr>
        <w:t xml:space="preserve">Choice Is A Voice </w:t>
      </w:r>
    </w:p>
    <w:p w:rsidR="00D2750B" w:rsidRPr="00612BC5" w:rsidRDefault="00D2750B" w:rsidP="00D2750B">
      <w:pPr>
        <w:pStyle w:val="ListParagraph"/>
        <w:rPr>
          <w:rFonts w:ascii="Arial" w:hAnsi="Arial" w:cs="Arial"/>
          <w:sz w:val="24"/>
          <w:szCs w:val="24"/>
        </w:rPr>
      </w:pPr>
    </w:p>
    <w:p w:rsidR="00D2750B" w:rsidRPr="00C10E0D" w:rsidRDefault="000B2C12" w:rsidP="00FB7521">
      <w:pPr>
        <w:pStyle w:val="ListParagraph"/>
        <w:numPr>
          <w:ilvl w:val="0"/>
          <w:numId w:val="1"/>
        </w:numPr>
        <w:rPr>
          <w:rFonts w:ascii="Arial" w:hAnsi="Arial" w:cs="Arial"/>
          <w:sz w:val="24"/>
          <w:szCs w:val="24"/>
        </w:rPr>
      </w:pPr>
      <w:bookmarkStart w:id="13" w:name="control"/>
      <w:bookmarkStart w:id="14" w:name="choice"/>
      <w:r w:rsidRPr="008F17DC">
        <w:rPr>
          <w:rFonts w:ascii="Arial" w:hAnsi="Arial" w:cs="Arial"/>
          <w:sz w:val="24"/>
          <w:szCs w:val="24"/>
          <w:u w:val="single"/>
        </w:rPr>
        <w:t>C</w:t>
      </w:r>
      <w:r w:rsidR="005E017F" w:rsidRPr="008F17DC">
        <w:rPr>
          <w:rFonts w:ascii="Arial" w:hAnsi="Arial" w:cs="Arial"/>
          <w:sz w:val="24"/>
          <w:szCs w:val="24"/>
          <w:u w:val="single"/>
        </w:rPr>
        <w:t>hoice</w:t>
      </w:r>
      <w:r w:rsidRPr="008F17DC">
        <w:rPr>
          <w:rFonts w:ascii="Arial" w:hAnsi="Arial" w:cs="Arial"/>
          <w:sz w:val="24"/>
          <w:szCs w:val="24"/>
          <w:u w:val="single"/>
        </w:rPr>
        <w:t xml:space="preserve"> is a voice</w:t>
      </w:r>
      <w:r w:rsidR="005E017F" w:rsidRPr="00C10E0D">
        <w:rPr>
          <w:rFonts w:ascii="Arial" w:hAnsi="Arial" w:cs="Arial"/>
          <w:sz w:val="24"/>
          <w:szCs w:val="24"/>
        </w:rPr>
        <w:t xml:space="preserve">. </w:t>
      </w:r>
      <w:bookmarkEnd w:id="13"/>
      <w:bookmarkEnd w:id="14"/>
      <w:r w:rsidR="005E017F" w:rsidRPr="00C10E0D">
        <w:rPr>
          <w:rFonts w:ascii="Arial" w:hAnsi="Arial" w:cs="Arial"/>
          <w:sz w:val="24"/>
          <w:szCs w:val="24"/>
        </w:rPr>
        <w:t xml:space="preserve">Always give the </w:t>
      </w:r>
      <w:r w:rsidR="009B26CE" w:rsidRPr="00C10E0D">
        <w:rPr>
          <w:rFonts w:ascii="Arial" w:hAnsi="Arial" w:cs="Arial"/>
          <w:sz w:val="24"/>
          <w:szCs w:val="24"/>
        </w:rPr>
        <w:t>Client</w:t>
      </w:r>
      <w:r w:rsidR="005E017F" w:rsidRPr="00C10E0D">
        <w:rPr>
          <w:rFonts w:ascii="Arial" w:hAnsi="Arial" w:cs="Arial"/>
          <w:sz w:val="24"/>
          <w:szCs w:val="24"/>
        </w:rPr>
        <w:t xml:space="preserve"> a choice</w:t>
      </w:r>
      <w:r w:rsidR="005F546D" w:rsidRPr="00C10E0D">
        <w:rPr>
          <w:rFonts w:ascii="Arial" w:hAnsi="Arial" w:cs="Arial"/>
          <w:sz w:val="24"/>
          <w:szCs w:val="24"/>
        </w:rPr>
        <w:t xml:space="preserve"> (Dixon, Robertson et al 2010</w:t>
      </w:r>
      <w:r w:rsidR="003B6E76" w:rsidRPr="00C10E0D">
        <w:rPr>
          <w:rFonts w:ascii="Arial" w:hAnsi="Arial" w:cs="Arial"/>
          <w:sz w:val="24"/>
          <w:szCs w:val="24"/>
        </w:rPr>
        <w:t>;  Mulley, Trimble, &amp; Elwyn 2012</w:t>
      </w:r>
      <w:r w:rsidR="005F546D" w:rsidRPr="00C10E0D">
        <w:rPr>
          <w:rFonts w:ascii="Arial" w:hAnsi="Arial" w:cs="Arial"/>
          <w:sz w:val="24"/>
          <w:szCs w:val="24"/>
        </w:rPr>
        <w:t>)</w:t>
      </w:r>
      <w:r w:rsidR="005E017F" w:rsidRPr="00C10E0D">
        <w:rPr>
          <w:rFonts w:ascii="Arial" w:hAnsi="Arial" w:cs="Arial"/>
          <w:sz w:val="24"/>
          <w:szCs w:val="24"/>
        </w:rPr>
        <w:t xml:space="preserve"> but don’t constrain</w:t>
      </w:r>
      <w:r w:rsidR="00F141C7" w:rsidRPr="00C10E0D">
        <w:rPr>
          <w:rFonts w:ascii="Arial" w:hAnsi="Arial" w:cs="Arial"/>
          <w:sz w:val="24"/>
          <w:szCs w:val="24"/>
        </w:rPr>
        <w:t xml:space="preserve"> the Client to choices that Carers </w:t>
      </w:r>
      <w:r w:rsidR="005E017F" w:rsidRPr="00C10E0D">
        <w:rPr>
          <w:rFonts w:ascii="Arial" w:hAnsi="Arial" w:cs="Arial"/>
          <w:sz w:val="24"/>
          <w:szCs w:val="24"/>
        </w:rPr>
        <w:t>find acceptable: don’t ask</w:t>
      </w:r>
      <w:r w:rsidR="00BF3615" w:rsidRPr="00C10E0D">
        <w:rPr>
          <w:rFonts w:ascii="Arial" w:hAnsi="Arial" w:cs="Arial"/>
          <w:sz w:val="24"/>
          <w:szCs w:val="24"/>
        </w:rPr>
        <w:t>,</w:t>
      </w:r>
      <w:r w:rsidR="005E017F" w:rsidRPr="00C10E0D">
        <w:rPr>
          <w:rFonts w:ascii="Arial" w:hAnsi="Arial" w:cs="Arial"/>
          <w:sz w:val="24"/>
          <w:szCs w:val="24"/>
        </w:rPr>
        <w:t xml:space="preserve"> </w:t>
      </w:r>
      <w:r w:rsidR="008B4A41" w:rsidRPr="00C10E0D">
        <w:rPr>
          <w:rFonts w:ascii="Arial" w:hAnsi="Arial" w:cs="Arial"/>
          <w:sz w:val="24"/>
          <w:szCs w:val="24"/>
        </w:rPr>
        <w:t>“</w:t>
      </w:r>
      <w:r w:rsidR="005E017F" w:rsidRPr="00C10E0D">
        <w:rPr>
          <w:rFonts w:ascii="Arial" w:hAnsi="Arial" w:cs="Arial"/>
          <w:i/>
          <w:sz w:val="24"/>
          <w:szCs w:val="24"/>
        </w:rPr>
        <w:t>would you like tea or coffee</w:t>
      </w:r>
      <w:r w:rsidR="008B4A41" w:rsidRPr="00C10E0D">
        <w:rPr>
          <w:rFonts w:ascii="Arial" w:hAnsi="Arial" w:cs="Arial"/>
          <w:sz w:val="24"/>
          <w:szCs w:val="24"/>
        </w:rPr>
        <w:t>?”</w:t>
      </w:r>
      <w:r w:rsidR="005E017F" w:rsidRPr="00C10E0D">
        <w:rPr>
          <w:rFonts w:ascii="Arial" w:hAnsi="Arial" w:cs="Arial"/>
          <w:sz w:val="24"/>
          <w:szCs w:val="24"/>
        </w:rPr>
        <w:t xml:space="preserve"> rather ask ”</w:t>
      </w:r>
      <w:r w:rsidR="005E017F" w:rsidRPr="00C10E0D">
        <w:rPr>
          <w:rFonts w:ascii="Arial" w:hAnsi="Arial" w:cs="Arial"/>
          <w:i/>
          <w:sz w:val="24"/>
          <w:szCs w:val="24"/>
        </w:rPr>
        <w:t>would you like tea or coffee or something else</w:t>
      </w:r>
      <w:r w:rsidR="005E017F" w:rsidRPr="00C10E0D">
        <w:rPr>
          <w:rFonts w:ascii="Arial" w:hAnsi="Arial" w:cs="Arial"/>
          <w:sz w:val="24"/>
          <w:szCs w:val="24"/>
        </w:rPr>
        <w:t>?”.</w:t>
      </w:r>
      <w:r w:rsidR="00714238" w:rsidRPr="00C10E0D">
        <w:rPr>
          <w:rFonts w:ascii="Arial" w:hAnsi="Arial" w:cs="Arial"/>
          <w:sz w:val="24"/>
          <w:szCs w:val="24"/>
        </w:rPr>
        <w:t xml:space="preserve"> </w:t>
      </w:r>
      <w:r w:rsidR="005E017F" w:rsidRPr="00C10E0D">
        <w:rPr>
          <w:rFonts w:ascii="Arial" w:hAnsi="Arial" w:cs="Arial"/>
          <w:sz w:val="24"/>
          <w:szCs w:val="24"/>
        </w:rPr>
        <w:t>In</w:t>
      </w:r>
      <w:r w:rsidR="00200B73" w:rsidRPr="00C10E0D">
        <w:rPr>
          <w:rFonts w:ascii="Arial" w:hAnsi="Arial" w:cs="Arial"/>
          <w:sz w:val="24"/>
          <w:szCs w:val="24"/>
        </w:rPr>
        <w:t xml:space="preserve"> this way, the Client is permitted </w:t>
      </w:r>
      <w:r w:rsidR="00714238" w:rsidRPr="00C10E0D">
        <w:rPr>
          <w:rFonts w:ascii="Arial" w:hAnsi="Arial" w:cs="Arial"/>
          <w:sz w:val="24"/>
          <w:szCs w:val="24"/>
        </w:rPr>
        <w:t xml:space="preserve">a freedom to choose any drink at all. </w:t>
      </w:r>
      <w:r w:rsidR="00ED50FC" w:rsidRPr="00C10E0D">
        <w:rPr>
          <w:rFonts w:ascii="Arial" w:hAnsi="Arial" w:cs="Arial"/>
          <w:sz w:val="24"/>
          <w:szCs w:val="24"/>
        </w:rPr>
        <w:t xml:space="preserve">While in hospital, I was asked what I would like for breakfast </w:t>
      </w:r>
      <w:r w:rsidRPr="00C10E0D">
        <w:rPr>
          <w:rFonts w:ascii="Arial" w:hAnsi="Arial" w:cs="Arial"/>
          <w:sz w:val="24"/>
          <w:szCs w:val="24"/>
        </w:rPr>
        <w:t xml:space="preserve">and had a </w:t>
      </w:r>
      <w:r w:rsidR="008B4A41" w:rsidRPr="00C10E0D">
        <w:rPr>
          <w:rFonts w:ascii="Arial" w:hAnsi="Arial" w:cs="Arial"/>
          <w:sz w:val="24"/>
          <w:szCs w:val="24"/>
        </w:rPr>
        <w:t xml:space="preserve">good </w:t>
      </w:r>
      <w:r w:rsidRPr="00C10E0D">
        <w:rPr>
          <w:rFonts w:ascii="Arial" w:hAnsi="Arial" w:cs="Arial"/>
          <w:sz w:val="24"/>
          <w:szCs w:val="24"/>
        </w:rPr>
        <w:t>choice as many options for breakfast are</w:t>
      </w:r>
      <w:r w:rsidR="00200B73" w:rsidRPr="00C10E0D">
        <w:rPr>
          <w:rFonts w:ascii="Arial" w:hAnsi="Arial" w:cs="Arial"/>
          <w:sz w:val="24"/>
          <w:szCs w:val="24"/>
        </w:rPr>
        <w:t>, by</w:t>
      </w:r>
      <w:r w:rsidR="008B4A41" w:rsidRPr="00C10E0D">
        <w:rPr>
          <w:rFonts w:ascii="Arial" w:hAnsi="Arial" w:cs="Arial"/>
          <w:sz w:val="24"/>
          <w:szCs w:val="24"/>
        </w:rPr>
        <w:t xml:space="preserve"> coincidence, </w:t>
      </w:r>
      <w:r w:rsidRPr="00C10E0D">
        <w:rPr>
          <w:rFonts w:ascii="Arial" w:hAnsi="Arial" w:cs="Arial"/>
          <w:sz w:val="24"/>
          <w:szCs w:val="24"/>
        </w:rPr>
        <w:t>often vegan. However, i</w:t>
      </w:r>
      <w:r w:rsidR="008759E3" w:rsidRPr="00C10E0D">
        <w:rPr>
          <w:rFonts w:ascii="Arial" w:hAnsi="Arial" w:cs="Arial"/>
          <w:sz w:val="24"/>
          <w:szCs w:val="24"/>
        </w:rPr>
        <w:t xml:space="preserve">nstitutional meal choice </w:t>
      </w:r>
      <w:r w:rsidR="008759E3" w:rsidRPr="00C10E0D">
        <w:rPr>
          <w:rFonts w:ascii="Arial" w:hAnsi="Arial" w:cs="Arial"/>
          <w:sz w:val="24"/>
          <w:szCs w:val="24"/>
        </w:rPr>
        <w:lastRenderedPageBreak/>
        <w:t xml:space="preserve">for vegans is typically </w:t>
      </w:r>
      <w:r w:rsidR="008B4A41" w:rsidRPr="00C10E0D">
        <w:rPr>
          <w:rFonts w:ascii="Arial" w:hAnsi="Arial" w:cs="Arial"/>
          <w:sz w:val="24"/>
          <w:szCs w:val="24"/>
        </w:rPr>
        <w:t xml:space="preserve">very poor, something of a </w:t>
      </w:r>
      <w:r w:rsidR="008759E3" w:rsidRPr="00C10E0D">
        <w:rPr>
          <w:rFonts w:ascii="Arial" w:hAnsi="Arial" w:cs="Arial"/>
          <w:sz w:val="24"/>
          <w:szCs w:val="24"/>
        </w:rPr>
        <w:t xml:space="preserve">Hobson’s choice – take it or leave it. </w:t>
      </w:r>
      <w:r w:rsidR="000C1A13" w:rsidRPr="00C10E0D">
        <w:rPr>
          <w:rFonts w:ascii="Arial" w:hAnsi="Arial" w:cs="Arial"/>
          <w:color w:val="202122"/>
          <w:sz w:val="24"/>
          <w:szCs w:val="24"/>
          <w:shd w:val="clear" w:color="auto" w:fill="FFFFFF"/>
        </w:rPr>
        <w:t xml:space="preserve">For example, while vegan Alpro yoghurt was an option on the menu, there was only one flavour; thus, no real choice. </w:t>
      </w:r>
      <w:r w:rsidR="00714238" w:rsidRPr="00C10E0D">
        <w:rPr>
          <w:rFonts w:ascii="Arial" w:hAnsi="Arial" w:cs="Arial"/>
          <w:sz w:val="24"/>
          <w:szCs w:val="24"/>
        </w:rPr>
        <w:t>Hobson’s choice isn’t really a ch</w:t>
      </w:r>
      <w:r w:rsidRPr="00C10E0D">
        <w:rPr>
          <w:rFonts w:ascii="Arial" w:hAnsi="Arial" w:cs="Arial"/>
          <w:sz w:val="24"/>
          <w:szCs w:val="24"/>
        </w:rPr>
        <w:t>oice at all. It is</w:t>
      </w:r>
      <w:r w:rsidR="001B14E1" w:rsidRPr="00C10E0D">
        <w:rPr>
          <w:rFonts w:ascii="Arial" w:hAnsi="Arial" w:cs="Arial"/>
          <w:sz w:val="24"/>
          <w:szCs w:val="24"/>
        </w:rPr>
        <w:t>, rather</w:t>
      </w:r>
      <w:r w:rsidRPr="00C10E0D">
        <w:rPr>
          <w:rFonts w:ascii="Arial" w:hAnsi="Arial" w:cs="Arial"/>
          <w:sz w:val="24"/>
          <w:szCs w:val="24"/>
        </w:rPr>
        <w:t>,</w:t>
      </w:r>
      <w:r w:rsidR="001B14E1" w:rsidRPr="00C10E0D">
        <w:rPr>
          <w:rFonts w:ascii="Arial" w:hAnsi="Arial" w:cs="Arial"/>
          <w:sz w:val="24"/>
          <w:szCs w:val="24"/>
        </w:rPr>
        <w:t xml:space="preserve"> a single option only. </w:t>
      </w:r>
      <w:r w:rsidR="001B14E1" w:rsidRPr="00C10E0D">
        <w:rPr>
          <w:rFonts w:ascii="Arial" w:hAnsi="Arial" w:cs="Arial"/>
          <w:color w:val="202122"/>
          <w:sz w:val="24"/>
          <w:szCs w:val="24"/>
          <w:shd w:val="clear" w:color="auto" w:fill="FFFFFF"/>
        </w:rPr>
        <w:t>The phrase is said to have originated with </w:t>
      </w:r>
      <w:r w:rsidR="001B14E1" w:rsidRPr="00C10E0D">
        <w:rPr>
          <w:rFonts w:ascii="Arial" w:hAnsi="Arial" w:cs="Arial"/>
          <w:sz w:val="24"/>
          <w:szCs w:val="24"/>
          <w:shd w:val="clear" w:color="auto" w:fill="FFFFFF"/>
        </w:rPr>
        <w:t>Thomas Hobson</w:t>
      </w:r>
      <w:r w:rsidR="001B14E1" w:rsidRPr="00C10E0D">
        <w:rPr>
          <w:rFonts w:ascii="Arial" w:hAnsi="Arial" w:cs="Arial"/>
          <w:color w:val="202122"/>
          <w:sz w:val="24"/>
          <w:szCs w:val="24"/>
          <w:shd w:val="clear" w:color="auto" w:fill="FFFFFF"/>
        </w:rPr>
        <w:t> (1544</w:t>
      </w:r>
      <w:r w:rsidR="00CF53E8" w:rsidRPr="00C10E0D">
        <w:rPr>
          <w:rFonts w:ascii="Arial" w:hAnsi="Arial" w:cs="Arial"/>
          <w:color w:val="202122"/>
          <w:sz w:val="24"/>
          <w:szCs w:val="24"/>
          <w:shd w:val="clear" w:color="auto" w:fill="FFFFFF"/>
        </w:rPr>
        <w:t xml:space="preserve"> </w:t>
      </w:r>
      <w:r w:rsidR="001B14E1" w:rsidRPr="00C10E0D">
        <w:rPr>
          <w:rFonts w:ascii="Arial" w:hAnsi="Arial" w:cs="Arial"/>
          <w:color w:val="202122"/>
          <w:sz w:val="24"/>
          <w:szCs w:val="24"/>
          <w:shd w:val="clear" w:color="auto" w:fill="FFFFFF"/>
        </w:rPr>
        <w:t>–</w:t>
      </w:r>
      <w:r w:rsidR="00CF53E8" w:rsidRPr="00C10E0D">
        <w:rPr>
          <w:rFonts w:ascii="Arial" w:hAnsi="Arial" w:cs="Arial"/>
          <w:color w:val="202122"/>
          <w:sz w:val="24"/>
          <w:szCs w:val="24"/>
          <w:shd w:val="clear" w:color="auto" w:fill="FFFFFF"/>
        </w:rPr>
        <w:t xml:space="preserve"> </w:t>
      </w:r>
      <w:r w:rsidR="001B14E1" w:rsidRPr="00C10E0D">
        <w:rPr>
          <w:rFonts w:ascii="Arial" w:hAnsi="Arial" w:cs="Arial"/>
          <w:color w:val="202122"/>
          <w:sz w:val="24"/>
          <w:szCs w:val="24"/>
          <w:shd w:val="clear" w:color="auto" w:fill="FFFFFF"/>
        </w:rPr>
        <w:t>1631), a </w:t>
      </w:r>
      <w:r w:rsidR="001B14E1" w:rsidRPr="00C10E0D">
        <w:rPr>
          <w:rFonts w:ascii="Arial" w:hAnsi="Arial" w:cs="Arial"/>
          <w:sz w:val="24"/>
          <w:szCs w:val="24"/>
          <w:shd w:val="clear" w:color="auto" w:fill="FFFFFF"/>
        </w:rPr>
        <w:t>livery stable</w:t>
      </w:r>
      <w:r w:rsidR="001B14E1" w:rsidRPr="00C10E0D">
        <w:rPr>
          <w:rFonts w:ascii="Arial" w:hAnsi="Arial" w:cs="Arial"/>
          <w:color w:val="202122"/>
          <w:sz w:val="24"/>
          <w:szCs w:val="24"/>
          <w:shd w:val="clear" w:color="auto" w:fill="FFFFFF"/>
        </w:rPr>
        <w:t> owner in </w:t>
      </w:r>
      <w:r w:rsidR="001B14E1" w:rsidRPr="00C10E0D">
        <w:rPr>
          <w:rFonts w:ascii="Arial" w:hAnsi="Arial" w:cs="Arial"/>
          <w:sz w:val="24"/>
          <w:szCs w:val="24"/>
          <w:shd w:val="clear" w:color="auto" w:fill="FFFFFF"/>
        </w:rPr>
        <w:t>Cambridge</w:t>
      </w:r>
      <w:r w:rsidR="001B14E1" w:rsidRPr="00C10E0D">
        <w:rPr>
          <w:rFonts w:ascii="Arial" w:hAnsi="Arial" w:cs="Arial"/>
          <w:color w:val="202122"/>
          <w:sz w:val="24"/>
          <w:szCs w:val="24"/>
          <w:shd w:val="clear" w:color="auto" w:fill="FFFFFF"/>
        </w:rPr>
        <w:t>, England, who offered customers the choice o</w:t>
      </w:r>
      <w:r w:rsidR="00EB2537" w:rsidRPr="00C10E0D">
        <w:rPr>
          <w:rFonts w:ascii="Arial" w:hAnsi="Arial" w:cs="Arial"/>
          <w:color w:val="202122"/>
          <w:sz w:val="24"/>
          <w:szCs w:val="24"/>
          <w:shd w:val="clear" w:color="auto" w:fill="FFFFFF"/>
        </w:rPr>
        <w:t xml:space="preserve">f either taking the horse in the </w:t>
      </w:r>
      <w:r w:rsidR="001B14E1" w:rsidRPr="00C10E0D">
        <w:rPr>
          <w:rFonts w:ascii="Arial" w:hAnsi="Arial" w:cs="Arial"/>
          <w:color w:val="202122"/>
          <w:sz w:val="24"/>
          <w:szCs w:val="24"/>
          <w:shd w:val="clear" w:color="auto" w:fill="FFFFFF"/>
        </w:rPr>
        <w:t>stall nearest to the door or taking none at all.</w:t>
      </w:r>
      <w:r w:rsidR="000D47E3" w:rsidRPr="00C10E0D">
        <w:rPr>
          <w:rFonts w:ascii="Arial" w:hAnsi="Arial" w:cs="Arial"/>
          <w:color w:val="202122"/>
          <w:sz w:val="24"/>
          <w:szCs w:val="24"/>
          <w:shd w:val="clear" w:color="auto" w:fill="FFFFFF"/>
        </w:rPr>
        <w:t xml:space="preserve"> Providing real choice is another way of passing control of the situation to the </w:t>
      </w:r>
      <w:r w:rsidR="009B26CE" w:rsidRPr="00C10E0D">
        <w:rPr>
          <w:rFonts w:ascii="Arial" w:hAnsi="Arial" w:cs="Arial"/>
          <w:color w:val="202122"/>
          <w:sz w:val="24"/>
          <w:szCs w:val="24"/>
          <w:shd w:val="clear" w:color="auto" w:fill="FFFFFF"/>
        </w:rPr>
        <w:t>Client</w:t>
      </w:r>
      <w:r w:rsidR="000D47E3" w:rsidRPr="00C10E0D">
        <w:rPr>
          <w:rFonts w:ascii="Arial" w:hAnsi="Arial" w:cs="Arial"/>
          <w:color w:val="202122"/>
          <w:sz w:val="24"/>
          <w:szCs w:val="24"/>
          <w:shd w:val="clear" w:color="auto" w:fill="FFFFFF"/>
        </w:rPr>
        <w:t xml:space="preserve">. </w:t>
      </w:r>
      <w:r w:rsidR="001011A3" w:rsidRPr="00C10E0D">
        <w:rPr>
          <w:rFonts w:ascii="Arial" w:hAnsi="Arial" w:cs="Arial"/>
          <w:color w:val="202122"/>
          <w:sz w:val="24"/>
          <w:szCs w:val="24"/>
          <w:shd w:val="clear" w:color="auto" w:fill="FFFFFF"/>
        </w:rPr>
        <w:t xml:space="preserve">After days of </w:t>
      </w:r>
      <w:r w:rsidR="00536EF2" w:rsidRPr="00C10E0D">
        <w:rPr>
          <w:rFonts w:ascii="Arial" w:hAnsi="Arial" w:cs="Arial"/>
          <w:color w:val="202122"/>
          <w:sz w:val="24"/>
          <w:szCs w:val="24"/>
          <w:shd w:val="clear" w:color="auto" w:fill="FFFFFF"/>
        </w:rPr>
        <w:t>no or po</w:t>
      </w:r>
      <w:r w:rsidR="00F141C7" w:rsidRPr="00C10E0D">
        <w:rPr>
          <w:rFonts w:ascii="Arial" w:hAnsi="Arial" w:cs="Arial"/>
          <w:color w:val="202122"/>
          <w:sz w:val="24"/>
          <w:szCs w:val="24"/>
          <w:shd w:val="clear" w:color="auto" w:fill="FFFFFF"/>
        </w:rPr>
        <w:t xml:space="preserve">or choice, my wife had to bring in my main meal each day (at visiting time) which she cooked at home and kept, </w:t>
      </w:r>
      <w:r w:rsidR="00536EF2" w:rsidRPr="00C10E0D">
        <w:rPr>
          <w:rFonts w:ascii="Arial" w:hAnsi="Arial" w:cs="Arial"/>
          <w:color w:val="202122"/>
          <w:sz w:val="24"/>
          <w:szCs w:val="24"/>
          <w:shd w:val="clear" w:color="auto" w:fill="FFFFFF"/>
        </w:rPr>
        <w:t>at least</w:t>
      </w:r>
      <w:r w:rsidR="00F141C7" w:rsidRPr="00C10E0D">
        <w:rPr>
          <w:rFonts w:ascii="Arial" w:hAnsi="Arial" w:cs="Arial"/>
          <w:color w:val="202122"/>
          <w:sz w:val="24"/>
          <w:szCs w:val="24"/>
          <w:shd w:val="clear" w:color="auto" w:fill="FFFFFF"/>
        </w:rPr>
        <w:t>,</w:t>
      </w:r>
      <w:r w:rsidR="00536EF2" w:rsidRPr="00C10E0D">
        <w:rPr>
          <w:rFonts w:ascii="Arial" w:hAnsi="Arial" w:cs="Arial"/>
          <w:color w:val="202122"/>
          <w:sz w:val="24"/>
          <w:szCs w:val="24"/>
          <w:shd w:val="clear" w:color="auto" w:fill="FFFFFF"/>
        </w:rPr>
        <w:t xml:space="preserve"> vaguely warm by wrapping each Tupperware box</w:t>
      </w:r>
      <w:r w:rsidR="00EB2537" w:rsidRPr="00C10E0D">
        <w:rPr>
          <w:rFonts w:ascii="Arial" w:hAnsi="Arial" w:cs="Arial"/>
          <w:color w:val="202122"/>
          <w:sz w:val="24"/>
          <w:szCs w:val="24"/>
          <w:shd w:val="clear" w:color="auto" w:fill="FFFFFF"/>
        </w:rPr>
        <w:t>, containing meal courses,</w:t>
      </w:r>
      <w:r w:rsidR="00536EF2" w:rsidRPr="00C10E0D">
        <w:rPr>
          <w:rFonts w:ascii="Arial" w:hAnsi="Arial" w:cs="Arial"/>
          <w:color w:val="202122"/>
          <w:sz w:val="24"/>
          <w:szCs w:val="24"/>
          <w:shd w:val="clear" w:color="auto" w:fill="FFFFFF"/>
        </w:rPr>
        <w:t xml:space="preserve"> in towels during the journey to my bedside. </w:t>
      </w:r>
      <w:r w:rsidR="00417BB2" w:rsidRPr="00C10E0D">
        <w:rPr>
          <w:rFonts w:ascii="Arial" w:hAnsi="Arial" w:cs="Arial"/>
          <w:color w:val="202122"/>
          <w:sz w:val="24"/>
          <w:szCs w:val="24"/>
          <w:shd w:val="clear" w:color="auto" w:fill="FFFFFF"/>
        </w:rPr>
        <w:t xml:space="preserve">In this way, </w:t>
      </w:r>
      <w:r w:rsidR="00536EF2" w:rsidRPr="00C10E0D">
        <w:rPr>
          <w:rFonts w:ascii="Arial" w:hAnsi="Arial" w:cs="Arial"/>
          <w:color w:val="202122"/>
          <w:sz w:val="24"/>
          <w:szCs w:val="24"/>
          <w:shd w:val="clear" w:color="auto" w:fill="FFFFFF"/>
        </w:rPr>
        <w:t xml:space="preserve">I was able to choose what I wanted </w:t>
      </w:r>
      <w:r w:rsidR="00417BB2" w:rsidRPr="00C10E0D">
        <w:rPr>
          <w:rFonts w:ascii="Arial" w:hAnsi="Arial" w:cs="Arial"/>
          <w:color w:val="202122"/>
          <w:sz w:val="24"/>
          <w:szCs w:val="24"/>
          <w:shd w:val="clear" w:color="auto" w:fill="FFFFFF"/>
        </w:rPr>
        <w:t xml:space="preserve">to eat for my main meal on </w:t>
      </w:r>
      <w:r w:rsidR="00536EF2" w:rsidRPr="00C10E0D">
        <w:rPr>
          <w:rFonts w:ascii="Arial" w:hAnsi="Arial" w:cs="Arial"/>
          <w:color w:val="202122"/>
          <w:sz w:val="24"/>
          <w:szCs w:val="24"/>
          <w:shd w:val="clear" w:color="auto" w:fill="FFFFFF"/>
        </w:rPr>
        <w:t>the next day</w:t>
      </w:r>
      <w:r w:rsidR="00EB2537" w:rsidRPr="00C10E0D">
        <w:rPr>
          <w:rFonts w:ascii="Arial" w:hAnsi="Arial" w:cs="Arial"/>
          <w:color w:val="202122"/>
          <w:sz w:val="24"/>
          <w:szCs w:val="24"/>
          <w:shd w:val="clear" w:color="auto" w:fill="FFFFFF"/>
        </w:rPr>
        <w:t xml:space="preserve"> and be assured it would be vegan. </w:t>
      </w:r>
      <w:r w:rsidR="000D47E3" w:rsidRPr="00C10E0D">
        <w:rPr>
          <w:rFonts w:ascii="Arial" w:hAnsi="Arial" w:cs="Arial"/>
          <w:color w:val="202122"/>
          <w:sz w:val="24"/>
          <w:szCs w:val="24"/>
          <w:shd w:val="clear" w:color="auto" w:fill="FFFFFF"/>
        </w:rPr>
        <w:t xml:space="preserve">The goal is control. </w:t>
      </w:r>
      <w:r w:rsidR="00ED50FC" w:rsidRPr="00C10E0D">
        <w:rPr>
          <w:rFonts w:ascii="Arial" w:hAnsi="Arial" w:cs="Arial"/>
          <w:color w:val="202122"/>
          <w:sz w:val="24"/>
          <w:szCs w:val="24"/>
          <w:shd w:val="clear" w:color="auto" w:fill="FFFFFF"/>
        </w:rPr>
        <w:t xml:space="preserve">Choice is a voice. </w:t>
      </w:r>
    </w:p>
    <w:p w:rsidR="005C653B" w:rsidRPr="005C653B" w:rsidRDefault="005C653B" w:rsidP="005C653B">
      <w:pPr>
        <w:pStyle w:val="ListParagraph"/>
        <w:rPr>
          <w:rFonts w:ascii="Arial" w:hAnsi="Arial" w:cs="Arial"/>
          <w:sz w:val="24"/>
          <w:szCs w:val="24"/>
        </w:rPr>
      </w:pPr>
    </w:p>
    <w:p w:rsidR="00767925" w:rsidRDefault="000276A3" w:rsidP="00767925">
      <w:pPr>
        <w:pStyle w:val="ListParagraph"/>
        <w:numPr>
          <w:ilvl w:val="0"/>
          <w:numId w:val="1"/>
        </w:numPr>
        <w:rPr>
          <w:rFonts w:ascii="Arial" w:hAnsi="Arial" w:cs="Arial"/>
          <w:sz w:val="24"/>
          <w:szCs w:val="24"/>
        </w:rPr>
      </w:pPr>
      <w:r w:rsidRPr="00767925">
        <w:rPr>
          <w:rFonts w:ascii="Arial" w:hAnsi="Arial" w:cs="Arial"/>
          <w:sz w:val="24"/>
          <w:szCs w:val="24"/>
          <w:u w:val="single"/>
        </w:rPr>
        <w:t>Advocate an advocate.</w:t>
      </w:r>
      <w:r w:rsidRPr="00767925">
        <w:rPr>
          <w:rFonts w:ascii="Arial" w:hAnsi="Arial" w:cs="Arial"/>
          <w:sz w:val="24"/>
          <w:szCs w:val="24"/>
        </w:rPr>
        <w:t xml:space="preserve"> If </w:t>
      </w:r>
      <w:r w:rsidR="009B26CE" w:rsidRPr="00767925">
        <w:rPr>
          <w:rFonts w:ascii="Arial" w:hAnsi="Arial" w:cs="Arial"/>
          <w:sz w:val="24"/>
          <w:szCs w:val="24"/>
        </w:rPr>
        <w:t>Client</w:t>
      </w:r>
      <w:r w:rsidRPr="00767925">
        <w:rPr>
          <w:rFonts w:ascii="Arial" w:hAnsi="Arial" w:cs="Arial"/>
          <w:sz w:val="24"/>
          <w:szCs w:val="24"/>
        </w:rPr>
        <w:t xml:space="preserve">s are unable to speak for themselves </w:t>
      </w:r>
      <w:r w:rsidR="00E32C58" w:rsidRPr="00767925">
        <w:rPr>
          <w:rFonts w:ascii="Arial" w:hAnsi="Arial" w:cs="Arial"/>
          <w:sz w:val="24"/>
          <w:szCs w:val="24"/>
        </w:rPr>
        <w:t xml:space="preserve">(or lack </w:t>
      </w:r>
      <w:r w:rsidRPr="00767925">
        <w:rPr>
          <w:rFonts w:ascii="Arial" w:hAnsi="Arial" w:cs="Arial"/>
          <w:sz w:val="24"/>
          <w:szCs w:val="24"/>
        </w:rPr>
        <w:t>the cognitive capacity to communicate an understanding of the situation</w:t>
      </w:r>
      <w:r w:rsidR="00E32C58" w:rsidRPr="00767925">
        <w:rPr>
          <w:rFonts w:ascii="Arial" w:hAnsi="Arial" w:cs="Arial"/>
          <w:sz w:val="24"/>
          <w:szCs w:val="24"/>
        </w:rPr>
        <w:t>)</w:t>
      </w:r>
      <w:r w:rsidR="002D4C14" w:rsidRPr="00767925">
        <w:rPr>
          <w:rFonts w:ascii="Arial" w:hAnsi="Arial" w:cs="Arial"/>
          <w:sz w:val="24"/>
          <w:szCs w:val="24"/>
        </w:rPr>
        <w:t>,</w:t>
      </w:r>
      <w:r w:rsidRPr="00767925">
        <w:rPr>
          <w:rFonts w:ascii="Arial" w:hAnsi="Arial" w:cs="Arial"/>
          <w:sz w:val="24"/>
          <w:szCs w:val="24"/>
        </w:rPr>
        <w:t xml:space="preserve"> an advocate </w:t>
      </w:r>
      <w:r w:rsidR="00801849" w:rsidRPr="00767925">
        <w:rPr>
          <w:rFonts w:ascii="Arial" w:hAnsi="Arial" w:cs="Arial"/>
          <w:sz w:val="24"/>
          <w:szCs w:val="24"/>
        </w:rPr>
        <w:t>(Davis, 2006</w:t>
      </w:r>
      <w:r w:rsidR="00801849" w:rsidRPr="00767925">
        <w:rPr>
          <w:shd w:val="clear" w:color="auto" w:fill="FFFFFF"/>
        </w:rPr>
        <w:t xml:space="preserve">) </w:t>
      </w:r>
      <w:r w:rsidRPr="00767925">
        <w:rPr>
          <w:rFonts w:ascii="Arial" w:hAnsi="Arial" w:cs="Arial"/>
          <w:sz w:val="24"/>
          <w:szCs w:val="24"/>
        </w:rPr>
        <w:t xml:space="preserve">may speak on the </w:t>
      </w:r>
      <w:r w:rsidR="009B26CE" w:rsidRPr="00767925">
        <w:rPr>
          <w:rFonts w:ascii="Arial" w:hAnsi="Arial" w:cs="Arial"/>
          <w:sz w:val="24"/>
          <w:szCs w:val="24"/>
        </w:rPr>
        <w:t>Client</w:t>
      </w:r>
      <w:r w:rsidRPr="00767925">
        <w:rPr>
          <w:rFonts w:ascii="Arial" w:hAnsi="Arial" w:cs="Arial"/>
          <w:sz w:val="24"/>
          <w:szCs w:val="24"/>
        </w:rPr>
        <w:t xml:space="preserve">’s behalf. </w:t>
      </w:r>
      <w:r w:rsidR="00E05272" w:rsidRPr="00767925">
        <w:rPr>
          <w:rFonts w:ascii="Arial" w:hAnsi="Arial" w:cs="Arial"/>
          <w:sz w:val="24"/>
          <w:szCs w:val="24"/>
        </w:rPr>
        <w:t>Try to ensure that an advocate is present at le</w:t>
      </w:r>
      <w:r w:rsidR="002D4C14" w:rsidRPr="00767925">
        <w:rPr>
          <w:rFonts w:ascii="Arial" w:hAnsi="Arial" w:cs="Arial"/>
          <w:sz w:val="24"/>
          <w:szCs w:val="24"/>
        </w:rPr>
        <w:t xml:space="preserve">ast once a week to monitor </w:t>
      </w:r>
      <w:r w:rsidR="00E05272" w:rsidRPr="00767925">
        <w:rPr>
          <w:rFonts w:ascii="Arial" w:hAnsi="Arial" w:cs="Arial"/>
          <w:sz w:val="24"/>
          <w:szCs w:val="24"/>
        </w:rPr>
        <w:t>practice and pr</w:t>
      </w:r>
      <w:r w:rsidR="002D4C14" w:rsidRPr="00767925">
        <w:rPr>
          <w:rFonts w:ascii="Arial" w:hAnsi="Arial" w:cs="Arial"/>
          <w:sz w:val="24"/>
          <w:szCs w:val="24"/>
        </w:rPr>
        <w:t xml:space="preserve">ovide feedback on behalf of the </w:t>
      </w:r>
      <w:r w:rsidR="009B26CE" w:rsidRPr="00767925">
        <w:rPr>
          <w:rFonts w:ascii="Arial" w:hAnsi="Arial" w:cs="Arial"/>
          <w:sz w:val="24"/>
          <w:szCs w:val="24"/>
        </w:rPr>
        <w:t>Client</w:t>
      </w:r>
      <w:r w:rsidR="00E05272" w:rsidRPr="00767925">
        <w:rPr>
          <w:rFonts w:ascii="Arial" w:hAnsi="Arial" w:cs="Arial"/>
          <w:sz w:val="24"/>
          <w:szCs w:val="24"/>
        </w:rPr>
        <w:t xml:space="preserve">. </w:t>
      </w:r>
      <w:r w:rsidR="007F631C" w:rsidRPr="00767925">
        <w:rPr>
          <w:rFonts w:ascii="Arial" w:hAnsi="Arial" w:cs="Arial"/>
          <w:sz w:val="24"/>
          <w:szCs w:val="24"/>
        </w:rPr>
        <w:t xml:space="preserve">The Mental Capacity Act (2005) states that people can no longer make decisions on behalf of others without following a process. </w:t>
      </w:r>
      <w:r w:rsidR="007B2FF0" w:rsidRPr="00767925">
        <w:rPr>
          <w:rFonts w:ascii="Arial" w:hAnsi="Arial" w:cs="Arial"/>
          <w:sz w:val="24"/>
          <w:szCs w:val="24"/>
        </w:rPr>
        <w:t xml:space="preserve">The </w:t>
      </w:r>
      <w:r w:rsidR="007F631C" w:rsidRPr="00767925">
        <w:rPr>
          <w:rFonts w:ascii="Arial" w:hAnsi="Arial" w:cs="Arial"/>
          <w:sz w:val="24"/>
          <w:szCs w:val="24"/>
        </w:rPr>
        <w:t xml:space="preserve">process states that any act of substituted decision-making must be in the best interest of the individual. That is, if someone other than the Client makes a decision on his or her part, it must be in </w:t>
      </w:r>
      <w:r w:rsidR="007B2FF0" w:rsidRPr="00767925">
        <w:rPr>
          <w:rFonts w:ascii="Arial" w:hAnsi="Arial" w:cs="Arial"/>
          <w:sz w:val="24"/>
          <w:szCs w:val="24"/>
        </w:rPr>
        <w:t>the Client’s</w:t>
      </w:r>
      <w:r w:rsidR="007F631C" w:rsidRPr="00767925">
        <w:rPr>
          <w:rFonts w:ascii="Arial" w:hAnsi="Arial" w:cs="Arial"/>
          <w:sz w:val="24"/>
          <w:szCs w:val="24"/>
        </w:rPr>
        <w:t xml:space="preserve"> best interest.</w:t>
      </w:r>
      <w:r w:rsidR="007B2FF0" w:rsidRPr="00767925">
        <w:rPr>
          <w:rFonts w:ascii="Arial" w:hAnsi="Arial" w:cs="Arial"/>
          <w:sz w:val="24"/>
          <w:szCs w:val="24"/>
        </w:rPr>
        <w:t xml:space="preserve"> Although, it fails to define ‘best interest’.</w:t>
      </w:r>
    </w:p>
    <w:p w:rsidR="00057582" w:rsidRPr="00057582" w:rsidRDefault="00057582" w:rsidP="00057582">
      <w:pPr>
        <w:pStyle w:val="ListParagraph"/>
        <w:rPr>
          <w:rFonts w:ascii="Arial" w:hAnsi="Arial" w:cs="Arial"/>
          <w:sz w:val="24"/>
          <w:szCs w:val="24"/>
        </w:rPr>
      </w:pPr>
    </w:p>
    <w:p w:rsidR="00057582" w:rsidRDefault="00057582" w:rsidP="00057582">
      <w:pPr>
        <w:pStyle w:val="ListParagraph"/>
        <w:numPr>
          <w:ilvl w:val="0"/>
          <w:numId w:val="1"/>
        </w:numPr>
        <w:rPr>
          <w:rFonts w:ascii="Arial" w:hAnsi="Arial" w:cs="Arial"/>
          <w:sz w:val="24"/>
          <w:szCs w:val="24"/>
        </w:rPr>
      </w:pPr>
      <w:r w:rsidRPr="00C13B6A">
        <w:rPr>
          <w:rFonts w:ascii="Arial" w:hAnsi="Arial" w:cs="Arial"/>
          <w:sz w:val="24"/>
          <w:szCs w:val="24"/>
          <w:u w:val="single"/>
        </w:rPr>
        <w:t>Night and Day</w:t>
      </w:r>
      <w:r>
        <w:rPr>
          <w:rFonts w:ascii="Arial" w:hAnsi="Arial" w:cs="Arial"/>
          <w:sz w:val="24"/>
          <w:szCs w:val="24"/>
        </w:rPr>
        <w:t xml:space="preserve">. From my point of view, there is, no longer, a difference between the day and the night. I tell a lie, the Carers come during the day and I have meals during the day. Other than that, there is, for me, no difference. I am not saying that I am unable to tell the time of day: I have a clock, with an illuminated readout, by my bed that not only tells the time but the display shows morning or afternoon as well as the day, date and year. All in bright, white, large, capital letters as if it was shouting at me to ensure I am aware of every aspect of the time! No, I am aware of the time. What I mean is that there is very little discernible difference between me during the day and me during the night. I can be asleep in the day and awake throughout the night. I can be working or playing on my computer, watching Netflix, or Prime, or YouTube, or reading at any time of day. I can be working on this paper at three in the morning or three in the afternoon. Time has much less meaning since my stroke. My room changes very little from day to night. It is at a constant temperature of 21 degrees centigrade. The lighting is from a small table lamp 24/7, which I rarely turn off. The curtains are shut continuously (my room is directly on the Street and I value privacy) and therefore the light does not vary. Overall, the day and night, for me, are almost the same. That being the case, I may fall asleep at any time.Carers are unsure what to do if they arrive and I am asleep.  What would I advise in this circumstance? Leave </w:t>
      </w:r>
      <w:r>
        <w:rPr>
          <w:rFonts w:ascii="Arial" w:hAnsi="Arial" w:cs="Arial"/>
          <w:sz w:val="24"/>
          <w:szCs w:val="24"/>
        </w:rPr>
        <w:lastRenderedPageBreak/>
        <w:t xml:space="preserve">asleep or awaken? My advice is to ask a Significant Other, if one is available, a spouse or family member. If such a person is not available then wake the Client. Better still, allow the Client to decide! On a previous call, ask the Client (while awake) what s/he would want a Carer to do in that situation:  leave asleep or wake the Client? The Client chooses. Client choice is a means of control. The Client is in control of the situation even when asleep!  </w:t>
      </w:r>
    </w:p>
    <w:p w:rsidR="00491224" w:rsidRDefault="00491224" w:rsidP="00491224">
      <w:pPr>
        <w:rPr>
          <w:rFonts w:ascii="Arial" w:hAnsi="Arial" w:cs="Arial"/>
          <w:sz w:val="24"/>
          <w:szCs w:val="24"/>
        </w:rPr>
      </w:pPr>
    </w:p>
    <w:p w:rsidR="00491224" w:rsidRPr="00491224" w:rsidRDefault="00491224" w:rsidP="00491224">
      <w:pPr>
        <w:rPr>
          <w:rFonts w:ascii="Arial" w:hAnsi="Arial" w:cs="Arial"/>
          <w:b/>
          <w:sz w:val="28"/>
          <w:szCs w:val="28"/>
        </w:rPr>
      </w:pPr>
      <w:r w:rsidRPr="00491224">
        <w:rPr>
          <w:rFonts w:ascii="Arial" w:hAnsi="Arial" w:cs="Arial"/>
          <w:b/>
          <w:sz w:val="28"/>
          <w:szCs w:val="28"/>
        </w:rPr>
        <w:t xml:space="preserve">Eating and Drinking </w:t>
      </w:r>
    </w:p>
    <w:p w:rsidR="00491224" w:rsidRPr="00491224" w:rsidRDefault="00491224" w:rsidP="00491224">
      <w:pPr>
        <w:pStyle w:val="ListParagraph"/>
        <w:rPr>
          <w:rFonts w:ascii="Arial" w:hAnsi="Arial" w:cs="Arial"/>
          <w:sz w:val="24"/>
          <w:szCs w:val="24"/>
        </w:rPr>
      </w:pPr>
    </w:p>
    <w:p w:rsidR="00491224" w:rsidRPr="00612BC5" w:rsidRDefault="00491224" w:rsidP="00491224">
      <w:pPr>
        <w:pStyle w:val="ListParagraph"/>
        <w:numPr>
          <w:ilvl w:val="0"/>
          <w:numId w:val="1"/>
        </w:numPr>
        <w:rPr>
          <w:rFonts w:ascii="Arial" w:hAnsi="Arial" w:cs="Arial"/>
          <w:sz w:val="24"/>
          <w:szCs w:val="24"/>
        </w:rPr>
      </w:pPr>
      <w:r w:rsidRPr="00491224">
        <w:rPr>
          <w:rFonts w:ascii="Arial" w:hAnsi="Arial" w:cs="Arial"/>
          <w:sz w:val="24"/>
          <w:szCs w:val="24"/>
          <w:u w:val="single"/>
        </w:rPr>
        <w:t>Food glorious food</w:t>
      </w:r>
      <w:r w:rsidRPr="00612BC5">
        <w:rPr>
          <w:rFonts w:ascii="Arial" w:hAnsi="Arial" w:cs="Arial"/>
          <w:sz w:val="24"/>
          <w:szCs w:val="24"/>
        </w:rPr>
        <w:t xml:space="preserve">. If there is a requirement to assist a </w:t>
      </w:r>
      <w:r>
        <w:rPr>
          <w:rFonts w:ascii="Arial" w:hAnsi="Arial" w:cs="Arial"/>
          <w:sz w:val="24"/>
          <w:szCs w:val="24"/>
        </w:rPr>
        <w:t>Client</w:t>
      </w:r>
      <w:r w:rsidRPr="00612BC5">
        <w:rPr>
          <w:rFonts w:ascii="Arial" w:hAnsi="Arial" w:cs="Arial"/>
          <w:sz w:val="24"/>
          <w:szCs w:val="24"/>
        </w:rPr>
        <w:t xml:space="preserve"> with eating and drinking </w:t>
      </w:r>
      <w:r>
        <w:rPr>
          <w:rFonts w:ascii="Arial" w:hAnsi="Arial" w:cs="Arial"/>
          <w:sz w:val="24"/>
          <w:szCs w:val="24"/>
        </w:rPr>
        <w:t xml:space="preserve">(Corcoran </w:t>
      </w:r>
      <w:r w:rsidRPr="00481F62">
        <w:rPr>
          <w:rFonts w:ascii="Arial" w:hAnsi="Arial" w:cs="Arial"/>
          <w:sz w:val="24"/>
          <w:szCs w:val="24"/>
        </w:rPr>
        <w:t>2005</w:t>
      </w:r>
      <w:r>
        <w:rPr>
          <w:rFonts w:ascii="Arial" w:hAnsi="Arial" w:cs="Arial"/>
          <w:sz w:val="24"/>
          <w:szCs w:val="24"/>
        </w:rPr>
        <w:t xml:space="preserve">;  </w:t>
      </w:r>
      <w:r w:rsidRPr="00DB1E01">
        <w:rPr>
          <w:rFonts w:ascii="Arial" w:hAnsi="Arial" w:cs="Arial"/>
          <w:sz w:val="24"/>
          <w:szCs w:val="24"/>
        </w:rPr>
        <w:t>Heaven, Bamford et al</w:t>
      </w:r>
      <w:r>
        <w:rPr>
          <w:rFonts w:ascii="Arial" w:hAnsi="Arial" w:cs="Arial"/>
          <w:b/>
          <w:sz w:val="24"/>
          <w:szCs w:val="24"/>
        </w:rPr>
        <w:t xml:space="preserve"> </w:t>
      </w:r>
      <w:r w:rsidRPr="00DB1E01">
        <w:rPr>
          <w:rFonts w:ascii="Arial" w:hAnsi="Arial" w:cs="Arial"/>
          <w:sz w:val="24"/>
          <w:szCs w:val="24"/>
        </w:rPr>
        <w:t>2013</w:t>
      </w:r>
      <w:r w:rsidRPr="00481F62">
        <w:rPr>
          <w:rFonts w:ascii="Arial" w:hAnsi="Arial" w:cs="Arial"/>
          <w:sz w:val="24"/>
          <w:szCs w:val="24"/>
        </w:rPr>
        <w:t xml:space="preserve">) </w:t>
      </w:r>
      <w:r w:rsidRPr="00612BC5">
        <w:rPr>
          <w:rFonts w:ascii="Arial" w:hAnsi="Arial" w:cs="Arial"/>
          <w:sz w:val="24"/>
          <w:szCs w:val="24"/>
        </w:rPr>
        <w:t xml:space="preserve">there are a number of techniques that may prove useful. </w:t>
      </w:r>
    </w:p>
    <w:p w:rsidR="00491224" w:rsidRPr="00612BC5" w:rsidRDefault="00491224" w:rsidP="00491224">
      <w:pPr>
        <w:pStyle w:val="ListParagraph"/>
        <w:rPr>
          <w:rFonts w:ascii="Arial" w:hAnsi="Arial" w:cs="Arial"/>
          <w:sz w:val="24"/>
          <w:szCs w:val="24"/>
        </w:rPr>
      </w:pPr>
    </w:p>
    <w:p w:rsidR="00491224"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Dysphagia </w:t>
      </w:r>
      <w:r>
        <w:rPr>
          <w:rFonts w:ascii="Arial" w:hAnsi="Arial" w:cs="Arial"/>
          <w:sz w:val="24"/>
          <w:szCs w:val="24"/>
        </w:rPr>
        <w:t>(</w:t>
      </w:r>
      <w:r w:rsidRPr="00612BC5">
        <w:rPr>
          <w:rFonts w:ascii="Arial" w:hAnsi="Arial" w:cs="Arial"/>
          <w:sz w:val="24"/>
          <w:szCs w:val="24"/>
        </w:rPr>
        <w:t>problems with swallowing</w:t>
      </w:r>
      <w:r>
        <w:rPr>
          <w:rFonts w:ascii="Arial" w:hAnsi="Arial" w:cs="Arial"/>
          <w:sz w:val="24"/>
          <w:szCs w:val="24"/>
        </w:rPr>
        <w:t>) (</w:t>
      </w:r>
      <w:r w:rsidRPr="00475FA5">
        <w:rPr>
          <w:rFonts w:ascii="Arial" w:hAnsi="Arial" w:cs="Arial"/>
          <w:sz w:val="24"/>
          <w:szCs w:val="24"/>
        </w:rPr>
        <w:t>Foley, Teasell</w:t>
      </w:r>
      <w:r>
        <w:rPr>
          <w:rFonts w:ascii="Arial" w:hAnsi="Arial" w:cs="Arial"/>
          <w:sz w:val="24"/>
          <w:szCs w:val="24"/>
        </w:rPr>
        <w:t xml:space="preserve"> et al </w:t>
      </w:r>
      <w:r w:rsidRPr="00475FA5">
        <w:rPr>
          <w:rFonts w:ascii="Arial" w:hAnsi="Arial" w:cs="Arial"/>
          <w:b/>
          <w:sz w:val="24"/>
          <w:szCs w:val="24"/>
        </w:rPr>
        <w:t xml:space="preserve"> </w:t>
      </w:r>
      <w:r w:rsidRPr="00475FA5">
        <w:rPr>
          <w:rFonts w:ascii="Arial" w:hAnsi="Arial" w:cs="Arial"/>
          <w:sz w:val="24"/>
          <w:szCs w:val="24"/>
        </w:rPr>
        <w:t>2008</w:t>
      </w:r>
      <w:r>
        <w:rPr>
          <w:rFonts w:ascii="Arial" w:hAnsi="Arial" w:cs="Arial"/>
          <w:sz w:val="24"/>
          <w:szCs w:val="24"/>
        </w:rPr>
        <w:t xml:space="preserve">;  </w:t>
      </w:r>
      <w:r w:rsidRPr="00475FA5">
        <w:rPr>
          <w:rFonts w:ascii="Arial" w:hAnsi="Arial" w:cs="Arial"/>
          <w:sz w:val="24"/>
          <w:szCs w:val="24"/>
        </w:rPr>
        <w:t xml:space="preserve"> </w:t>
      </w:r>
      <w:r w:rsidRPr="00E138DD">
        <w:rPr>
          <w:rFonts w:ascii="Arial" w:hAnsi="Arial" w:cs="Arial"/>
          <w:sz w:val="24"/>
          <w:szCs w:val="24"/>
        </w:rPr>
        <w:t>Cohen, Roffe et al</w:t>
      </w:r>
      <w:r>
        <w:rPr>
          <w:rFonts w:ascii="Arial" w:hAnsi="Arial" w:cs="Arial"/>
          <w:b/>
          <w:sz w:val="24"/>
          <w:szCs w:val="24"/>
        </w:rPr>
        <w:t xml:space="preserve"> </w:t>
      </w:r>
      <w:r w:rsidRPr="00E138DD">
        <w:rPr>
          <w:rFonts w:ascii="Arial" w:hAnsi="Arial" w:cs="Arial"/>
          <w:sz w:val="24"/>
          <w:szCs w:val="24"/>
        </w:rPr>
        <w:t xml:space="preserve"> 2016) </w:t>
      </w:r>
      <w:r w:rsidRPr="00612BC5">
        <w:rPr>
          <w:rFonts w:ascii="Arial" w:hAnsi="Arial" w:cs="Arial"/>
          <w:sz w:val="24"/>
          <w:szCs w:val="24"/>
        </w:rPr>
        <w:t xml:space="preserve">is likely to be an issue with some </w:t>
      </w:r>
      <w:r>
        <w:rPr>
          <w:rFonts w:ascii="Arial" w:hAnsi="Arial" w:cs="Arial"/>
          <w:sz w:val="24"/>
          <w:szCs w:val="24"/>
        </w:rPr>
        <w:t>Client</w:t>
      </w:r>
      <w:r w:rsidRPr="00612BC5">
        <w:rPr>
          <w:rFonts w:ascii="Arial" w:hAnsi="Arial" w:cs="Arial"/>
          <w:sz w:val="24"/>
          <w:szCs w:val="24"/>
        </w:rPr>
        <w:t>s. Do not pretend to know how to cope in such a situation. Always seek professional advice. Spee</w:t>
      </w:r>
      <w:r>
        <w:rPr>
          <w:rFonts w:ascii="Arial" w:hAnsi="Arial" w:cs="Arial"/>
          <w:sz w:val="24"/>
          <w:szCs w:val="24"/>
        </w:rPr>
        <w:t xml:space="preserve">ch and Language Therapists (SLT) </w:t>
      </w:r>
      <w:r w:rsidRPr="00612BC5">
        <w:rPr>
          <w:rFonts w:ascii="Arial" w:hAnsi="Arial" w:cs="Arial"/>
          <w:sz w:val="24"/>
          <w:szCs w:val="24"/>
        </w:rPr>
        <w:t>usually</w:t>
      </w:r>
      <w:r>
        <w:rPr>
          <w:rFonts w:ascii="Arial" w:hAnsi="Arial" w:cs="Arial"/>
          <w:sz w:val="24"/>
          <w:szCs w:val="24"/>
        </w:rPr>
        <w:t xml:space="preserve"> have expertise in this area.</w:t>
      </w:r>
    </w:p>
    <w:p w:rsidR="00491224" w:rsidRDefault="00491224" w:rsidP="00491224">
      <w:pPr>
        <w:pStyle w:val="ListParagraph"/>
        <w:numPr>
          <w:ilvl w:val="0"/>
          <w:numId w:val="3"/>
        </w:numPr>
        <w:rPr>
          <w:rFonts w:ascii="Arial" w:hAnsi="Arial" w:cs="Arial"/>
          <w:sz w:val="24"/>
          <w:szCs w:val="24"/>
        </w:rPr>
      </w:pPr>
      <w:r>
        <w:rPr>
          <w:rFonts w:ascii="Arial" w:hAnsi="Arial" w:cs="Arial"/>
          <w:sz w:val="24"/>
          <w:szCs w:val="24"/>
        </w:rPr>
        <w:t xml:space="preserve">Thicken drinks using a thickening agent, usually in the form of a powder added with a provided scoop. Adding more scoops of this powder and mixing into the drink will make it thicker. The Client Centred Care Plan should detail the Client mealtime regime. Typically, from one to four scoops per drink, four turning the drink into a sort of gelatinous substance somewhere between a liquid and a solid. Adding thickener also changes the drink’s flavour somewhat; the more scoops, the less flavour. However, it is a price worth paying if it helps prevent aspiration by making the drink more manageable and assists swallowing. </w:t>
      </w:r>
    </w:p>
    <w:p w:rsidR="00491224" w:rsidRDefault="00491224" w:rsidP="00491224">
      <w:pPr>
        <w:pStyle w:val="ListParagraph"/>
        <w:numPr>
          <w:ilvl w:val="0"/>
          <w:numId w:val="3"/>
        </w:numPr>
        <w:rPr>
          <w:rFonts w:ascii="Arial" w:hAnsi="Arial" w:cs="Arial"/>
          <w:sz w:val="24"/>
          <w:szCs w:val="24"/>
        </w:rPr>
      </w:pPr>
      <w:r>
        <w:rPr>
          <w:rFonts w:ascii="Arial" w:hAnsi="Arial" w:cs="Arial"/>
          <w:sz w:val="24"/>
          <w:szCs w:val="24"/>
        </w:rPr>
        <w:t xml:space="preserve">Since my stroke, I have found it very difficult for my mouth to deal with extremes of temperature. I cannot cope with hot drinks or drinks straight from the fridge; those, I have to let stand until they reach room temperature. I do not know if this is an issue (with all who are in a similar condition to mine) but it is worthwhile asking the Client about drink temperature. The same is true of foods also. I have to wait until hot meals cool before attempting to eat them. </w:t>
      </w:r>
    </w:p>
    <w:p w:rsidR="00491224" w:rsidRPr="00612BC5" w:rsidRDefault="00491224" w:rsidP="00491224">
      <w:pPr>
        <w:pStyle w:val="ListParagraph"/>
        <w:numPr>
          <w:ilvl w:val="0"/>
          <w:numId w:val="3"/>
        </w:numPr>
        <w:rPr>
          <w:rFonts w:ascii="Arial" w:hAnsi="Arial" w:cs="Arial"/>
          <w:sz w:val="24"/>
          <w:szCs w:val="24"/>
        </w:rPr>
      </w:pPr>
      <w:r>
        <w:rPr>
          <w:rFonts w:ascii="Arial" w:hAnsi="Arial" w:cs="Arial"/>
          <w:sz w:val="24"/>
          <w:szCs w:val="24"/>
        </w:rPr>
        <w:t xml:space="preserve">As with drinks, select food carefully to aid the Client during the process of eating. Avoid some food completely if the client has difficulties in their management. Really dry and crumbly or flaky foods such as crisps (potato chips) and many biscuits may be out of bounds for quite some time. The SLT will be able to advise. Recommendations for foods to avoid should be contained in the Client’s Care Plan. </w:t>
      </w:r>
    </w:p>
    <w:p w:rsidR="00491224"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Ensure the food is at the perfect temperature for the </w:t>
      </w:r>
      <w:r>
        <w:rPr>
          <w:rFonts w:ascii="Arial" w:hAnsi="Arial" w:cs="Arial"/>
          <w:sz w:val="24"/>
          <w:szCs w:val="24"/>
        </w:rPr>
        <w:t>Client</w:t>
      </w:r>
      <w:r w:rsidRPr="00612BC5">
        <w:rPr>
          <w:rFonts w:ascii="Arial" w:hAnsi="Arial" w:cs="Arial"/>
          <w:sz w:val="24"/>
          <w:szCs w:val="24"/>
        </w:rPr>
        <w:t xml:space="preserve">; </w:t>
      </w:r>
      <w:r>
        <w:rPr>
          <w:rFonts w:ascii="Arial" w:hAnsi="Arial" w:cs="Arial"/>
          <w:sz w:val="24"/>
          <w:szCs w:val="24"/>
        </w:rPr>
        <w:t xml:space="preserve">the Goldilocks temperature, </w:t>
      </w:r>
      <w:r w:rsidRPr="00612BC5">
        <w:rPr>
          <w:rFonts w:ascii="Arial" w:hAnsi="Arial" w:cs="Arial"/>
          <w:sz w:val="24"/>
          <w:szCs w:val="24"/>
        </w:rPr>
        <w:t xml:space="preserve">not too hot neither too cold. Allow the </w:t>
      </w:r>
      <w:r>
        <w:rPr>
          <w:rFonts w:ascii="Arial" w:hAnsi="Arial" w:cs="Arial"/>
          <w:sz w:val="24"/>
          <w:szCs w:val="24"/>
        </w:rPr>
        <w:t>Client</w:t>
      </w:r>
      <w:r w:rsidRPr="00612BC5">
        <w:rPr>
          <w:rFonts w:ascii="Arial" w:hAnsi="Arial" w:cs="Arial"/>
          <w:sz w:val="24"/>
          <w:szCs w:val="24"/>
        </w:rPr>
        <w:t xml:space="preserve"> to perform a tongue test on the first spoonful to check the temperature. Hold a spoonful of food just in front of the </w:t>
      </w:r>
      <w:r>
        <w:rPr>
          <w:rFonts w:ascii="Arial" w:hAnsi="Arial" w:cs="Arial"/>
          <w:sz w:val="24"/>
          <w:szCs w:val="24"/>
        </w:rPr>
        <w:t>Client</w:t>
      </w:r>
      <w:r w:rsidRPr="00612BC5">
        <w:rPr>
          <w:rFonts w:ascii="Arial" w:hAnsi="Arial" w:cs="Arial"/>
          <w:sz w:val="24"/>
          <w:szCs w:val="24"/>
        </w:rPr>
        <w:t>’s mouth and encourage the person to test its temperature with the tip of their tongue. “</w:t>
      </w:r>
      <w:r w:rsidRPr="000321BB">
        <w:rPr>
          <w:rFonts w:ascii="Arial" w:hAnsi="Arial" w:cs="Arial"/>
          <w:i/>
          <w:sz w:val="24"/>
          <w:szCs w:val="24"/>
        </w:rPr>
        <w:t>Is it OK</w:t>
      </w:r>
      <w:r w:rsidRPr="00612BC5">
        <w:rPr>
          <w:rFonts w:ascii="Arial" w:hAnsi="Arial" w:cs="Arial"/>
          <w:sz w:val="24"/>
          <w:szCs w:val="24"/>
        </w:rPr>
        <w:t xml:space="preserve">?” If the </w:t>
      </w:r>
      <w:r>
        <w:rPr>
          <w:rFonts w:ascii="Arial" w:hAnsi="Arial" w:cs="Arial"/>
          <w:sz w:val="24"/>
          <w:szCs w:val="24"/>
        </w:rPr>
        <w:t xml:space="preserve">Client indicates </w:t>
      </w:r>
      <w:r>
        <w:rPr>
          <w:rFonts w:ascii="Arial" w:hAnsi="Arial" w:cs="Arial"/>
          <w:sz w:val="24"/>
          <w:szCs w:val="24"/>
        </w:rPr>
        <w:lastRenderedPageBreak/>
        <w:t>‘no’, ask</w:t>
      </w:r>
      <w:r w:rsidRPr="00612BC5">
        <w:rPr>
          <w:rFonts w:ascii="Arial" w:hAnsi="Arial" w:cs="Arial"/>
          <w:sz w:val="24"/>
          <w:szCs w:val="24"/>
        </w:rPr>
        <w:t xml:space="preserve"> closed question</w:t>
      </w:r>
      <w:r>
        <w:rPr>
          <w:rFonts w:ascii="Arial" w:hAnsi="Arial" w:cs="Arial"/>
          <w:sz w:val="24"/>
          <w:szCs w:val="24"/>
        </w:rPr>
        <w:t>s</w:t>
      </w:r>
      <w:r w:rsidRPr="00612BC5">
        <w:rPr>
          <w:rFonts w:ascii="Arial" w:hAnsi="Arial" w:cs="Arial"/>
          <w:sz w:val="24"/>
          <w:szCs w:val="24"/>
        </w:rPr>
        <w:t xml:space="preserve"> to establish what is wrong. A closed question is one that can be answered with a ‘yes’ or a ‘no’. Do not ask, </w:t>
      </w:r>
      <w:r>
        <w:rPr>
          <w:rFonts w:ascii="Arial" w:hAnsi="Arial" w:cs="Arial"/>
          <w:sz w:val="24"/>
          <w:szCs w:val="24"/>
        </w:rPr>
        <w:t>“</w:t>
      </w:r>
      <w:r w:rsidRPr="000321BB">
        <w:rPr>
          <w:rFonts w:ascii="Arial" w:hAnsi="Arial" w:cs="Arial"/>
          <w:i/>
          <w:sz w:val="24"/>
          <w:szCs w:val="24"/>
        </w:rPr>
        <w:t>How is it</w:t>
      </w:r>
      <w:r w:rsidRPr="00612BC5">
        <w:rPr>
          <w:rFonts w:ascii="Arial" w:hAnsi="Arial" w:cs="Arial"/>
          <w:sz w:val="24"/>
          <w:szCs w:val="24"/>
        </w:rPr>
        <w:t>?” that is an open question which requires more than a simple yes/no response. Rather ask, “</w:t>
      </w:r>
      <w:r w:rsidRPr="000321BB">
        <w:rPr>
          <w:rFonts w:ascii="Arial" w:hAnsi="Arial" w:cs="Arial"/>
          <w:i/>
          <w:sz w:val="24"/>
          <w:szCs w:val="24"/>
        </w:rPr>
        <w:t>Is it too hot</w:t>
      </w:r>
      <w:r w:rsidRPr="00612BC5">
        <w:rPr>
          <w:rFonts w:ascii="Arial" w:hAnsi="Arial" w:cs="Arial"/>
          <w:sz w:val="24"/>
          <w:szCs w:val="24"/>
        </w:rPr>
        <w:t>?” and await a response. The response need not be in the form</w:t>
      </w:r>
      <w:r>
        <w:rPr>
          <w:rFonts w:ascii="Arial" w:hAnsi="Arial" w:cs="Arial"/>
          <w:sz w:val="24"/>
          <w:szCs w:val="24"/>
        </w:rPr>
        <w:t xml:space="preserve"> of a spoken word, it may be a</w:t>
      </w:r>
      <w:r w:rsidRPr="00612BC5">
        <w:rPr>
          <w:rFonts w:ascii="Arial" w:hAnsi="Arial" w:cs="Arial"/>
          <w:sz w:val="24"/>
          <w:szCs w:val="24"/>
        </w:rPr>
        <w:t xml:space="preserve"> simple movement</w:t>
      </w:r>
      <w:r>
        <w:rPr>
          <w:rFonts w:ascii="Arial" w:hAnsi="Arial" w:cs="Arial"/>
          <w:sz w:val="24"/>
          <w:szCs w:val="24"/>
        </w:rPr>
        <w:t xml:space="preserve">. </w:t>
      </w:r>
      <w:r w:rsidRPr="00612BC5">
        <w:rPr>
          <w:rFonts w:ascii="Arial" w:hAnsi="Arial" w:cs="Arial"/>
          <w:sz w:val="24"/>
          <w:szCs w:val="24"/>
        </w:rPr>
        <w:t xml:space="preserve">If too hot or too cold, take the appropriate action to remedy the situation as quickly as possible. </w:t>
      </w:r>
    </w:p>
    <w:p w:rsidR="00491224" w:rsidRPr="00612BC5" w:rsidRDefault="00491224" w:rsidP="00491224">
      <w:pPr>
        <w:pStyle w:val="ListParagraph"/>
        <w:numPr>
          <w:ilvl w:val="0"/>
          <w:numId w:val="3"/>
        </w:numPr>
        <w:rPr>
          <w:rFonts w:ascii="Arial" w:hAnsi="Arial" w:cs="Arial"/>
          <w:sz w:val="24"/>
          <w:szCs w:val="24"/>
        </w:rPr>
      </w:pPr>
      <w:r>
        <w:rPr>
          <w:rFonts w:ascii="Arial" w:hAnsi="Arial" w:cs="Arial"/>
          <w:sz w:val="24"/>
          <w:szCs w:val="24"/>
        </w:rPr>
        <w:t>Eating and drinking, while lying in bed, are problematic and potentially dangerous. The Client should be sitting as upright as possible to reduce the risk of aspiration.</w:t>
      </w:r>
    </w:p>
    <w:p w:rsidR="00491224" w:rsidRPr="00612BC5"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Establish a simple method for the </w:t>
      </w:r>
      <w:r>
        <w:rPr>
          <w:rFonts w:ascii="Arial" w:hAnsi="Arial" w:cs="Arial"/>
          <w:sz w:val="24"/>
          <w:szCs w:val="24"/>
        </w:rPr>
        <w:t>Client</w:t>
      </w:r>
      <w:r w:rsidRPr="00612BC5">
        <w:rPr>
          <w:rFonts w:ascii="Arial" w:hAnsi="Arial" w:cs="Arial"/>
          <w:sz w:val="24"/>
          <w:szCs w:val="24"/>
        </w:rPr>
        <w:t xml:space="preserve"> to indicate that s/he is ready for the next spoonful. Remember, the goal is control, so put the person in control over the rate of food delivery.</w:t>
      </w:r>
      <w:r w:rsidRPr="00FB6817">
        <w:rPr>
          <w:rFonts w:ascii="Arial" w:hAnsi="Arial" w:cs="Arial"/>
          <w:color w:val="202124"/>
          <w:shd w:val="clear" w:color="auto" w:fill="FFFFFF"/>
        </w:rPr>
        <w:t xml:space="preserve"> </w:t>
      </w:r>
      <w:r w:rsidRPr="00612BC5">
        <w:rPr>
          <w:rFonts w:ascii="Arial" w:hAnsi="Arial" w:cs="Arial"/>
          <w:sz w:val="24"/>
          <w:szCs w:val="24"/>
        </w:rPr>
        <w:t>This equally applies to giving any form of medication.</w:t>
      </w:r>
    </w:p>
    <w:p w:rsidR="00491224" w:rsidRPr="00612BC5"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Ensure the spoon goes into the mouth. Make it as easy as possible for the </w:t>
      </w:r>
      <w:r>
        <w:rPr>
          <w:rFonts w:ascii="Arial" w:hAnsi="Arial" w:cs="Arial"/>
          <w:sz w:val="24"/>
          <w:szCs w:val="24"/>
        </w:rPr>
        <w:t>Client</w:t>
      </w:r>
      <w:r w:rsidRPr="00612BC5">
        <w:rPr>
          <w:rFonts w:ascii="Arial" w:hAnsi="Arial" w:cs="Arial"/>
          <w:sz w:val="24"/>
          <w:szCs w:val="24"/>
        </w:rPr>
        <w:t xml:space="preserve"> to manage this process. </w:t>
      </w:r>
    </w:p>
    <w:p w:rsidR="00491224"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To minimise the possibility of choking, do not overload the spoon. Rather too little than too much. After assisting with one or two meals, </w:t>
      </w:r>
      <w:r>
        <w:rPr>
          <w:rFonts w:ascii="Arial" w:hAnsi="Arial" w:cs="Arial"/>
          <w:sz w:val="24"/>
          <w:szCs w:val="24"/>
        </w:rPr>
        <w:t xml:space="preserve">establish </w:t>
      </w:r>
      <w:r w:rsidRPr="00612BC5">
        <w:rPr>
          <w:rFonts w:ascii="Arial" w:hAnsi="Arial" w:cs="Arial"/>
          <w:sz w:val="24"/>
          <w:szCs w:val="24"/>
        </w:rPr>
        <w:t>the correct amount per mouthf</w:t>
      </w:r>
      <w:r>
        <w:rPr>
          <w:rFonts w:ascii="Arial" w:hAnsi="Arial" w:cs="Arial"/>
          <w:sz w:val="24"/>
          <w:szCs w:val="24"/>
        </w:rPr>
        <w:t>ul.</w:t>
      </w:r>
      <w:r w:rsidRPr="00612BC5">
        <w:rPr>
          <w:rFonts w:ascii="Arial" w:hAnsi="Arial" w:cs="Arial"/>
          <w:sz w:val="24"/>
          <w:szCs w:val="24"/>
        </w:rPr>
        <w:t xml:space="preserve"> </w:t>
      </w:r>
    </w:p>
    <w:p w:rsidR="00491224" w:rsidRDefault="00491224" w:rsidP="00491224">
      <w:pPr>
        <w:pStyle w:val="ListParagraph"/>
        <w:numPr>
          <w:ilvl w:val="0"/>
          <w:numId w:val="3"/>
        </w:numPr>
        <w:rPr>
          <w:rFonts w:ascii="Arial" w:hAnsi="Arial" w:cs="Arial"/>
          <w:sz w:val="24"/>
          <w:szCs w:val="24"/>
        </w:rPr>
      </w:pPr>
      <w:r>
        <w:rPr>
          <w:rFonts w:ascii="Arial" w:hAnsi="Arial" w:cs="Arial"/>
          <w:sz w:val="24"/>
          <w:szCs w:val="24"/>
        </w:rPr>
        <w:t xml:space="preserve">Ensure the Client clears his / her mouth of all food before presenting the next portion for the Client to take. </w:t>
      </w:r>
    </w:p>
    <w:p w:rsidR="00491224"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We all have foods that we do not like. The </w:t>
      </w:r>
      <w:r>
        <w:rPr>
          <w:rFonts w:ascii="Arial" w:hAnsi="Arial" w:cs="Arial"/>
          <w:sz w:val="24"/>
          <w:szCs w:val="24"/>
        </w:rPr>
        <w:t>Client</w:t>
      </w:r>
      <w:r w:rsidRPr="00612BC5">
        <w:rPr>
          <w:rFonts w:ascii="Arial" w:hAnsi="Arial" w:cs="Arial"/>
          <w:sz w:val="24"/>
          <w:szCs w:val="24"/>
        </w:rPr>
        <w:t xml:space="preserve"> will not like some foods also. Keep a record of disliked items and</w:t>
      </w:r>
      <w:r>
        <w:rPr>
          <w:rFonts w:ascii="Arial" w:hAnsi="Arial" w:cs="Arial"/>
          <w:sz w:val="24"/>
          <w:szCs w:val="24"/>
        </w:rPr>
        <w:t xml:space="preserve"> add these</w:t>
      </w:r>
      <w:r w:rsidRPr="00612BC5">
        <w:rPr>
          <w:rFonts w:ascii="Arial" w:hAnsi="Arial" w:cs="Arial"/>
          <w:sz w:val="24"/>
          <w:szCs w:val="24"/>
        </w:rPr>
        <w:t xml:space="preserve"> to the </w:t>
      </w:r>
      <w:r>
        <w:rPr>
          <w:rFonts w:ascii="Arial" w:hAnsi="Arial" w:cs="Arial"/>
          <w:sz w:val="24"/>
          <w:szCs w:val="24"/>
        </w:rPr>
        <w:t>Client</w:t>
      </w:r>
      <w:r w:rsidRPr="00612BC5">
        <w:rPr>
          <w:rFonts w:ascii="Arial" w:hAnsi="Arial" w:cs="Arial"/>
          <w:sz w:val="24"/>
          <w:szCs w:val="24"/>
        </w:rPr>
        <w:t xml:space="preserve">’s </w:t>
      </w:r>
      <w:r>
        <w:rPr>
          <w:rFonts w:ascii="Arial" w:hAnsi="Arial" w:cs="Arial"/>
          <w:sz w:val="24"/>
          <w:szCs w:val="24"/>
        </w:rPr>
        <w:t>Care Plan</w:t>
      </w:r>
      <w:r w:rsidRPr="00612BC5">
        <w:rPr>
          <w:rFonts w:ascii="Arial" w:hAnsi="Arial" w:cs="Arial"/>
          <w:sz w:val="24"/>
          <w:szCs w:val="24"/>
        </w:rPr>
        <w:t xml:space="preserve"> for future reference. </w:t>
      </w:r>
    </w:p>
    <w:p w:rsidR="00491224" w:rsidRPr="00FB6817" w:rsidRDefault="00491224" w:rsidP="00491224">
      <w:pPr>
        <w:pStyle w:val="ListParagraph"/>
        <w:numPr>
          <w:ilvl w:val="0"/>
          <w:numId w:val="3"/>
        </w:numPr>
        <w:rPr>
          <w:rFonts w:ascii="Arial" w:hAnsi="Arial" w:cs="Arial"/>
          <w:sz w:val="24"/>
          <w:szCs w:val="24"/>
        </w:rPr>
      </w:pPr>
      <w:r w:rsidRPr="00FB6817">
        <w:rPr>
          <w:rFonts w:ascii="Arial" w:hAnsi="Arial" w:cs="Arial"/>
          <w:sz w:val="24"/>
          <w:szCs w:val="24"/>
        </w:rPr>
        <w:t>Allow plenty of time for the </w:t>
      </w:r>
      <w:r>
        <w:rPr>
          <w:rFonts w:ascii="Arial" w:hAnsi="Arial" w:cs="Arial"/>
          <w:sz w:val="24"/>
          <w:szCs w:val="24"/>
        </w:rPr>
        <w:t>Client</w:t>
      </w:r>
      <w:r w:rsidRPr="00FB6817">
        <w:rPr>
          <w:rFonts w:ascii="Arial" w:hAnsi="Arial" w:cs="Arial"/>
          <w:sz w:val="24"/>
          <w:szCs w:val="24"/>
        </w:rPr>
        <w:t> to chew and swallow.</w:t>
      </w:r>
    </w:p>
    <w:p w:rsidR="00491224" w:rsidRPr="00612BC5"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A </w:t>
      </w:r>
      <w:r>
        <w:rPr>
          <w:rFonts w:ascii="Arial" w:hAnsi="Arial" w:cs="Arial"/>
          <w:sz w:val="24"/>
          <w:szCs w:val="24"/>
        </w:rPr>
        <w:t>Client</w:t>
      </w:r>
      <w:r w:rsidRPr="00612BC5">
        <w:rPr>
          <w:rFonts w:ascii="Arial" w:hAnsi="Arial" w:cs="Arial"/>
          <w:sz w:val="24"/>
          <w:szCs w:val="24"/>
        </w:rPr>
        <w:t xml:space="preserve"> may have</w:t>
      </w:r>
      <w:r>
        <w:rPr>
          <w:rFonts w:ascii="Arial" w:hAnsi="Arial" w:cs="Arial"/>
          <w:sz w:val="24"/>
          <w:szCs w:val="24"/>
        </w:rPr>
        <w:t xml:space="preserve"> difficulty with chewing. Present the meal </w:t>
      </w:r>
      <w:r w:rsidRPr="00612BC5">
        <w:rPr>
          <w:rFonts w:ascii="Arial" w:hAnsi="Arial" w:cs="Arial"/>
          <w:sz w:val="24"/>
          <w:szCs w:val="24"/>
        </w:rPr>
        <w:t xml:space="preserve">in easily managed pieces. The </w:t>
      </w:r>
      <w:r>
        <w:rPr>
          <w:rFonts w:ascii="Arial" w:hAnsi="Arial" w:cs="Arial"/>
          <w:sz w:val="24"/>
          <w:szCs w:val="24"/>
        </w:rPr>
        <w:t>Client</w:t>
      </w:r>
      <w:r w:rsidRPr="00612BC5">
        <w:rPr>
          <w:rFonts w:ascii="Arial" w:hAnsi="Arial" w:cs="Arial"/>
          <w:sz w:val="24"/>
          <w:szCs w:val="24"/>
        </w:rPr>
        <w:t xml:space="preserve"> may also find it difficult to keep every bit of food in his / her mouth, not having sufficient lip control to avoid drooling. Have wipes ready for this purpose. Always ask if it is all right to wipe / clean the </w:t>
      </w:r>
      <w:r>
        <w:rPr>
          <w:rFonts w:ascii="Arial" w:hAnsi="Arial" w:cs="Arial"/>
          <w:sz w:val="24"/>
          <w:szCs w:val="24"/>
        </w:rPr>
        <w:t>Client.</w:t>
      </w:r>
      <w:r w:rsidRPr="00612BC5">
        <w:rPr>
          <w:rFonts w:ascii="Arial" w:hAnsi="Arial" w:cs="Arial"/>
          <w:sz w:val="24"/>
          <w:szCs w:val="24"/>
        </w:rPr>
        <w:t xml:space="preserve"> Obtain permission before performing this action. </w:t>
      </w:r>
    </w:p>
    <w:p w:rsidR="00491224" w:rsidRPr="00612BC5"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The </w:t>
      </w:r>
      <w:r>
        <w:rPr>
          <w:rFonts w:ascii="Arial" w:hAnsi="Arial" w:cs="Arial"/>
          <w:sz w:val="24"/>
          <w:szCs w:val="24"/>
        </w:rPr>
        <w:t>Client</w:t>
      </w:r>
      <w:r w:rsidRPr="00612BC5">
        <w:rPr>
          <w:rFonts w:ascii="Arial" w:hAnsi="Arial" w:cs="Arial"/>
          <w:sz w:val="24"/>
          <w:szCs w:val="24"/>
        </w:rPr>
        <w:t xml:space="preserve"> may have a dietitian or a speech and language therapist who has assessed and provided guidance on suitable foods, consistency, and foods to avoid. This information should be in the </w:t>
      </w:r>
      <w:r>
        <w:rPr>
          <w:rFonts w:ascii="Arial" w:hAnsi="Arial" w:cs="Arial"/>
          <w:sz w:val="24"/>
          <w:szCs w:val="24"/>
        </w:rPr>
        <w:t>Client</w:t>
      </w:r>
      <w:r w:rsidRPr="00612BC5">
        <w:rPr>
          <w:rFonts w:ascii="Arial" w:hAnsi="Arial" w:cs="Arial"/>
          <w:sz w:val="24"/>
          <w:szCs w:val="24"/>
        </w:rPr>
        <w:t xml:space="preserve">’s </w:t>
      </w:r>
      <w:r>
        <w:rPr>
          <w:rFonts w:ascii="Arial" w:hAnsi="Arial" w:cs="Arial"/>
          <w:sz w:val="24"/>
          <w:szCs w:val="24"/>
        </w:rPr>
        <w:t>Care Plan</w:t>
      </w:r>
      <w:r w:rsidRPr="00612BC5">
        <w:rPr>
          <w:rFonts w:ascii="Arial" w:hAnsi="Arial" w:cs="Arial"/>
          <w:sz w:val="24"/>
          <w:szCs w:val="24"/>
        </w:rPr>
        <w:t xml:space="preserve">. Ensure that it is studied. </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If a person shows any signs of choking or discomfort of any kind whilst eating or drinking, stop and seek further clarification from a superior or professional attached to the </w:t>
      </w:r>
      <w:r>
        <w:rPr>
          <w:rFonts w:ascii="Arial" w:hAnsi="Arial" w:cs="Arial"/>
          <w:sz w:val="24"/>
          <w:szCs w:val="24"/>
        </w:rPr>
        <w:t>Client</w:t>
      </w:r>
      <w:r w:rsidRPr="00612BC5">
        <w:rPr>
          <w:rFonts w:ascii="Arial" w:hAnsi="Arial" w:cs="Arial"/>
          <w:sz w:val="24"/>
          <w:szCs w:val="24"/>
        </w:rPr>
        <w:t xml:space="preserve">. Their contact details should be in the </w:t>
      </w:r>
      <w:r>
        <w:rPr>
          <w:rFonts w:ascii="Arial" w:hAnsi="Arial" w:cs="Arial"/>
          <w:sz w:val="24"/>
          <w:szCs w:val="24"/>
        </w:rPr>
        <w:t>Client</w:t>
      </w:r>
      <w:r w:rsidRPr="00612BC5">
        <w:rPr>
          <w:rFonts w:ascii="Arial" w:hAnsi="Arial" w:cs="Arial"/>
          <w:sz w:val="24"/>
          <w:szCs w:val="24"/>
        </w:rPr>
        <w:t xml:space="preserve">’s </w:t>
      </w:r>
      <w:r>
        <w:rPr>
          <w:rFonts w:ascii="Arial" w:hAnsi="Arial" w:cs="Arial"/>
          <w:sz w:val="24"/>
          <w:szCs w:val="24"/>
        </w:rPr>
        <w:t>Care Plan</w:t>
      </w:r>
      <w:r w:rsidRPr="00612BC5">
        <w:rPr>
          <w:rFonts w:ascii="Arial" w:hAnsi="Arial" w:cs="Arial"/>
          <w:sz w:val="24"/>
          <w:szCs w:val="24"/>
        </w:rPr>
        <w:t xml:space="preserve">. </w:t>
      </w:r>
      <w:r>
        <w:rPr>
          <w:rFonts w:ascii="Arial" w:hAnsi="Arial" w:cs="Arial"/>
          <w:sz w:val="24"/>
          <w:szCs w:val="24"/>
        </w:rPr>
        <w:t xml:space="preserve">Aspiration can be dangerous and therefore proceeding, </w:t>
      </w:r>
      <w:r w:rsidRPr="00612BC5">
        <w:rPr>
          <w:rFonts w:ascii="Arial" w:hAnsi="Arial" w:cs="Arial"/>
          <w:sz w:val="24"/>
          <w:szCs w:val="24"/>
        </w:rPr>
        <w:t>when the person is clearly having difficulties</w:t>
      </w:r>
      <w:r>
        <w:rPr>
          <w:rFonts w:ascii="Arial" w:hAnsi="Arial" w:cs="Arial"/>
          <w:sz w:val="24"/>
          <w:szCs w:val="24"/>
        </w:rPr>
        <w:t>,</w:t>
      </w:r>
      <w:r w:rsidRPr="00612BC5">
        <w:rPr>
          <w:rFonts w:ascii="Arial" w:hAnsi="Arial" w:cs="Arial"/>
          <w:sz w:val="24"/>
          <w:szCs w:val="24"/>
        </w:rPr>
        <w:t xml:space="preserve"> is foolhardy. </w:t>
      </w:r>
      <w:r>
        <w:rPr>
          <w:rFonts w:ascii="Arial" w:hAnsi="Arial" w:cs="Arial"/>
          <w:sz w:val="24"/>
          <w:szCs w:val="24"/>
        </w:rPr>
        <w:t xml:space="preserve">Aspiration occurs if something enters a person’s </w:t>
      </w:r>
      <w:r w:rsidRPr="009129DF">
        <w:rPr>
          <w:rFonts w:ascii="Arial" w:hAnsi="Arial" w:cs="Arial"/>
          <w:sz w:val="24"/>
          <w:szCs w:val="24"/>
        </w:rPr>
        <w:t>airway or lungs by accident. It may be food, liquid, or some other m</w:t>
      </w:r>
      <w:r>
        <w:rPr>
          <w:rFonts w:ascii="Arial" w:hAnsi="Arial" w:cs="Arial"/>
          <w:sz w:val="24"/>
          <w:szCs w:val="24"/>
        </w:rPr>
        <w:t>aterial. This can cause serious h</w:t>
      </w:r>
      <w:r w:rsidRPr="009129DF">
        <w:rPr>
          <w:rFonts w:ascii="Arial" w:hAnsi="Arial" w:cs="Arial"/>
          <w:sz w:val="24"/>
          <w:szCs w:val="24"/>
        </w:rPr>
        <w:t>ealth</w:t>
      </w:r>
      <w:r>
        <w:rPr>
          <w:rFonts w:ascii="Arial" w:hAnsi="Arial" w:cs="Arial"/>
          <w:sz w:val="24"/>
          <w:szCs w:val="24"/>
        </w:rPr>
        <w:t xml:space="preserve"> </w:t>
      </w:r>
      <w:r w:rsidRPr="009129DF">
        <w:rPr>
          <w:rFonts w:ascii="Arial" w:hAnsi="Arial" w:cs="Arial"/>
          <w:sz w:val="24"/>
          <w:szCs w:val="24"/>
        </w:rPr>
        <w:t xml:space="preserve">problems, such as pneumonia. Aspiration can happen </w:t>
      </w:r>
      <w:r>
        <w:rPr>
          <w:rFonts w:ascii="Arial" w:hAnsi="Arial" w:cs="Arial"/>
          <w:sz w:val="24"/>
          <w:szCs w:val="24"/>
        </w:rPr>
        <w:t xml:space="preserve">if the Client has </w:t>
      </w:r>
      <w:r w:rsidRPr="009129DF">
        <w:rPr>
          <w:rFonts w:ascii="Arial" w:hAnsi="Arial" w:cs="Arial"/>
          <w:sz w:val="24"/>
          <w:szCs w:val="24"/>
        </w:rPr>
        <w:t>trouble swallowing no</w:t>
      </w:r>
      <w:r>
        <w:rPr>
          <w:rFonts w:ascii="Arial" w:hAnsi="Arial" w:cs="Arial"/>
          <w:sz w:val="24"/>
          <w:szCs w:val="24"/>
        </w:rPr>
        <w:t xml:space="preserve">rmally. Trouble swallowing is known technically as </w:t>
      </w:r>
      <w:r w:rsidRPr="009129DF">
        <w:rPr>
          <w:rFonts w:ascii="Arial" w:hAnsi="Arial" w:cs="Arial"/>
          <w:sz w:val="24"/>
          <w:szCs w:val="24"/>
        </w:rPr>
        <w:t>dysphagia.</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The </w:t>
      </w:r>
      <w:r>
        <w:rPr>
          <w:rFonts w:ascii="Arial" w:hAnsi="Arial" w:cs="Arial"/>
          <w:sz w:val="24"/>
          <w:szCs w:val="24"/>
        </w:rPr>
        <w:t>Client</w:t>
      </w:r>
      <w:r w:rsidRPr="00612BC5">
        <w:rPr>
          <w:rFonts w:ascii="Arial" w:hAnsi="Arial" w:cs="Arial"/>
          <w:sz w:val="24"/>
          <w:szCs w:val="24"/>
        </w:rPr>
        <w:t xml:space="preserve"> should decide when s/he is replete and has finished eating. Do not encourage the person</w:t>
      </w:r>
      <w:r>
        <w:rPr>
          <w:rFonts w:ascii="Arial" w:hAnsi="Arial" w:cs="Arial"/>
          <w:sz w:val="24"/>
          <w:szCs w:val="24"/>
        </w:rPr>
        <w:t xml:space="preserve"> just to ‘</w:t>
      </w:r>
      <w:r w:rsidRPr="00612BC5">
        <w:rPr>
          <w:rFonts w:ascii="Arial" w:hAnsi="Arial" w:cs="Arial"/>
          <w:sz w:val="24"/>
          <w:szCs w:val="24"/>
        </w:rPr>
        <w:t xml:space="preserve">have a few more mouthfuls’ to clear the </w:t>
      </w:r>
      <w:r w:rsidRPr="00612BC5">
        <w:rPr>
          <w:rFonts w:ascii="Arial" w:hAnsi="Arial" w:cs="Arial"/>
          <w:sz w:val="24"/>
          <w:szCs w:val="24"/>
        </w:rPr>
        <w:lastRenderedPageBreak/>
        <w:t xml:space="preserve">plate. The </w:t>
      </w:r>
      <w:r>
        <w:rPr>
          <w:rFonts w:ascii="Arial" w:hAnsi="Arial" w:cs="Arial"/>
          <w:sz w:val="24"/>
          <w:szCs w:val="24"/>
        </w:rPr>
        <w:t>Client</w:t>
      </w:r>
      <w:r w:rsidRPr="00612BC5">
        <w:rPr>
          <w:rFonts w:ascii="Arial" w:hAnsi="Arial" w:cs="Arial"/>
          <w:sz w:val="24"/>
          <w:szCs w:val="24"/>
        </w:rPr>
        <w:t xml:space="preserve"> is in control. Avoid mentioning any uneaten food unless asking if the person wants it saving for a later time. </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Use a menu plan where possible. It should provide for a variety of suitable and nutritious meals. </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Control implies choice. Allow for </w:t>
      </w:r>
      <w:r>
        <w:rPr>
          <w:rFonts w:ascii="Arial" w:hAnsi="Arial" w:cs="Arial"/>
          <w:sz w:val="24"/>
          <w:szCs w:val="24"/>
        </w:rPr>
        <w:t>Client</w:t>
      </w:r>
      <w:r w:rsidRPr="00612BC5">
        <w:rPr>
          <w:rFonts w:ascii="Arial" w:hAnsi="Arial" w:cs="Arial"/>
          <w:sz w:val="24"/>
          <w:szCs w:val="24"/>
        </w:rPr>
        <w:t xml:space="preserve"> choice whenever possible. </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A </w:t>
      </w:r>
      <w:r>
        <w:rPr>
          <w:rFonts w:ascii="Arial" w:hAnsi="Arial" w:cs="Arial"/>
          <w:sz w:val="24"/>
          <w:szCs w:val="24"/>
        </w:rPr>
        <w:t>Client</w:t>
      </w:r>
      <w:r w:rsidRPr="00612BC5">
        <w:rPr>
          <w:rFonts w:ascii="Arial" w:hAnsi="Arial" w:cs="Arial"/>
          <w:sz w:val="24"/>
          <w:szCs w:val="24"/>
        </w:rPr>
        <w:t xml:space="preserve"> may choose an unhealthy option for every meal. Chips with everything! Presenting the </w:t>
      </w:r>
      <w:r>
        <w:rPr>
          <w:rFonts w:ascii="Arial" w:hAnsi="Arial" w:cs="Arial"/>
          <w:sz w:val="24"/>
          <w:szCs w:val="24"/>
        </w:rPr>
        <w:t>Client</w:t>
      </w:r>
      <w:r w:rsidRPr="00612BC5">
        <w:rPr>
          <w:rFonts w:ascii="Arial" w:hAnsi="Arial" w:cs="Arial"/>
          <w:sz w:val="24"/>
          <w:szCs w:val="24"/>
        </w:rPr>
        <w:t xml:space="preserve"> with a choice of healthy options at the start should help avoid this. </w:t>
      </w:r>
      <w:r>
        <w:rPr>
          <w:rFonts w:ascii="Arial" w:hAnsi="Arial" w:cs="Arial"/>
          <w:sz w:val="24"/>
          <w:szCs w:val="24"/>
        </w:rPr>
        <w:t xml:space="preserve">The goal is control. </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A </w:t>
      </w:r>
      <w:r>
        <w:rPr>
          <w:rFonts w:ascii="Arial" w:hAnsi="Arial" w:cs="Arial"/>
          <w:sz w:val="24"/>
          <w:szCs w:val="24"/>
        </w:rPr>
        <w:t>Client</w:t>
      </w:r>
      <w:r w:rsidRPr="00612BC5">
        <w:rPr>
          <w:rFonts w:ascii="Arial" w:hAnsi="Arial" w:cs="Arial"/>
          <w:sz w:val="24"/>
          <w:szCs w:val="24"/>
        </w:rPr>
        <w:t xml:space="preserve"> may require some form of clothes protection whilst eating. Do not refer to this item as a ‘bib’. Protect the </w:t>
      </w:r>
      <w:r>
        <w:rPr>
          <w:rFonts w:ascii="Arial" w:hAnsi="Arial" w:cs="Arial"/>
          <w:sz w:val="24"/>
          <w:szCs w:val="24"/>
        </w:rPr>
        <w:t>Client</w:t>
      </w:r>
      <w:r w:rsidRPr="00612BC5">
        <w:rPr>
          <w:rFonts w:ascii="Arial" w:hAnsi="Arial" w:cs="Arial"/>
          <w:sz w:val="24"/>
          <w:szCs w:val="24"/>
        </w:rPr>
        <w:t xml:space="preserve">’s dignity as well as clothes by using an age appropriate term </w:t>
      </w:r>
      <w:r>
        <w:rPr>
          <w:rFonts w:ascii="Arial" w:hAnsi="Arial" w:cs="Arial"/>
          <w:sz w:val="24"/>
          <w:szCs w:val="24"/>
        </w:rPr>
        <w:t>(</w:t>
      </w:r>
      <w:r w:rsidRPr="00612BC5">
        <w:rPr>
          <w:rFonts w:ascii="Arial" w:hAnsi="Arial" w:cs="Arial"/>
          <w:sz w:val="24"/>
          <w:szCs w:val="24"/>
        </w:rPr>
        <w:t>dining apron, clothes protector, surcoat, tabard</w:t>
      </w:r>
      <w:r>
        <w:rPr>
          <w:rFonts w:ascii="Arial" w:hAnsi="Arial" w:cs="Arial"/>
          <w:sz w:val="24"/>
          <w:szCs w:val="24"/>
        </w:rPr>
        <w:t>)</w:t>
      </w:r>
      <w:r w:rsidRPr="00612BC5">
        <w:rPr>
          <w:rFonts w:ascii="Arial" w:hAnsi="Arial" w:cs="Arial"/>
          <w:sz w:val="24"/>
          <w:szCs w:val="24"/>
        </w:rPr>
        <w:t xml:space="preserve"> for this item at all times. </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There is a significant chance of aspiration when assisting a </w:t>
      </w:r>
      <w:r>
        <w:rPr>
          <w:rFonts w:ascii="Arial" w:hAnsi="Arial" w:cs="Arial"/>
          <w:sz w:val="24"/>
          <w:szCs w:val="24"/>
        </w:rPr>
        <w:t>Client</w:t>
      </w:r>
      <w:r w:rsidRPr="00612BC5">
        <w:rPr>
          <w:rFonts w:ascii="Arial" w:hAnsi="Arial" w:cs="Arial"/>
          <w:sz w:val="24"/>
          <w:szCs w:val="24"/>
        </w:rPr>
        <w:t xml:space="preserve"> who requires a drink. Ensure that the </w:t>
      </w:r>
      <w:r>
        <w:rPr>
          <w:rFonts w:ascii="Arial" w:hAnsi="Arial" w:cs="Arial"/>
          <w:sz w:val="24"/>
          <w:szCs w:val="24"/>
        </w:rPr>
        <w:t>Care Plan</w:t>
      </w:r>
      <w:r w:rsidRPr="00612BC5">
        <w:rPr>
          <w:rFonts w:ascii="Arial" w:hAnsi="Arial" w:cs="Arial"/>
          <w:sz w:val="24"/>
          <w:szCs w:val="24"/>
        </w:rPr>
        <w:t xml:space="preserve"> is read and understood. Is there therapist guidance? Body position, drink thickness </w:t>
      </w:r>
      <w:r>
        <w:rPr>
          <w:rFonts w:ascii="Arial" w:hAnsi="Arial" w:cs="Arial"/>
          <w:sz w:val="24"/>
          <w:szCs w:val="24"/>
        </w:rPr>
        <w:t>(</w:t>
      </w:r>
      <w:r w:rsidRPr="00612BC5">
        <w:rPr>
          <w:rFonts w:ascii="Arial" w:hAnsi="Arial" w:cs="Arial"/>
          <w:sz w:val="24"/>
          <w:szCs w:val="24"/>
        </w:rPr>
        <w:t>thickeners may need to be added</w:t>
      </w:r>
      <w:r>
        <w:rPr>
          <w:rFonts w:ascii="Arial" w:hAnsi="Arial" w:cs="Arial"/>
          <w:sz w:val="24"/>
          <w:szCs w:val="24"/>
        </w:rPr>
        <w:t>)</w:t>
      </w:r>
      <w:r w:rsidRPr="00612BC5">
        <w:rPr>
          <w:rFonts w:ascii="Arial" w:hAnsi="Arial" w:cs="Arial"/>
          <w:sz w:val="24"/>
          <w:szCs w:val="24"/>
        </w:rPr>
        <w:t xml:space="preserve">, drink temperature, drink presentation, and drink container may all require special attention. </w:t>
      </w:r>
      <w:r>
        <w:rPr>
          <w:rFonts w:ascii="Arial" w:hAnsi="Arial" w:cs="Arial"/>
          <w:sz w:val="24"/>
          <w:szCs w:val="24"/>
        </w:rPr>
        <w:t>If you d</w:t>
      </w:r>
      <w:r w:rsidRPr="00612BC5">
        <w:rPr>
          <w:rFonts w:ascii="Arial" w:hAnsi="Arial" w:cs="Arial"/>
          <w:sz w:val="24"/>
          <w:szCs w:val="24"/>
        </w:rPr>
        <w:t xml:space="preserve">o not know what you are </w:t>
      </w:r>
      <w:r>
        <w:rPr>
          <w:rFonts w:ascii="Arial" w:hAnsi="Arial" w:cs="Arial"/>
          <w:sz w:val="24"/>
          <w:szCs w:val="24"/>
        </w:rPr>
        <w:t>doing.</w:t>
      </w:r>
      <w:r w:rsidRPr="00612BC5">
        <w:rPr>
          <w:rFonts w:ascii="Arial" w:hAnsi="Arial" w:cs="Arial"/>
          <w:sz w:val="24"/>
          <w:szCs w:val="24"/>
        </w:rPr>
        <w:t xml:space="preserve"> Stop! Seek advice. This action may require further training. Always seek professional guidance. A Speech and Language Therapist will be able to provide support</w:t>
      </w:r>
      <w:r w:rsidRPr="00535862">
        <w:rPr>
          <w:rFonts w:ascii="Arial" w:hAnsi="Arial" w:cs="Arial"/>
          <w:sz w:val="24"/>
          <w:szCs w:val="24"/>
        </w:rPr>
        <w:t xml:space="preserve"> to ensure mealtimes are saf</w:t>
      </w:r>
      <w:r w:rsidRPr="00612BC5">
        <w:rPr>
          <w:rFonts w:ascii="Arial" w:hAnsi="Arial" w:cs="Arial"/>
          <w:sz w:val="24"/>
          <w:szCs w:val="24"/>
        </w:rPr>
        <w:t xml:space="preserve">e, enjoyable and provide sufficient </w:t>
      </w:r>
      <w:r w:rsidRPr="00535862">
        <w:rPr>
          <w:rFonts w:ascii="Arial" w:hAnsi="Arial" w:cs="Arial"/>
          <w:sz w:val="24"/>
          <w:szCs w:val="24"/>
        </w:rPr>
        <w:t>nutrition.</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It is important not to force a </w:t>
      </w:r>
      <w:r>
        <w:rPr>
          <w:rFonts w:ascii="Arial" w:hAnsi="Arial" w:cs="Arial"/>
          <w:sz w:val="24"/>
          <w:szCs w:val="24"/>
        </w:rPr>
        <w:t>Client</w:t>
      </w:r>
      <w:r w:rsidRPr="00612BC5">
        <w:rPr>
          <w:rFonts w:ascii="Arial" w:hAnsi="Arial" w:cs="Arial"/>
          <w:sz w:val="24"/>
          <w:szCs w:val="24"/>
        </w:rPr>
        <w:t xml:space="preserve"> to eat or drink. This will only make the process more difficult. Try to make all mealtimes as enjoyable an experience as you can. </w:t>
      </w:r>
      <w:r>
        <w:rPr>
          <w:rFonts w:ascii="Arial" w:hAnsi="Arial" w:cs="Arial"/>
          <w:sz w:val="24"/>
          <w:szCs w:val="24"/>
        </w:rPr>
        <w:t xml:space="preserve">Take your time; never rush a drink or a meal. </w:t>
      </w:r>
    </w:p>
    <w:p w:rsidR="00491224" w:rsidRPr="00612BC5" w:rsidRDefault="00491224" w:rsidP="00491224">
      <w:pPr>
        <w:pStyle w:val="ListParagraph"/>
        <w:numPr>
          <w:ilvl w:val="0"/>
          <w:numId w:val="3"/>
        </w:numPr>
        <w:spacing w:after="96" w:line="293" w:lineRule="atLeast"/>
        <w:textAlignment w:val="baseline"/>
        <w:rPr>
          <w:rFonts w:ascii="Arial" w:hAnsi="Arial" w:cs="Arial"/>
          <w:sz w:val="24"/>
          <w:szCs w:val="24"/>
        </w:rPr>
      </w:pPr>
      <w:r w:rsidRPr="00612BC5">
        <w:rPr>
          <w:rFonts w:ascii="Arial" w:hAnsi="Arial" w:cs="Arial"/>
          <w:sz w:val="24"/>
          <w:szCs w:val="24"/>
        </w:rPr>
        <w:t xml:space="preserve">Pretend not to mind the </w:t>
      </w:r>
      <w:r>
        <w:rPr>
          <w:rFonts w:ascii="Arial" w:hAnsi="Arial" w:cs="Arial"/>
          <w:sz w:val="24"/>
          <w:szCs w:val="24"/>
        </w:rPr>
        <w:t>Client</w:t>
      </w:r>
      <w:r w:rsidRPr="00612BC5">
        <w:rPr>
          <w:rFonts w:ascii="Arial" w:hAnsi="Arial" w:cs="Arial"/>
          <w:sz w:val="24"/>
          <w:szCs w:val="24"/>
        </w:rPr>
        <w:t xml:space="preserve"> not eating or drinking, even if it is annoying or frustrating. Never show signs of anger or frustration. Remember, the </w:t>
      </w:r>
      <w:r>
        <w:rPr>
          <w:rFonts w:ascii="Arial" w:hAnsi="Arial" w:cs="Arial"/>
          <w:sz w:val="24"/>
          <w:szCs w:val="24"/>
        </w:rPr>
        <w:t>Client</w:t>
      </w:r>
      <w:r w:rsidRPr="00612BC5">
        <w:rPr>
          <w:rFonts w:ascii="Arial" w:hAnsi="Arial" w:cs="Arial"/>
          <w:sz w:val="24"/>
          <w:szCs w:val="24"/>
        </w:rPr>
        <w:t xml:space="preserve"> is in control. </w:t>
      </w:r>
      <w:r>
        <w:rPr>
          <w:rFonts w:ascii="Arial" w:hAnsi="Arial" w:cs="Arial"/>
          <w:sz w:val="24"/>
          <w:szCs w:val="24"/>
        </w:rPr>
        <w:t xml:space="preserve">Empathy and patience are virtues worth cultivating. </w:t>
      </w:r>
    </w:p>
    <w:p w:rsidR="00491224" w:rsidRDefault="00491224" w:rsidP="00491224">
      <w:pPr>
        <w:pStyle w:val="ListParagraph"/>
        <w:numPr>
          <w:ilvl w:val="0"/>
          <w:numId w:val="3"/>
        </w:numPr>
        <w:rPr>
          <w:rFonts w:ascii="Arial" w:hAnsi="Arial" w:cs="Arial"/>
          <w:sz w:val="24"/>
          <w:szCs w:val="24"/>
        </w:rPr>
      </w:pPr>
      <w:r w:rsidRPr="00612BC5">
        <w:rPr>
          <w:rFonts w:ascii="Arial" w:hAnsi="Arial" w:cs="Arial"/>
          <w:sz w:val="24"/>
          <w:szCs w:val="24"/>
        </w:rPr>
        <w:t xml:space="preserve">If a person consistently refuses food or drink, ensure you notify someone who can act on the situation. Do not attempt to address the issue yourself; always seek professional advice. </w:t>
      </w:r>
    </w:p>
    <w:p w:rsidR="00096C6A" w:rsidRDefault="00096C6A" w:rsidP="00096C6A">
      <w:pPr>
        <w:rPr>
          <w:rFonts w:ascii="Arial" w:hAnsi="Arial" w:cs="Arial"/>
          <w:sz w:val="24"/>
          <w:szCs w:val="24"/>
          <w:u w:val="single"/>
        </w:rPr>
      </w:pPr>
    </w:p>
    <w:p w:rsidR="00096C6A" w:rsidRPr="00096C6A" w:rsidRDefault="007D0969" w:rsidP="00096C6A">
      <w:pPr>
        <w:pStyle w:val="ListParagraph"/>
        <w:numPr>
          <w:ilvl w:val="0"/>
          <w:numId w:val="1"/>
        </w:numPr>
        <w:rPr>
          <w:rFonts w:ascii="Arial" w:hAnsi="Arial" w:cs="Arial"/>
          <w:sz w:val="24"/>
          <w:szCs w:val="24"/>
        </w:rPr>
      </w:pPr>
      <w:r>
        <w:rPr>
          <w:rFonts w:ascii="Arial" w:hAnsi="Arial" w:cs="Arial"/>
          <w:sz w:val="24"/>
          <w:szCs w:val="24"/>
          <w:u w:val="single"/>
        </w:rPr>
        <w:t>Out of date.</w:t>
      </w:r>
      <w:r w:rsidRPr="007D0969">
        <w:rPr>
          <w:rFonts w:ascii="Arial" w:hAnsi="Arial" w:cs="Arial"/>
          <w:sz w:val="24"/>
          <w:szCs w:val="24"/>
        </w:rPr>
        <w:t xml:space="preserve"> </w:t>
      </w:r>
      <w:r>
        <w:rPr>
          <w:rFonts w:ascii="Arial" w:hAnsi="Arial" w:cs="Arial"/>
          <w:sz w:val="24"/>
          <w:szCs w:val="24"/>
        </w:rPr>
        <w:t xml:space="preserve">I </w:t>
      </w:r>
      <w:r w:rsidRPr="007D0969">
        <w:rPr>
          <w:rFonts w:ascii="Arial" w:hAnsi="Arial" w:cs="Arial"/>
          <w:sz w:val="24"/>
          <w:szCs w:val="24"/>
        </w:rPr>
        <w:t>heard from one of my Carers that</w:t>
      </w:r>
      <w:r>
        <w:rPr>
          <w:rFonts w:ascii="Arial" w:hAnsi="Arial" w:cs="Arial"/>
          <w:sz w:val="24"/>
          <w:szCs w:val="24"/>
        </w:rPr>
        <w:t>,</w:t>
      </w:r>
      <w:r w:rsidRPr="007D0969">
        <w:rPr>
          <w:rFonts w:ascii="Arial" w:hAnsi="Arial" w:cs="Arial"/>
          <w:sz w:val="24"/>
          <w:szCs w:val="24"/>
        </w:rPr>
        <w:t xml:space="preserve"> she had witnessed another Carer going through a Client’s refrigerator and throwing away any out of date items</w:t>
      </w:r>
      <w:r>
        <w:rPr>
          <w:rFonts w:ascii="Arial" w:hAnsi="Arial" w:cs="Arial"/>
          <w:sz w:val="24"/>
          <w:szCs w:val="24"/>
        </w:rPr>
        <w:t>,</w:t>
      </w:r>
      <w:r w:rsidRPr="007D0969">
        <w:rPr>
          <w:rFonts w:ascii="Arial" w:hAnsi="Arial" w:cs="Arial"/>
          <w:sz w:val="24"/>
          <w:szCs w:val="24"/>
        </w:rPr>
        <w:t xml:space="preserve"> even if the produce was only out of date by a day or so.  </w:t>
      </w:r>
      <w:r>
        <w:rPr>
          <w:rFonts w:ascii="Arial" w:hAnsi="Arial" w:cs="Arial"/>
          <w:sz w:val="24"/>
          <w:szCs w:val="24"/>
        </w:rPr>
        <w:t xml:space="preserve">She had done this without any permission from the Client. Even if a product is two years out of date, it is not your decision as to whether it should be </w:t>
      </w:r>
      <w:r w:rsidR="00275C50">
        <w:rPr>
          <w:rFonts w:ascii="Arial" w:hAnsi="Arial" w:cs="Arial"/>
          <w:sz w:val="24"/>
          <w:szCs w:val="24"/>
        </w:rPr>
        <w:t xml:space="preserve">discarded. </w:t>
      </w:r>
      <w:r w:rsidR="00860801">
        <w:rPr>
          <w:rFonts w:ascii="Arial" w:hAnsi="Arial" w:cs="Arial"/>
          <w:sz w:val="24"/>
          <w:szCs w:val="24"/>
        </w:rPr>
        <w:t xml:space="preserve">The Client is in control. It is the Client who decides whether an item is to be kept or discarded. The Client’s alone, although as a responsible Carer, you should provide advice to the Client to help the Client reach a decision. If the Client decides to keep the product and asks for it to be prepared, you are within your rights to politely inform the Client </w:t>
      </w:r>
      <w:r w:rsidR="00275C50">
        <w:rPr>
          <w:rFonts w:ascii="Arial" w:hAnsi="Arial" w:cs="Arial"/>
          <w:sz w:val="24"/>
          <w:szCs w:val="24"/>
        </w:rPr>
        <w:t xml:space="preserve">that you cannot do anything that would put her / him in danger, even if the danger is small or uncertain. If the Client’s choice is DUBIOUS (se earlier this paper) you have the right to overrule it. </w:t>
      </w:r>
      <w:r w:rsidRPr="007D0969">
        <w:rPr>
          <w:rFonts w:ascii="Arial" w:hAnsi="Arial" w:cs="Arial"/>
          <w:sz w:val="24"/>
          <w:szCs w:val="24"/>
        </w:rPr>
        <w:t xml:space="preserve"> </w:t>
      </w:r>
    </w:p>
    <w:p w:rsidR="00491224" w:rsidRPr="00057582" w:rsidRDefault="00491224" w:rsidP="00491224">
      <w:pPr>
        <w:pStyle w:val="ListParagraph"/>
        <w:rPr>
          <w:rFonts w:ascii="Arial" w:hAnsi="Arial" w:cs="Arial"/>
          <w:sz w:val="24"/>
          <w:szCs w:val="24"/>
        </w:rPr>
      </w:pPr>
    </w:p>
    <w:p w:rsidR="00767925" w:rsidRPr="00057582" w:rsidRDefault="00767925" w:rsidP="00767925">
      <w:pPr>
        <w:pStyle w:val="ListParagraph"/>
        <w:rPr>
          <w:rFonts w:ascii="Arial" w:hAnsi="Arial" w:cs="Arial"/>
          <w:b/>
          <w:sz w:val="24"/>
          <w:szCs w:val="24"/>
        </w:rPr>
      </w:pPr>
    </w:p>
    <w:p w:rsidR="00D2750B" w:rsidRPr="00057582" w:rsidRDefault="00057582" w:rsidP="00057582">
      <w:pPr>
        <w:rPr>
          <w:rFonts w:ascii="Arial" w:hAnsi="Arial" w:cs="Arial"/>
          <w:b/>
          <w:sz w:val="28"/>
          <w:szCs w:val="28"/>
        </w:rPr>
      </w:pPr>
      <w:r w:rsidRPr="00057582">
        <w:rPr>
          <w:rFonts w:ascii="Arial" w:hAnsi="Arial" w:cs="Arial"/>
          <w:b/>
          <w:sz w:val="28"/>
          <w:szCs w:val="28"/>
        </w:rPr>
        <w:lastRenderedPageBreak/>
        <w:t xml:space="preserve">Consultation and Coordination </w:t>
      </w:r>
      <w:r>
        <w:rPr>
          <w:rFonts w:ascii="Arial" w:hAnsi="Arial" w:cs="Arial"/>
          <w:b/>
          <w:sz w:val="28"/>
          <w:szCs w:val="28"/>
        </w:rPr>
        <w:t>(Post-Stroke Provision)</w:t>
      </w:r>
    </w:p>
    <w:p w:rsidR="00DF707C" w:rsidRDefault="00DF707C" w:rsidP="005220BA">
      <w:pPr>
        <w:pStyle w:val="ListParagraph"/>
        <w:rPr>
          <w:rFonts w:ascii="Arial" w:hAnsi="Arial" w:cs="Arial"/>
          <w:sz w:val="24"/>
          <w:szCs w:val="24"/>
        </w:rPr>
      </w:pPr>
    </w:p>
    <w:p w:rsidR="004D1D14" w:rsidRDefault="004D1D14" w:rsidP="00A17DCE">
      <w:pPr>
        <w:pStyle w:val="ListParagraph"/>
        <w:numPr>
          <w:ilvl w:val="0"/>
          <w:numId w:val="1"/>
        </w:numPr>
        <w:rPr>
          <w:rFonts w:ascii="Arial" w:hAnsi="Arial" w:cs="Arial"/>
          <w:sz w:val="24"/>
          <w:szCs w:val="24"/>
        </w:rPr>
      </w:pPr>
      <w:r w:rsidRPr="00057582">
        <w:rPr>
          <w:rFonts w:ascii="Arial" w:hAnsi="Arial" w:cs="Arial"/>
          <w:sz w:val="24"/>
          <w:szCs w:val="24"/>
          <w:u w:val="single"/>
        </w:rPr>
        <w:t>Pain</w:t>
      </w:r>
      <w:r w:rsidR="005220BA" w:rsidRPr="00057582">
        <w:rPr>
          <w:rFonts w:ascii="Arial" w:hAnsi="Arial" w:cs="Arial"/>
          <w:sz w:val="24"/>
          <w:szCs w:val="24"/>
          <w:u w:val="single"/>
        </w:rPr>
        <w:t xml:space="preserve"> management.</w:t>
      </w:r>
      <w:r w:rsidR="005220BA">
        <w:rPr>
          <w:rFonts w:ascii="Arial" w:hAnsi="Arial" w:cs="Arial"/>
          <w:sz w:val="24"/>
          <w:szCs w:val="24"/>
        </w:rPr>
        <w:t xml:space="preserve"> While the stroke itself </w:t>
      </w:r>
      <w:r w:rsidR="004049F8">
        <w:rPr>
          <w:rFonts w:ascii="Arial" w:hAnsi="Arial" w:cs="Arial"/>
          <w:sz w:val="24"/>
          <w:szCs w:val="24"/>
        </w:rPr>
        <w:t>did not</w:t>
      </w:r>
      <w:r w:rsidR="005220BA">
        <w:rPr>
          <w:rFonts w:ascii="Arial" w:hAnsi="Arial" w:cs="Arial"/>
          <w:sz w:val="24"/>
          <w:szCs w:val="24"/>
        </w:rPr>
        <w:t xml:space="preserve"> really cause me much pain</w:t>
      </w:r>
      <w:r w:rsidR="00631DE2">
        <w:rPr>
          <w:rFonts w:ascii="Arial" w:hAnsi="Arial" w:cs="Arial"/>
          <w:sz w:val="24"/>
          <w:szCs w:val="24"/>
        </w:rPr>
        <w:t xml:space="preserve"> (it was over in seconds)</w:t>
      </w:r>
      <w:r w:rsidR="005220BA">
        <w:rPr>
          <w:rFonts w:ascii="Arial" w:hAnsi="Arial" w:cs="Arial"/>
          <w:sz w:val="24"/>
          <w:szCs w:val="24"/>
        </w:rPr>
        <w:t xml:space="preserve">, the aftermath, the </w:t>
      </w:r>
      <w:r w:rsidR="00631DE2">
        <w:rPr>
          <w:rFonts w:ascii="Arial" w:hAnsi="Arial" w:cs="Arial"/>
          <w:sz w:val="24"/>
          <w:szCs w:val="24"/>
        </w:rPr>
        <w:t xml:space="preserve">days, </w:t>
      </w:r>
      <w:r w:rsidR="005220BA">
        <w:rPr>
          <w:rFonts w:ascii="Arial" w:hAnsi="Arial" w:cs="Arial"/>
          <w:sz w:val="24"/>
          <w:szCs w:val="24"/>
        </w:rPr>
        <w:t>weeks</w:t>
      </w:r>
      <w:r w:rsidR="00631DE2">
        <w:rPr>
          <w:rFonts w:ascii="Arial" w:hAnsi="Arial" w:cs="Arial"/>
          <w:sz w:val="24"/>
          <w:szCs w:val="24"/>
        </w:rPr>
        <w:t>,</w:t>
      </w:r>
      <w:r w:rsidR="005220BA">
        <w:rPr>
          <w:rFonts w:ascii="Arial" w:hAnsi="Arial" w:cs="Arial"/>
          <w:sz w:val="24"/>
          <w:szCs w:val="24"/>
        </w:rPr>
        <w:t xml:space="preserve"> and months post –stroke,</w:t>
      </w:r>
      <w:r w:rsidR="00631DE2">
        <w:rPr>
          <w:rFonts w:ascii="Arial" w:hAnsi="Arial" w:cs="Arial"/>
          <w:sz w:val="24"/>
          <w:szCs w:val="24"/>
        </w:rPr>
        <w:t xml:space="preserve"> were filled with fr</w:t>
      </w:r>
      <w:r w:rsidR="004049F8">
        <w:rPr>
          <w:rFonts w:ascii="Arial" w:hAnsi="Arial" w:cs="Arial"/>
          <w:sz w:val="24"/>
          <w:szCs w:val="24"/>
        </w:rPr>
        <w:t>equent episodes of intense pain. P</w:t>
      </w:r>
      <w:r w:rsidR="005220BA">
        <w:rPr>
          <w:rFonts w:ascii="Arial" w:hAnsi="Arial" w:cs="Arial"/>
          <w:sz w:val="24"/>
          <w:szCs w:val="24"/>
        </w:rPr>
        <w:t>ain in my left arm and leg,</w:t>
      </w:r>
      <w:r w:rsidR="00946DE9">
        <w:rPr>
          <w:rFonts w:ascii="Arial" w:hAnsi="Arial" w:cs="Arial"/>
          <w:sz w:val="24"/>
          <w:szCs w:val="24"/>
        </w:rPr>
        <w:t xml:space="preserve"> </w:t>
      </w:r>
      <w:r w:rsidR="005220BA">
        <w:rPr>
          <w:rFonts w:ascii="Arial" w:hAnsi="Arial" w:cs="Arial"/>
          <w:sz w:val="24"/>
          <w:szCs w:val="24"/>
        </w:rPr>
        <w:t>p</w:t>
      </w:r>
      <w:r w:rsidR="004049F8">
        <w:rPr>
          <w:rFonts w:ascii="Arial" w:hAnsi="Arial" w:cs="Arial"/>
          <w:sz w:val="24"/>
          <w:szCs w:val="24"/>
        </w:rPr>
        <w:t>ain when my leg began to spasm (</w:t>
      </w:r>
      <w:r w:rsidR="005220BA">
        <w:rPr>
          <w:rFonts w:ascii="Arial" w:hAnsi="Arial" w:cs="Arial"/>
          <w:sz w:val="24"/>
          <w:szCs w:val="24"/>
        </w:rPr>
        <w:t>wh</w:t>
      </w:r>
      <w:r w:rsidR="00946DE9">
        <w:rPr>
          <w:rFonts w:ascii="Arial" w:hAnsi="Arial" w:cs="Arial"/>
          <w:sz w:val="24"/>
          <w:szCs w:val="24"/>
        </w:rPr>
        <w:t>ich it did s</w:t>
      </w:r>
      <w:r w:rsidR="00631DE2">
        <w:rPr>
          <w:rFonts w:ascii="Arial" w:hAnsi="Arial" w:cs="Arial"/>
          <w:sz w:val="24"/>
          <w:szCs w:val="24"/>
        </w:rPr>
        <w:t>everal times each day</w:t>
      </w:r>
      <w:r w:rsidR="004049F8">
        <w:rPr>
          <w:rFonts w:ascii="Arial" w:hAnsi="Arial" w:cs="Arial"/>
          <w:sz w:val="24"/>
          <w:szCs w:val="24"/>
        </w:rPr>
        <w:t>)</w:t>
      </w:r>
      <w:r w:rsidR="00631DE2">
        <w:rPr>
          <w:rFonts w:ascii="Arial" w:hAnsi="Arial" w:cs="Arial"/>
          <w:sz w:val="24"/>
          <w:szCs w:val="24"/>
        </w:rPr>
        <w:t xml:space="preserve">, pain from </w:t>
      </w:r>
      <w:r w:rsidR="00946DE9">
        <w:rPr>
          <w:rFonts w:ascii="Arial" w:hAnsi="Arial" w:cs="Arial"/>
          <w:sz w:val="24"/>
          <w:szCs w:val="24"/>
        </w:rPr>
        <w:t xml:space="preserve">my catheter, </w:t>
      </w:r>
      <w:r w:rsidR="00CE3A13">
        <w:rPr>
          <w:rFonts w:ascii="Arial" w:hAnsi="Arial" w:cs="Arial"/>
          <w:sz w:val="24"/>
          <w:szCs w:val="24"/>
        </w:rPr>
        <w:t xml:space="preserve">pain from bypassing, </w:t>
      </w:r>
      <w:r w:rsidR="00946DE9">
        <w:rPr>
          <w:rFonts w:ascii="Arial" w:hAnsi="Arial" w:cs="Arial"/>
          <w:sz w:val="24"/>
          <w:szCs w:val="24"/>
        </w:rPr>
        <w:t>pain from constipation, pain from continual pressure on my</w:t>
      </w:r>
      <w:r w:rsidR="00805D36">
        <w:rPr>
          <w:rFonts w:ascii="Arial" w:hAnsi="Arial" w:cs="Arial"/>
          <w:sz w:val="24"/>
          <w:szCs w:val="24"/>
        </w:rPr>
        <w:t xml:space="preserve"> bottom as a result of  my stationary </w:t>
      </w:r>
      <w:r w:rsidR="00946DE9">
        <w:rPr>
          <w:rFonts w:ascii="Arial" w:hAnsi="Arial" w:cs="Arial"/>
          <w:sz w:val="24"/>
          <w:szCs w:val="24"/>
        </w:rPr>
        <w:t>position, pain from my mouth, the left side of which felt ‘alien’ following the stroke. One form</w:t>
      </w:r>
      <w:r w:rsidR="00A0700A">
        <w:rPr>
          <w:rFonts w:ascii="Arial" w:hAnsi="Arial" w:cs="Arial"/>
          <w:sz w:val="24"/>
          <w:szCs w:val="24"/>
        </w:rPr>
        <w:t xml:space="preserve"> of pain</w:t>
      </w:r>
      <w:r w:rsidR="00946DE9">
        <w:rPr>
          <w:rFonts w:ascii="Arial" w:hAnsi="Arial" w:cs="Arial"/>
          <w:sz w:val="24"/>
          <w:szCs w:val="24"/>
        </w:rPr>
        <w:t xml:space="preserve"> would set off another </w:t>
      </w:r>
      <w:r w:rsidR="00A0700A">
        <w:rPr>
          <w:rFonts w:ascii="Arial" w:hAnsi="Arial" w:cs="Arial"/>
          <w:sz w:val="24"/>
          <w:szCs w:val="24"/>
        </w:rPr>
        <w:t>and that would cause my leg to spasm</w:t>
      </w:r>
      <w:r w:rsidR="00CE3A13">
        <w:rPr>
          <w:rFonts w:ascii="Arial" w:hAnsi="Arial" w:cs="Arial"/>
          <w:sz w:val="24"/>
          <w:szCs w:val="24"/>
        </w:rPr>
        <w:t xml:space="preserve"> and my foot to tense painfully, </w:t>
      </w:r>
      <w:r w:rsidR="00A0700A">
        <w:rPr>
          <w:rFonts w:ascii="Arial" w:hAnsi="Arial" w:cs="Arial"/>
          <w:sz w:val="24"/>
          <w:szCs w:val="24"/>
        </w:rPr>
        <w:t>in a cruel chain of increasingly painful events. It is essential, therefore,</w:t>
      </w:r>
      <w:r w:rsidR="005B77BC">
        <w:rPr>
          <w:rFonts w:ascii="Arial" w:hAnsi="Arial" w:cs="Arial"/>
          <w:sz w:val="24"/>
          <w:szCs w:val="24"/>
        </w:rPr>
        <w:t xml:space="preserve"> that there is good post-</w:t>
      </w:r>
      <w:r w:rsidR="00A0700A">
        <w:rPr>
          <w:rFonts w:ascii="Arial" w:hAnsi="Arial" w:cs="Arial"/>
          <w:sz w:val="24"/>
          <w:szCs w:val="24"/>
        </w:rPr>
        <w:t xml:space="preserve">stroke pain management. </w:t>
      </w:r>
      <w:r w:rsidR="00986ECD">
        <w:rPr>
          <w:rFonts w:ascii="Arial" w:hAnsi="Arial" w:cs="Arial"/>
          <w:sz w:val="24"/>
          <w:szCs w:val="24"/>
        </w:rPr>
        <w:t>(</w:t>
      </w:r>
      <w:r w:rsidR="00F60C7D" w:rsidRPr="00F60C7D">
        <w:rPr>
          <w:rFonts w:ascii="Arial" w:hAnsi="Arial" w:cs="Arial"/>
          <w:sz w:val="24"/>
          <w:szCs w:val="24"/>
        </w:rPr>
        <w:t>Bowsher</w:t>
      </w:r>
      <w:r w:rsidR="00F60C7D">
        <w:rPr>
          <w:rFonts w:ascii="Arial" w:hAnsi="Arial" w:cs="Arial"/>
          <w:b/>
          <w:sz w:val="24"/>
          <w:szCs w:val="24"/>
        </w:rPr>
        <w:t xml:space="preserve"> </w:t>
      </w:r>
      <w:r w:rsidR="00F60C7D" w:rsidRPr="00F60C7D">
        <w:rPr>
          <w:rFonts w:ascii="Arial" w:hAnsi="Arial" w:cs="Arial"/>
          <w:sz w:val="24"/>
          <w:szCs w:val="24"/>
        </w:rPr>
        <w:t>1995</w:t>
      </w:r>
      <w:r w:rsidR="00F60C7D">
        <w:rPr>
          <w:rFonts w:ascii="Arial" w:hAnsi="Arial" w:cs="Arial"/>
          <w:sz w:val="24"/>
          <w:szCs w:val="24"/>
        </w:rPr>
        <w:t xml:space="preserve">;  </w:t>
      </w:r>
      <w:r w:rsidR="006632D9" w:rsidRPr="006632D9">
        <w:rPr>
          <w:rFonts w:ascii="Arial" w:hAnsi="Arial" w:cs="Arial"/>
          <w:sz w:val="24"/>
          <w:szCs w:val="24"/>
        </w:rPr>
        <w:t>Hansson</w:t>
      </w:r>
      <w:r w:rsidR="006632D9">
        <w:rPr>
          <w:rFonts w:ascii="Arial" w:hAnsi="Arial" w:cs="Arial"/>
          <w:b/>
          <w:sz w:val="24"/>
          <w:szCs w:val="24"/>
        </w:rPr>
        <w:t xml:space="preserve"> </w:t>
      </w:r>
      <w:r w:rsidR="006632D9">
        <w:rPr>
          <w:rFonts w:ascii="Arial" w:hAnsi="Arial" w:cs="Arial"/>
          <w:sz w:val="24"/>
          <w:szCs w:val="24"/>
        </w:rPr>
        <w:t>2004;</w:t>
      </w:r>
      <w:r w:rsidR="00D462C1">
        <w:rPr>
          <w:rFonts w:ascii="Arial" w:hAnsi="Arial" w:cs="Arial"/>
          <w:sz w:val="24"/>
          <w:szCs w:val="24"/>
        </w:rPr>
        <w:t xml:space="preserve"> </w:t>
      </w:r>
      <w:r w:rsidR="006632D9">
        <w:rPr>
          <w:rFonts w:ascii="Arial" w:hAnsi="Arial" w:cs="Arial"/>
          <w:sz w:val="24"/>
          <w:szCs w:val="24"/>
        </w:rPr>
        <w:t xml:space="preserve"> </w:t>
      </w:r>
      <w:r w:rsidR="00D462C1" w:rsidRPr="00D462C1">
        <w:rPr>
          <w:rFonts w:ascii="Arial" w:hAnsi="Arial" w:cs="Arial"/>
          <w:sz w:val="24"/>
          <w:szCs w:val="24"/>
        </w:rPr>
        <w:t>Henon</w:t>
      </w:r>
      <w:r w:rsidR="00D462C1">
        <w:rPr>
          <w:rFonts w:ascii="Arial" w:hAnsi="Arial" w:cs="Arial"/>
          <w:b/>
          <w:sz w:val="24"/>
          <w:szCs w:val="24"/>
        </w:rPr>
        <w:t xml:space="preserve"> </w:t>
      </w:r>
      <w:r w:rsidR="00D462C1">
        <w:rPr>
          <w:rFonts w:ascii="Arial" w:hAnsi="Arial" w:cs="Arial"/>
          <w:sz w:val="24"/>
          <w:szCs w:val="24"/>
        </w:rPr>
        <w:t>2006;</w:t>
      </w:r>
      <w:r w:rsidR="00D462C1" w:rsidRPr="00D462C1">
        <w:rPr>
          <w:rFonts w:ascii="Arial" w:hAnsi="Arial" w:cs="Arial"/>
          <w:sz w:val="24"/>
          <w:szCs w:val="24"/>
        </w:rPr>
        <w:t xml:space="preserve"> </w:t>
      </w:r>
      <w:r w:rsidR="006D4345" w:rsidRPr="006D4345">
        <w:rPr>
          <w:rFonts w:ascii="Arial" w:hAnsi="Arial" w:cs="Arial"/>
          <w:sz w:val="24"/>
          <w:szCs w:val="24"/>
        </w:rPr>
        <w:t>Widar, Ek, &amp; Ahlström</w:t>
      </w:r>
      <w:r w:rsidR="006D4345">
        <w:rPr>
          <w:rFonts w:ascii="Arial" w:hAnsi="Arial" w:cs="Arial"/>
          <w:b/>
          <w:sz w:val="24"/>
          <w:szCs w:val="24"/>
        </w:rPr>
        <w:t xml:space="preserve"> </w:t>
      </w:r>
      <w:r w:rsidR="006D4345">
        <w:rPr>
          <w:rFonts w:ascii="Arial" w:hAnsi="Arial" w:cs="Arial"/>
          <w:sz w:val="24"/>
          <w:szCs w:val="24"/>
        </w:rPr>
        <w:t xml:space="preserve">2007; </w:t>
      </w:r>
      <w:r w:rsidR="006632D9">
        <w:rPr>
          <w:rFonts w:ascii="Arial" w:hAnsi="Arial" w:cs="Arial"/>
          <w:sz w:val="24"/>
          <w:szCs w:val="24"/>
        </w:rPr>
        <w:t xml:space="preserve"> </w:t>
      </w:r>
      <w:r w:rsidR="00986ECD" w:rsidRPr="00986ECD">
        <w:rPr>
          <w:rFonts w:ascii="Arial" w:hAnsi="Arial" w:cs="Arial"/>
          <w:sz w:val="24"/>
          <w:szCs w:val="24"/>
        </w:rPr>
        <w:t>Kim</w:t>
      </w:r>
      <w:r w:rsidR="00986ECD">
        <w:rPr>
          <w:rFonts w:ascii="Arial" w:hAnsi="Arial" w:cs="Arial"/>
          <w:b/>
          <w:sz w:val="24"/>
          <w:szCs w:val="24"/>
        </w:rPr>
        <w:t xml:space="preserve"> </w:t>
      </w:r>
      <w:r w:rsidR="00986ECD">
        <w:rPr>
          <w:rFonts w:ascii="Arial" w:hAnsi="Arial" w:cs="Arial"/>
          <w:sz w:val="24"/>
          <w:szCs w:val="24"/>
        </w:rPr>
        <w:t>2014;</w:t>
      </w:r>
      <w:r w:rsidR="005E7F20">
        <w:rPr>
          <w:rFonts w:ascii="Arial" w:hAnsi="Arial" w:cs="Arial"/>
          <w:sz w:val="24"/>
          <w:szCs w:val="24"/>
        </w:rPr>
        <w:t xml:space="preserve">  </w:t>
      </w:r>
      <w:r w:rsidR="005E7F20" w:rsidRPr="005E7F20">
        <w:rPr>
          <w:rFonts w:ascii="Arial" w:hAnsi="Arial" w:cs="Arial"/>
          <w:sz w:val="24"/>
          <w:szCs w:val="24"/>
        </w:rPr>
        <w:t>Mulla, Wang et al</w:t>
      </w:r>
      <w:r w:rsidR="005E7F20">
        <w:rPr>
          <w:rFonts w:ascii="Arial" w:hAnsi="Arial" w:cs="Arial"/>
          <w:b/>
          <w:sz w:val="24"/>
          <w:szCs w:val="24"/>
        </w:rPr>
        <w:t xml:space="preserve"> </w:t>
      </w:r>
      <w:r w:rsidR="005E7F20" w:rsidRPr="005E7F20">
        <w:rPr>
          <w:rFonts w:ascii="Arial" w:hAnsi="Arial" w:cs="Arial"/>
          <w:sz w:val="24"/>
          <w:szCs w:val="24"/>
        </w:rPr>
        <w:t>2015</w:t>
      </w:r>
      <w:r w:rsidR="00587057">
        <w:rPr>
          <w:rFonts w:ascii="Arial" w:hAnsi="Arial" w:cs="Arial"/>
          <w:sz w:val="24"/>
          <w:szCs w:val="24"/>
        </w:rPr>
        <w:t xml:space="preserve">;  </w:t>
      </w:r>
      <w:r w:rsidR="00587057" w:rsidRPr="00587057">
        <w:rPr>
          <w:rFonts w:ascii="Arial" w:hAnsi="Arial" w:cs="Arial"/>
          <w:sz w:val="24"/>
          <w:szCs w:val="24"/>
        </w:rPr>
        <w:t>Choi</w:t>
      </w:r>
      <w:r w:rsidR="00587057" w:rsidRPr="00587057">
        <w:rPr>
          <w:rFonts w:ascii="Cambria Math" w:hAnsi="Cambria Math" w:cs="Cambria Math"/>
          <w:sz w:val="24"/>
          <w:szCs w:val="24"/>
        </w:rPr>
        <w:t>‐</w:t>
      </w:r>
      <w:r w:rsidR="00587057" w:rsidRPr="00587057">
        <w:rPr>
          <w:rFonts w:ascii="Arial" w:hAnsi="Arial" w:cs="Arial"/>
          <w:sz w:val="24"/>
          <w:szCs w:val="24"/>
        </w:rPr>
        <w:t>Kwon, Choi et al</w:t>
      </w:r>
      <w:r w:rsidR="00587057">
        <w:rPr>
          <w:rFonts w:ascii="Arial" w:hAnsi="Arial" w:cs="Arial"/>
          <w:b/>
          <w:sz w:val="24"/>
          <w:szCs w:val="24"/>
        </w:rPr>
        <w:t xml:space="preserve"> </w:t>
      </w:r>
      <w:r w:rsidR="00587057" w:rsidRPr="00587057">
        <w:rPr>
          <w:rFonts w:ascii="Arial" w:hAnsi="Arial" w:cs="Arial"/>
          <w:sz w:val="24"/>
          <w:szCs w:val="24"/>
        </w:rPr>
        <w:t>2017</w:t>
      </w:r>
      <w:r w:rsidR="00986ECD">
        <w:rPr>
          <w:rFonts w:ascii="Arial" w:hAnsi="Arial" w:cs="Arial"/>
          <w:sz w:val="24"/>
          <w:szCs w:val="24"/>
        </w:rPr>
        <w:t>)</w:t>
      </w:r>
      <w:r w:rsidR="005B77BC">
        <w:rPr>
          <w:rFonts w:ascii="Arial" w:hAnsi="Arial" w:cs="Arial"/>
          <w:sz w:val="24"/>
          <w:szCs w:val="24"/>
        </w:rPr>
        <w:t xml:space="preserve">. No doctor has ever been to see </w:t>
      </w:r>
      <w:r w:rsidR="00805D36">
        <w:rPr>
          <w:rFonts w:ascii="Arial" w:hAnsi="Arial" w:cs="Arial"/>
          <w:sz w:val="24"/>
          <w:szCs w:val="24"/>
        </w:rPr>
        <w:t>me to</w:t>
      </w:r>
      <w:r w:rsidR="005B77BC">
        <w:rPr>
          <w:rFonts w:ascii="Arial" w:hAnsi="Arial" w:cs="Arial"/>
          <w:sz w:val="24"/>
          <w:szCs w:val="24"/>
        </w:rPr>
        <w:t xml:space="preserve"> assess </w:t>
      </w:r>
      <w:r w:rsidR="00805D36">
        <w:rPr>
          <w:rFonts w:ascii="Arial" w:hAnsi="Arial" w:cs="Arial"/>
          <w:sz w:val="24"/>
          <w:szCs w:val="24"/>
        </w:rPr>
        <w:t>my needs</w:t>
      </w:r>
      <w:r w:rsidR="005B77BC">
        <w:rPr>
          <w:rFonts w:ascii="Arial" w:hAnsi="Arial" w:cs="Arial"/>
          <w:sz w:val="24"/>
          <w:szCs w:val="24"/>
        </w:rPr>
        <w:t xml:space="preserve"> and formulate a Post-Str</w:t>
      </w:r>
      <w:r w:rsidR="00805D36">
        <w:rPr>
          <w:rFonts w:ascii="Arial" w:hAnsi="Arial" w:cs="Arial"/>
          <w:sz w:val="24"/>
          <w:szCs w:val="24"/>
        </w:rPr>
        <w:t>oke Management Protocol (PSMP). E</w:t>
      </w:r>
      <w:r w:rsidR="005B77BC">
        <w:rPr>
          <w:rFonts w:ascii="Arial" w:hAnsi="Arial" w:cs="Arial"/>
          <w:sz w:val="24"/>
          <w:szCs w:val="24"/>
        </w:rPr>
        <w:t>ach time I have been in serious pain,</w:t>
      </w:r>
      <w:r w:rsidR="003C4A17">
        <w:rPr>
          <w:rFonts w:ascii="Arial" w:hAnsi="Arial" w:cs="Arial"/>
          <w:sz w:val="24"/>
          <w:szCs w:val="24"/>
        </w:rPr>
        <w:t xml:space="preserve"> </w:t>
      </w:r>
      <w:r w:rsidR="005B77BC">
        <w:rPr>
          <w:rFonts w:ascii="Arial" w:hAnsi="Arial" w:cs="Arial"/>
          <w:sz w:val="24"/>
          <w:szCs w:val="24"/>
        </w:rPr>
        <w:t xml:space="preserve">it has been up to my wife to ring the doctor and book a </w:t>
      </w:r>
      <w:r w:rsidR="00CE3A13">
        <w:rPr>
          <w:rFonts w:ascii="Arial" w:hAnsi="Arial" w:cs="Arial"/>
          <w:sz w:val="24"/>
          <w:szCs w:val="24"/>
        </w:rPr>
        <w:t>‘</w:t>
      </w:r>
      <w:r w:rsidR="005B77BC">
        <w:rPr>
          <w:rFonts w:ascii="Arial" w:hAnsi="Arial" w:cs="Arial"/>
          <w:sz w:val="24"/>
          <w:szCs w:val="24"/>
        </w:rPr>
        <w:t xml:space="preserve">telephone </w:t>
      </w:r>
      <w:r w:rsidR="004E002F">
        <w:rPr>
          <w:rFonts w:ascii="Arial" w:hAnsi="Arial" w:cs="Arial"/>
          <w:sz w:val="24"/>
          <w:szCs w:val="24"/>
        </w:rPr>
        <w:t>c</w:t>
      </w:r>
      <w:r w:rsidR="005B77BC">
        <w:rPr>
          <w:rFonts w:ascii="Arial" w:hAnsi="Arial" w:cs="Arial"/>
          <w:sz w:val="24"/>
          <w:szCs w:val="24"/>
        </w:rPr>
        <w:t>onsultation’. A few times</w:t>
      </w:r>
      <w:r w:rsidR="004E002F">
        <w:rPr>
          <w:rFonts w:ascii="Arial" w:hAnsi="Arial" w:cs="Arial"/>
          <w:sz w:val="24"/>
          <w:szCs w:val="24"/>
        </w:rPr>
        <w:t>,</w:t>
      </w:r>
      <w:r w:rsidR="005B77BC">
        <w:rPr>
          <w:rFonts w:ascii="Arial" w:hAnsi="Arial" w:cs="Arial"/>
          <w:sz w:val="24"/>
          <w:szCs w:val="24"/>
        </w:rPr>
        <w:t xml:space="preserve"> </w:t>
      </w:r>
      <w:r w:rsidR="003C4A17">
        <w:rPr>
          <w:rFonts w:ascii="Arial" w:hAnsi="Arial" w:cs="Arial"/>
          <w:sz w:val="24"/>
          <w:szCs w:val="24"/>
        </w:rPr>
        <w:t xml:space="preserve">we have had to tell the doctor the name of the medication I needed prescribing. Ringing the doctor and booking a call back </w:t>
      </w:r>
      <w:r w:rsidR="00F05FE4">
        <w:rPr>
          <w:rFonts w:ascii="Arial" w:hAnsi="Arial" w:cs="Arial"/>
          <w:sz w:val="24"/>
          <w:szCs w:val="24"/>
        </w:rPr>
        <w:t>is not</w:t>
      </w:r>
      <w:r w:rsidR="003C4A17">
        <w:rPr>
          <w:rFonts w:ascii="Arial" w:hAnsi="Arial" w:cs="Arial"/>
          <w:sz w:val="24"/>
          <w:szCs w:val="24"/>
        </w:rPr>
        <w:t xml:space="preserve"> an example of good practice. I would wait for hours</w:t>
      </w:r>
      <w:r w:rsidR="00CE3A13">
        <w:rPr>
          <w:rFonts w:ascii="Arial" w:hAnsi="Arial" w:cs="Arial"/>
          <w:sz w:val="24"/>
          <w:szCs w:val="24"/>
        </w:rPr>
        <w:t>,</w:t>
      </w:r>
      <w:r w:rsidR="00AB4110">
        <w:rPr>
          <w:rFonts w:ascii="Arial" w:hAnsi="Arial" w:cs="Arial"/>
          <w:sz w:val="24"/>
          <w:szCs w:val="24"/>
        </w:rPr>
        <w:t xml:space="preserve"> still in pain, </w:t>
      </w:r>
      <w:r w:rsidR="003C4A17">
        <w:rPr>
          <w:rFonts w:ascii="Arial" w:hAnsi="Arial" w:cs="Arial"/>
          <w:sz w:val="24"/>
          <w:szCs w:val="24"/>
        </w:rPr>
        <w:t xml:space="preserve">until the end of surgery for a doctor to call and, on each occasion, my wife had to explain my condition to the doctor. It </w:t>
      </w:r>
      <w:r w:rsidR="00F05FE4">
        <w:rPr>
          <w:rFonts w:ascii="Arial" w:hAnsi="Arial" w:cs="Arial"/>
          <w:sz w:val="24"/>
          <w:szCs w:val="24"/>
        </w:rPr>
        <w:t>is not</w:t>
      </w:r>
      <w:r w:rsidR="003C4A17">
        <w:rPr>
          <w:rFonts w:ascii="Arial" w:hAnsi="Arial" w:cs="Arial"/>
          <w:sz w:val="24"/>
          <w:szCs w:val="24"/>
        </w:rPr>
        <w:t xml:space="preserve"> a very helpful system for a person in my position. A lot of time and effort could have been saved by a </w:t>
      </w:r>
      <w:r w:rsidR="00174A08">
        <w:rPr>
          <w:rFonts w:ascii="Arial" w:hAnsi="Arial" w:cs="Arial"/>
          <w:sz w:val="24"/>
          <w:szCs w:val="24"/>
        </w:rPr>
        <w:t xml:space="preserve">PSMP initiated on my discharge from hospital. Ongoing pain affects the quality of life of the individual and can result in post-stroke depression </w:t>
      </w:r>
      <w:r w:rsidR="00BB1AFE">
        <w:rPr>
          <w:rFonts w:ascii="Arial" w:hAnsi="Arial" w:cs="Arial"/>
          <w:sz w:val="24"/>
          <w:szCs w:val="24"/>
        </w:rPr>
        <w:t>(</w:t>
      </w:r>
      <w:r w:rsidR="009F06BA" w:rsidRPr="009F06BA">
        <w:rPr>
          <w:rFonts w:ascii="Arial" w:hAnsi="Arial" w:cs="Arial"/>
          <w:sz w:val="24"/>
          <w:szCs w:val="24"/>
        </w:rPr>
        <w:t>Kong, Woon, &amp; Yang</w:t>
      </w:r>
      <w:r w:rsidR="009F06BA">
        <w:rPr>
          <w:rFonts w:ascii="Arial" w:hAnsi="Arial" w:cs="Arial"/>
          <w:b/>
          <w:sz w:val="24"/>
          <w:szCs w:val="24"/>
        </w:rPr>
        <w:t xml:space="preserve"> </w:t>
      </w:r>
      <w:r w:rsidR="009F06BA">
        <w:rPr>
          <w:rFonts w:ascii="Arial" w:hAnsi="Arial" w:cs="Arial"/>
          <w:sz w:val="24"/>
          <w:szCs w:val="24"/>
        </w:rPr>
        <w:t xml:space="preserve">2004;  </w:t>
      </w:r>
      <w:r w:rsidR="00CE28FB" w:rsidRPr="00CE28FB">
        <w:rPr>
          <w:rFonts w:ascii="Arial" w:hAnsi="Arial" w:cs="Arial"/>
          <w:sz w:val="24"/>
          <w:szCs w:val="24"/>
        </w:rPr>
        <w:t>Jensen, Chodroff, &amp; Dworkin</w:t>
      </w:r>
      <w:r w:rsidR="00CE28FB">
        <w:rPr>
          <w:rFonts w:ascii="Arial" w:hAnsi="Arial" w:cs="Arial"/>
          <w:b/>
          <w:sz w:val="24"/>
          <w:szCs w:val="24"/>
        </w:rPr>
        <w:t xml:space="preserve"> </w:t>
      </w:r>
      <w:r w:rsidR="00CE28FB">
        <w:rPr>
          <w:rFonts w:ascii="Arial" w:hAnsi="Arial" w:cs="Arial"/>
          <w:sz w:val="24"/>
          <w:szCs w:val="24"/>
        </w:rPr>
        <w:t xml:space="preserve">2007;  </w:t>
      </w:r>
      <w:r w:rsidR="00BB1AFE" w:rsidRPr="00BB1AFE">
        <w:rPr>
          <w:rFonts w:ascii="Arial" w:hAnsi="Arial" w:cs="Arial"/>
          <w:sz w:val="24"/>
          <w:szCs w:val="24"/>
        </w:rPr>
        <w:t xml:space="preserve">Şahin-Onat, Ünsal-Delialioğlu et al </w:t>
      </w:r>
      <w:r w:rsidR="00BB1AFE" w:rsidRPr="00787235">
        <w:rPr>
          <w:rFonts w:ascii="Arial" w:hAnsi="Arial" w:cs="Arial"/>
          <w:sz w:val="24"/>
          <w:szCs w:val="24"/>
        </w:rPr>
        <w:t>2016</w:t>
      </w:r>
      <w:r w:rsidR="00D24DD7">
        <w:rPr>
          <w:rFonts w:ascii="Arial" w:hAnsi="Arial" w:cs="Arial"/>
          <w:sz w:val="24"/>
          <w:szCs w:val="24"/>
        </w:rPr>
        <w:t xml:space="preserve">;  </w:t>
      </w:r>
      <w:r w:rsidR="003F2556" w:rsidRPr="003F2556">
        <w:rPr>
          <w:rFonts w:ascii="Arial" w:hAnsi="Arial" w:cs="Arial"/>
          <w:sz w:val="24"/>
          <w:szCs w:val="24"/>
        </w:rPr>
        <w:t xml:space="preserve">Kwon </w:t>
      </w:r>
      <w:r w:rsidR="003F2556">
        <w:rPr>
          <w:rFonts w:ascii="Arial" w:hAnsi="Arial" w:cs="Arial"/>
          <w:sz w:val="24"/>
          <w:szCs w:val="24"/>
        </w:rPr>
        <w:t>2017;</w:t>
      </w:r>
      <w:r w:rsidR="003F2556" w:rsidRPr="003F2556">
        <w:rPr>
          <w:rFonts w:ascii="Arial" w:hAnsi="Arial" w:cs="Arial"/>
          <w:sz w:val="24"/>
          <w:szCs w:val="24"/>
        </w:rPr>
        <w:t xml:space="preserve"> </w:t>
      </w:r>
      <w:r w:rsidR="003F2556">
        <w:rPr>
          <w:rFonts w:ascii="Arial" w:hAnsi="Arial" w:cs="Arial"/>
          <w:sz w:val="24"/>
          <w:szCs w:val="24"/>
        </w:rPr>
        <w:t xml:space="preserve"> </w:t>
      </w:r>
      <w:r w:rsidR="00D24DD7" w:rsidRPr="00D24DD7">
        <w:rPr>
          <w:rFonts w:ascii="Arial" w:hAnsi="Arial" w:cs="Arial"/>
          <w:sz w:val="24"/>
          <w:szCs w:val="24"/>
        </w:rPr>
        <w:t>Payton &amp; Soundy</w:t>
      </w:r>
      <w:r w:rsidR="00D24DD7">
        <w:rPr>
          <w:rFonts w:ascii="Arial" w:hAnsi="Arial" w:cs="Arial"/>
          <w:sz w:val="24"/>
          <w:szCs w:val="24"/>
        </w:rPr>
        <w:t xml:space="preserve"> 2020</w:t>
      </w:r>
      <w:r w:rsidR="00BB1AFE">
        <w:rPr>
          <w:rFonts w:ascii="Arial" w:hAnsi="Arial" w:cs="Arial"/>
          <w:sz w:val="24"/>
          <w:szCs w:val="24"/>
        </w:rPr>
        <w:t>)</w:t>
      </w:r>
      <w:r w:rsidR="00F05FE4">
        <w:rPr>
          <w:rFonts w:ascii="Arial" w:hAnsi="Arial" w:cs="Arial"/>
          <w:sz w:val="24"/>
          <w:szCs w:val="24"/>
        </w:rPr>
        <w:t>. H</w:t>
      </w:r>
      <w:r w:rsidR="00D24DD7">
        <w:rPr>
          <w:rFonts w:ascii="Arial" w:hAnsi="Arial" w:cs="Arial"/>
          <w:sz w:val="24"/>
          <w:szCs w:val="24"/>
        </w:rPr>
        <w:t xml:space="preserve">ospitals </w:t>
      </w:r>
      <w:r w:rsidR="00F05FE4">
        <w:rPr>
          <w:rFonts w:ascii="Arial" w:hAnsi="Arial" w:cs="Arial"/>
          <w:sz w:val="24"/>
          <w:szCs w:val="24"/>
        </w:rPr>
        <w:t xml:space="preserve">should </w:t>
      </w:r>
      <w:r w:rsidR="00D24DD7">
        <w:rPr>
          <w:rFonts w:ascii="Arial" w:hAnsi="Arial" w:cs="Arial"/>
          <w:sz w:val="24"/>
          <w:szCs w:val="24"/>
        </w:rPr>
        <w:t xml:space="preserve">have a </w:t>
      </w:r>
      <w:r w:rsidR="00AB4110">
        <w:rPr>
          <w:rFonts w:ascii="Arial" w:hAnsi="Arial" w:cs="Arial"/>
          <w:sz w:val="24"/>
          <w:szCs w:val="24"/>
        </w:rPr>
        <w:t xml:space="preserve">continuing </w:t>
      </w:r>
      <w:r w:rsidR="00D24DD7">
        <w:rPr>
          <w:rFonts w:ascii="Arial" w:hAnsi="Arial" w:cs="Arial"/>
          <w:sz w:val="24"/>
          <w:szCs w:val="24"/>
        </w:rPr>
        <w:t>duty of care</w:t>
      </w:r>
      <w:r w:rsidR="00AB4110">
        <w:rPr>
          <w:rFonts w:ascii="Arial" w:hAnsi="Arial" w:cs="Arial"/>
          <w:sz w:val="24"/>
          <w:szCs w:val="24"/>
        </w:rPr>
        <w:t>,</w:t>
      </w:r>
      <w:r w:rsidR="00D24DD7">
        <w:rPr>
          <w:rFonts w:ascii="Arial" w:hAnsi="Arial" w:cs="Arial"/>
          <w:sz w:val="24"/>
          <w:szCs w:val="24"/>
        </w:rPr>
        <w:t xml:space="preserve"> to the </w:t>
      </w:r>
      <w:r w:rsidR="00F05FE4">
        <w:rPr>
          <w:rFonts w:ascii="Arial" w:hAnsi="Arial" w:cs="Arial"/>
          <w:sz w:val="24"/>
          <w:szCs w:val="24"/>
        </w:rPr>
        <w:t xml:space="preserve">acute </w:t>
      </w:r>
      <w:r w:rsidR="00805D36">
        <w:rPr>
          <w:rFonts w:ascii="Arial" w:hAnsi="Arial" w:cs="Arial"/>
          <w:sz w:val="24"/>
          <w:szCs w:val="24"/>
        </w:rPr>
        <w:t xml:space="preserve">stroke </w:t>
      </w:r>
      <w:r w:rsidR="00CA3634">
        <w:rPr>
          <w:rFonts w:ascii="Arial" w:hAnsi="Arial" w:cs="Arial"/>
          <w:sz w:val="24"/>
          <w:szCs w:val="24"/>
        </w:rPr>
        <w:t>Patient</w:t>
      </w:r>
      <w:r w:rsidR="00D24DD7">
        <w:rPr>
          <w:rFonts w:ascii="Arial" w:hAnsi="Arial" w:cs="Arial"/>
          <w:sz w:val="24"/>
          <w:szCs w:val="24"/>
        </w:rPr>
        <w:t>s whom they discharge</w:t>
      </w:r>
      <w:r w:rsidR="00BC56F7">
        <w:rPr>
          <w:rFonts w:ascii="Arial" w:hAnsi="Arial" w:cs="Arial"/>
          <w:sz w:val="24"/>
          <w:szCs w:val="24"/>
        </w:rPr>
        <w:t xml:space="preserve">, at least, in the first six </w:t>
      </w:r>
      <w:r w:rsidR="009C76B6">
        <w:rPr>
          <w:rFonts w:ascii="Arial" w:hAnsi="Arial" w:cs="Arial"/>
          <w:sz w:val="24"/>
          <w:szCs w:val="24"/>
        </w:rPr>
        <w:t>months.</w:t>
      </w:r>
      <w:r w:rsidR="00D24DD7">
        <w:rPr>
          <w:rFonts w:ascii="Arial" w:hAnsi="Arial" w:cs="Arial"/>
          <w:sz w:val="24"/>
          <w:szCs w:val="24"/>
        </w:rPr>
        <w:t xml:space="preserve"> </w:t>
      </w:r>
    </w:p>
    <w:p w:rsidR="0053243B" w:rsidRDefault="0053243B" w:rsidP="0053243B">
      <w:pPr>
        <w:pStyle w:val="ListParagraph"/>
        <w:rPr>
          <w:rFonts w:ascii="Arial" w:hAnsi="Arial" w:cs="Arial"/>
          <w:sz w:val="24"/>
          <w:szCs w:val="24"/>
        </w:rPr>
      </w:pPr>
    </w:p>
    <w:p w:rsidR="00F50630" w:rsidRDefault="00F50630" w:rsidP="00A17DCE">
      <w:pPr>
        <w:pStyle w:val="ListParagraph"/>
        <w:numPr>
          <w:ilvl w:val="0"/>
          <w:numId w:val="1"/>
        </w:numPr>
        <w:rPr>
          <w:rFonts w:ascii="Arial" w:hAnsi="Arial" w:cs="Arial"/>
          <w:sz w:val="24"/>
          <w:szCs w:val="24"/>
        </w:rPr>
      </w:pPr>
      <w:bookmarkStart w:id="15" w:name="qualitycontrol"/>
      <w:r w:rsidRPr="000D2FD9">
        <w:rPr>
          <w:rFonts w:ascii="Arial" w:hAnsi="Arial" w:cs="Arial"/>
          <w:sz w:val="24"/>
          <w:szCs w:val="24"/>
          <w:u w:val="single"/>
        </w:rPr>
        <w:t>Quality</w:t>
      </w:r>
      <w:r w:rsidR="00DF3C39" w:rsidRPr="000D2FD9">
        <w:rPr>
          <w:rFonts w:ascii="Arial" w:hAnsi="Arial" w:cs="Arial"/>
          <w:sz w:val="24"/>
          <w:szCs w:val="24"/>
          <w:u w:val="single"/>
        </w:rPr>
        <w:t xml:space="preserve"> control</w:t>
      </w:r>
      <w:bookmarkEnd w:id="15"/>
      <w:r w:rsidR="00DF3C39">
        <w:rPr>
          <w:rFonts w:ascii="Arial" w:hAnsi="Arial" w:cs="Arial"/>
          <w:sz w:val="24"/>
          <w:szCs w:val="24"/>
        </w:rPr>
        <w:t xml:space="preserve">. </w:t>
      </w:r>
      <w:r w:rsidR="00F26D35">
        <w:rPr>
          <w:rFonts w:ascii="Arial" w:hAnsi="Arial" w:cs="Arial"/>
          <w:sz w:val="24"/>
          <w:szCs w:val="24"/>
        </w:rPr>
        <w:t>Is there adequate monitoring of</w:t>
      </w:r>
      <w:r w:rsidR="00DF3C39">
        <w:rPr>
          <w:rFonts w:ascii="Arial" w:hAnsi="Arial" w:cs="Arial"/>
          <w:sz w:val="24"/>
          <w:szCs w:val="24"/>
        </w:rPr>
        <w:t xml:space="preserve"> care services</w:t>
      </w:r>
      <w:r w:rsidR="00F26D35">
        <w:rPr>
          <w:rFonts w:ascii="Arial" w:hAnsi="Arial" w:cs="Arial"/>
          <w:sz w:val="24"/>
          <w:szCs w:val="24"/>
        </w:rPr>
        <w:t>?</w:t>
      </w:r>
      <w:r w:rsidRPr="00612BC5">
        <w:rPr>
          <w:rFonts w:ascii="Arial" w:hAnsi="Arial" w:cs="Arial"/>
          <w:sz w:val="24"/>
          <w:szCs w:val="24"/>
        </w:rPr>
        <w:t xml:space="preserve"> </w:t>
      </w:r>
      <w:r w:rsidR="007F38F3">
        <w:rPr>
          <w:rFonts w:ascii="Arial" w:hAnsi="Arial" w:cs="Arial"/>
          <w:sz w:val="24"/>
          <w:szCs w:val="24"/>
        </w:rPr>
        <w:t>(</w:t>
      </w:r>
      <w:r w:rsidR="007F38F3" w:rsidRPr="007F38F3">
        <w:rPr>
          <w:rFonts w:ascii="Arial" w:hAnsi="Arial" w:cs="Arial"/>
          <w:sz w:val="24"/>
          <w:szCs w:val="24"/>
        </w:rPr>
        <w:t xml:space="preserve">de Waal 2008) </w:t>
      </w:r>
      <w:r w:rsidRPr="00612BC5">
        <w:rPr>
          <w:rFonts w:ascii="Arial" w:hAnsi="Arial" w:cs="Arial"/>
          <w:sz w:val="24"/>
          <w:szCs w:val="24"/>
        </w:rPr>
        <w:t>Each day</w:t>
      </w:r>
      <w:r w:rsidR="00A944A3">
        <w:rPr>
          <w:rFonts w:ascii="Arial" w:hAnsi="Arial" w:cs="Arial"/>
          <w:sz w:val="24"/>
          <w:szCs w:val="24"/>
        </w:rPr>
        <w:t>,</w:t>
      </w:r>
      <w:r w:rsidRPr="00612BC5">
        <w:rPr>
          <w:rFonts w:ascii="Arial" w:hAnsi="Arial" w:cs="Arial"/>
          <w:sz w:val="24"/>
          <w:szCs w:val="24"/>
        </w:rPr>
        <w:t xml:space="preserve"> I have three care calls involving two </w:t>
      </w:r>
      <w:r w:rsidR="00AA0D02">
        <w:rPr>
          <w:rFonts w:ascii="Arial" w:hAnsi="Arial" w:cs="Arial"/>
          <w:sz w:val="24"/>
          <w:szCs w:val="24"/>
        </w:rPr>
        <w:t>Carer</w:t>
      </w:r>
      <w:r w:rsidRPr="00612BC5">
        <w:rPr>
          <w:rFonts w:ascii="Arial" w:hAnsi="Arial" w:cs="Arial"/>
          <w:sz w:val="24"/>
          <w:szCs w:val="24"/>
        </w:rPr>
        <w:t xml:space="preserve">s per call. The </w:t>
      </w:r>
      <w:r w:rsidR="00F26D35" w:rsidRPr="00612BC5">
        <w:rPr>
          <w:rFonts w:ascii="Arial" w:hAnsi="Arial" w:cs="Arial"/>
          <w:sz w:val="24"/>
          <w:szCs w:val="24"/>
        </w:rPr>
        <w:t>same two people generally do not staff the calls;</w:t>
      </w:r>
      <w:r w:rsidR="003B2536" w:rsidRPr="00612BC5">
        <w:rPr>
          <w:rFonts w:ascii="Arial" w:hAnsi="Arial" w:cs="Arial"/>
          <w:sz w:val="24"/>
          <w:szCs w:val="24"/>
        </w:rPr>
        <w:t xml:space="preserve"> it can be different combinations</w:t>
      </w:r>
      <w:r w:rsidR="000272DE" w:rsidRPr="00612BC5">
        <w:rPr>
          <w:rFonts w:ascii="Arial" w:hAnsi="Arial" w:cs="Arial"/>
          <w:sz w:val="24"/>
          <w:szCs w:val="24"/>
        </w:rPr>
        <w:t xml:space="preserve"> every time. Sometimes </w:t>
      </w:r>
      <w:r w:rsidR="003B2536" w:rsidRPr="00612BC5">
        <w:rPr>
          <w:rFonts w:ascii="Arial" w:hAnsi="Arial" w:cs="Arial"/>
          <w:sz w:val="24"/>
          <w:szCs w:val="24"/>
        </w:rPr>
        <w:t xml:space="preserve">a complete stranger arrives! The quality of service provided by individual </w:t>
      </w:r>
      <w:r w:rsidR="00AA0D02">
        <w:rPr>
          <w:rFonts w:ascii="Arial" w:hAnsi="Arial" w:cs="Arial"/>
          <w:sz w:val="24"/>
          <w:szCs w:val="24"/>
        </w:rPr>
        <w:t>Carer</w:t>
      </w:r>
      <w:r w:rsidR="003B2536" w:rsidRPr="00612BC5">
        <w:rPr>
          <w:rFonts w:ascii="Arial" w:hAnsi="Arial" w:cs="Arial"/>
          <w:sz w:val="24"/>
          <w:szCs w:val="24"/>
        </w:rPr>
        <w:t xml:space="preserve">s varies enormously. One </w:t>
      </w:r>
      <w:r w:rsidR="00AA0D02">
        <w:rPr>
          <w:rFonts w:ascii="Arial" w:hAnsi="Arial" w:cs="Arial"/>
          <w:sz w:val="24"/>
          <w:szCs w:val="24"/>
        </w:rPr>
        <w:t>Carer</w:t>
      </w:r>
      <w:r w:rsidR="003B2536" w:rsidRPr="00612BC5">
        <w:rPr>
          <w:rFonts w:ascii="Arial" w:hAnsi="Arial" w:cs="Arial"/>
          <w:sz w:val="24"/>
          <w:szCs w:val="24"/>
        </w:rPr>
        <w:t xml:space="preserve"> rarely speaks and never says ‘hello’ whilst others are the complete opposite. Standards vary a lot from </w:t>
      </w:r>
      <w:r w:rsidR="00AA0D02">
        <w:rPr>
          <w:rFonts w:ascii="Arial" w:hAnsi="Arial" w:cs="Arial"/>
          <w:sz w:val="24"/>
          <w:szCs w:val="24"/>
        </w:rPr>
        <w:t>Carer</w:t>
      </w:r>
      <w:r w:rsidR="003B2536" w:rsidRPr="00612BC5">
        <w:rPr>
          <w:rFonts w:ascii="Arial" w:hAnsi="Arial" w:cs="Arial"/>
          <w:sz w:val="24"/>
          <w:szCs w:val="24"/>
        </w:rPr>
        <w:t xml:space="preserve"> to </w:t>
      </w:r>
      <w:r w:rsidR="00AA0D02">
        <w:rPr>
          <w:rFonts w:ascii="Arial" w:hAnsi="Arial" w:cs="Arial"/>
          <w:sz w:val="24"/>
          <w:szCs w:val="24"/>
        </w:rPr>
        <w:t>Carer</w:t>
      </w:r>
      <w:r w:rsidR="003B2536" w:rsidRPr="00612BC5">
        <w:rPr>
          <w:rFonts w:ascii="Arial" w:hAnsi="Arial" w:cs="Arial"/>
          <w:sz w:val="24"/>
          <w:szCs w:val="24"/>
        </w:rPr>
        <w:t xml:space="preserve"> and nobody seems to be monitoring </w:t>
      </w:r>
      <w:r w:rsidR="00B52020">
        <w:rPr>
          <w:rFonts w:ascii="Arial" w:hAnsi="Arial" w:cs="Arial"/>
          <w:sz w:val="24"/>
          <w:szCs w:val="24"/>
        </w:rPr>
        <w:t>my</w:t>
      </w:r>
      <w:r w:rsidR="003B2536" w:rsidRPr="00612BC5">
        <w:rPr>
          <w:rFonts w:ascii="Arial" w:hAnsi="Arial" w:cs="Arial"/>
          <w:sz w:val="24"/>
          <w:szCs w:val="24"/>
        </w:rPr>
        <w:t xml:space="preserve"> </w:t>
      </w:r>
      <w:r w:rsidR="000272DE" w:rsidRPr="00612BC5">
        <w:rPr>
          <w:rFonts w:ascii="Arial" w:hAnsi="Arial" w:cs="Arial"/>
          <w:sz w:val="24"/>
          <w:szCs w:val="24"/>
        </w:rPr>
        <w:t xml:space="preserve">provision. Consistency is important. Quality is important. Care provision should aim to deliver both. </w:t>
      </w:r>
      <w:r w:rsidR="00A944A3">
        <w:rPr>
          <w:rFonts w:ascii="Arial" w:hAnsi="Arial" w:cs="Arial"/>
          <w:sz w:val="24"/>
          <w:szCs w:val="24"/>
        </w:rPr>
        <w:t>Schools are inspected regularly, the quali</w:t>
      </w:r>
      <w:r w:rsidR="00EB3BF1">
        <w:rPr>
          <w:rFonts w:ascii="Arial" w:hAnsi="Arial" w:cs="Arial"/>
          <w:sz w:val="24"/>
          <w:szCs w:val="24"/>
        </w:rPr>
        <w:t>ty of provision being important. There is even regular</w:t>
      </w:r>
      <w:r w:rsidR="00025363">
        <w:rPr>
          <w:rFonts w:ascii="Arial" w:hAnsi="Arial" w:cs="Arial"/>
          <w:sz w:val="24"/>
          <w:szCs w:val="24"/>
        </w:rPr>
        <w:t>,</w:t>
      </w:r>
      <w:r w:rsidR="00EB3BF1">
        <w:rPr>
          <w:rFonts w:ascii="Arial" w:hAnsi="Arial" w:cs="Arial"/>
          <w:sz w:val="24"/>
          <w:szCs w:val="24"/>
        </w:rPr>
        <w:t xml:space="preserve"> ‘in house’ quality checks to ensure standards are maintained. I suspect this happens as standard in other professions also. </w:t>
      </w:r>
      <w:r w:rsidR="00B52020">
        <w:rPr>
          <w:rFonts w:ascii="Arial" w:hAnsi="Arial" w:cs="Arial"/>
          <w:sz w:val="24"/>
          <w:szCs w:val="24"/>
        </w:rPr>
        <w:t xml:space="preserve">The Care Quality Commission </w:t>
      </w:r>
      <w:r w:rsidR="0095108C">
        <w:rPr>
          <w:rFonts w:ascii="Arial" w:hAnsi="Arial" w:cs="Arial"/>
          <w:sz w:val="24"/>
          <w:szCs w:val="24"/>
        </w:rPr>
        <w:t>(CQC</w:t>
      </w:r>
      <w:r w:rsidR="00A21570">
        <w:rPr>
          <w:rFonts w:ascii="Arial" w:hAnsi="Arial" w:cs="Arial"/>
          <w:sz w:val="24"/>
          <w:szCs w:val="24"/>
        </w:rPr>
        <w:t xml:space="preserve">) </w:t>
      </w:r>
      <w:r w:rsidR="00B52020">
        <w:rPr>
          <w:rFonts w:ascii="Arial" w:hAnsi="Arial" w:cs="Arial"/>
          <w:sz w:val="24"/>
          <w:szCs w:val="24"/>
        </w:rPr>
        <w:t>appears to be the regulatory body ensuring standards in home care provision. I just looked at their website to see what they say about my Care Company. I found it and it states that, “We have not inspected this service yet.” I hope my service is inspected soon and</w:t>
      </w:r>
      <w:r w:rsidR="0095108C">
        <w:rPr>
          <w:rFonts w:ascii="Arial" w:hAnsi="Arial" w:cs="Arial"/>
          <w:sz w:val="24"/>
          <w:szCs w:val="24"/>
        </w:rPr>
        <w:t xml:space="preserve"> the customer gets to give an opinion. </w:t>
      </w:r>
      <w:r w:rsidR="00EB3BF1">
        <w:rPr>
          <w:rFonts w:ascii="Arial" w:hAnsi="Arial" w:cs="Arial"/>
          <w:sz w:val="24"/>
          <w:szCs w:val="24"/>
        </w:rPr>
        <w:t xml:space="preserve">The </w:t>
      </w:r>
      <w:r w:rsidR="009B26CE">
        <w:rPr>
          <w:rFonts w:ascii="Arial" w:hAnsi="Arial" w:cs="Arial"/>
          <w:sz w:val="24"/>
          <w:szCs w:val="24"/>
        </w:rPr>
        <w:t>Client</w:t>
      </w:r>
      <w:r w:rsidR="0095108C">
        <w:rPr>
          <w:rFonts w:ascii="Arial" w:hAnsi="Arial" w:cs="Arial"/>
          <w:sz w:val="24"/>
          <w:szCs w:val="24"/>
        </w:rPr>
        <w:t>,</w:t>
      </w:r>
      <w:r w:rsidR="00EB3BF1">
        <w:rPr>
          <w:rFonts w:ascii="Arial" w:hAnsi="Arial" w:cs="Arial"/>
          <w:sz w:val="24"/>
          <w:szCs w:val="24"/>
        </w:rPr>
        <w:t xml:space="preserve"> </w:t>
      </w:r>
      <w:r w:rsidR="0095108C">
        <w:rPr>
          <w:rFonts w:ascii="Arial" w:hAnsi="Arial" w:cs="Arial"/>
          <w:sz w:val="24"/>
          <w:szCs w:val="24"/>
        </w:rPr>
        <w:t xml:space="preserve">who has </w:t>
      </w:r>
      <w:r w:rsidR="0095108C">
        <w:rPr>
          <w:rFonts w:ascii="Arial" w:hAnsi="Arial" w:cs="Arial"/>
          <w:sz w:val="24"/>
          <w:szCs w:val="24"/>
        </w:rPr>
        <w:lastRenderedPageBreak/>
        <w:t xml:space="preserve">to </w:t>
      </w:r>
      <w:r w:rsidR="00EB3BF1">
        <w:rPr>
          <w:rFonts w:ascii="Arial" w:hAnsi="Arial" w:cs="Arial"/>
          <w:sz w:val="24"/>
          <w:szCs w:val="24"/>
        </w:rPr>
        <w:t>pay for the service</w:t>
      </w:r>
      <w:r w:rsidR="0095108C">
        <w:rPr>
          <w:rFonts w:ascii="Arial" w:hAnsi="Arial" w:cs="Arial"/>
          <w:sz w:val="24"/>
          <w:szCs w:val="24"/>
        </w:rPr>
        <w:t xml:space="preserve">, </w:t>
      </w:r>
      <w:r w:rsidR="00153B2E">
        <w:rPr>
          <w:rFonts w:ascii="Arial" w:hAnsi="Arial" w:cs="Arial"/>
          <w:sz w:val="24"/>
          <w:szCs w:val="24"/>
        </w:rPr>
        <w:t>cannot</w:t>
      </w:r>
      <w:r w:rsidR="00025363">
        <w:rPr>
          <w:rFonts w:ascii="Arial" w:hAnsi="Arial" w:cs="Arial"/>
          <w:sz w:val="24"/>
          <w:szCs w:val="24"/>
        </w:rPr>
        <w:t xml:space="preserve"> </w:t>
      </w:r>
      <w:r w:rsidR="00EB3BF1">
        <w:rPr>
          <w:rFonts w:ascii="Arial" w:hAnsi="Arial" w:cs="Arial"/>
          <w:sz w:val="24"/>
          <w:szCs w:val="24"/>
        </w:rPr>
        <w:t>simply stop and move to another care provider company because</w:t>
      </w:r>
      <w:r w:rsidR="00025363">
        <w:rPr>
          <w:rFonts w:ascii="Arial" w:hAnsi="Arial" w:cs="Arial"/>
          <w:sz w:val="24"/>
          <w:szCs w:val="24"/>
        </w:rPr>
        <w:t xml:space="preserve"> it is quite </w:t>
      </w:r>
      <w:r w:rsidR="008C295C">
        <w:rPr>
          <w:rFonts w:ascii="Arial" w:hAnsi="Arial" w:cs="Arial"/>
          <w:sz w:val="24"/>
          <w:szCs w:val="24"/>
        </w:rPr>
        <w:t xml:space="preserve">difficult to get any provision. I have experienced two different care companies and virtually all the same issues occurred with both. I have no reason to believe that similar issues would not occur with any other company that I chose to employ. I have real concerns for </w:t>
      </w:r>
      <w:r w:rsidR="00EE3973">
        <w:rPr>
          <w:rFonts w:ascii="Arial" w:hAnsi="Arial" w:cs="Arial"/>
          <w:sz w:val="24"/>
          <w:szCs w:val="24"/>
        </w:rPr>
        <w:t xml:space="preserve">aged non-verbal </w:t>
      </w:r>
      <w:r w:rsidR="009B26CE">
        <w:rPr>
          <w:rFonts w:ascii="Arial" w:hAnsi="Arial" w:cs="Arial"/>
          <w:sz w:val="24"/>
          <w:szCs w:val="24"/>
        </w:rPr>
        <w:t>Client</w:t>
      </w:r>
      <w:r w:rsidR="00EE3973">
        <w:rPr>
          <w:rFonts w:ascii="Arial" w:hAnsi="Arial" w:cs="Arial"/>
          <w:sz w:val="24"/>
          <w:szCs w:val="24"/>
        </w:rPr>
        <w:t xml:space="preserve">s </w:t>
      </w:r>
      <w:r w:rsidR="00025363">
        <w:rPr>
          <w:rFonts w:ascii="Arial" w:hAnsi="Arial" w:cs="Arial"/>
          <w:sz w:val="24"/>
          <w:szCs w:val="24"/>
        </w:rPr>
        <w:t xml:space="preserve">under a provision financed by </w:t>
      </w:r>
      <w:r w:rsidR="00EE3973">
        <w:rPr>
          <w:rFonts w:ascii="Arial" w:hAnsi="Arial" w:cs="Arial"/>
          <w:sz w:val="24"/>
          <w:szCs w:val="24"/>
        </w:rPr>
        <w:t xml:space="preserve">other </w:t>
      </w:r>
      <w:r w:rsidR="00025363">
        <w:rPr>
          <w:rFonts w:ascii="Arial" w:hAnsi="Arial" w:cs="Arial"/>
          <w:sz w:val="24"/>
          <w:szCs w:val="24"/>
        </w:rPr>
        <w:t xml:space="preserve">than the Client </w:t>
      </w:r>
      <w:r w:rsidR="00A5417E">
        <w:rPr>
          <w:rFonts w:ascii="Arial" w:hAnsi="Arial" w:cs="Arial"/>
          <w:sz w:val="24"/>
          <w:szCs w:val="24"/>
        </w:rPr>
        <w:t>(</w:t>
      </w:r>
      <w:r w:rsidR="00EE3973">
        <w:rPr>
          <w:rFonts w:ascii="Arial" w:hAnsi="Arial" w:cs="Arial"/>
          <w:sz w:val="24"/>
          <w:szCs w:val="24"/>
        </w:rPr>
        <w:t>local council?</w:t>
      </w:r>
      <w:r w:rsidR="00A5417E">
        <w:rPr>
          <w:rFonts w:ascii="Arial" w:hAnsi="Arial" w:cs="Arial"/>
          <w:sz w:val="24"/>
          <w:szCs w:val="24"/>
        </w:rPr>
        <w:t>)</w:t>
      </w:r>
      <w:r w:rsidR="00EE3973">
        <w:rPr>
          <w:rFonts w:ascii="Arial" w:hAnsi="Arial" w:cs="Arial"/>
          <w:sz w:val="24"/>
          <w:szCs w:val="24"/>
        </w:rPr>
        <w:t xml:space="preserve"> whom </w:t>
      </w:r>
      <w:r w:rsidR="00153B2E">
        <w:rPr>
          <w:rFonts w:ascii="Arial" w:hAnsi="Arial" w:cs="Arial"/>
          <w:sz w:val="24"/>
          <w:szCs w:val="24"/>
        </w:rPr>
        <w:t>no one</w:t>
      </w:r>
      <w:r w:rsidR="00EE3973">
        <w:rPr>
          <w:rFonts w:ascii="Arial" w:hAnsi="Arial" w:cs="Arial"/>
          <w:sz w:val="24"/>
          <w:szCs w:val="24"/>
        </w:rPr>
        <w:t xml:space="preserve"> monitors for quality and the standard of service in place. Not every call is bad, far from it – some </w:t>
      </w:r>
      <w:r w:rsidR="00AA0D02">
        <w:rPr>
          <w:rFonts w:ascii="Arial" w:hAnsi="Arial" w:cs="Arial"/>
          <w:sz w:val="24"/>
          <w:szCs w:val="24"/>
        </w:rPr>
        <w:t>Carer</w:t>
      </w:r>
      <w:r w:rsidR="00EE3973">
        <w:rPr>
          <w:rFonts w:ascii="Arial" w:hAnsi="Arial" w:cs="Arial"/>
          <w:sz w:val="24"/>
          <w:szCs w:val="24"/>
        </w:rPr>
        <w:t>s provide ex</w:t>
      </w:r>
      <w:r w:rsidR="00025363">
        <w:rPr>
          <w:rFonts w:ascii="Arial" w:hAnsi="Arial" w:cs="Arial"/>
          <w:sz w:val="24"/>
          <w:szCs w:val="24"/>
        </w:rPr>
        <w:t xml:space="preserve">cellent care and most are adequate. </w:t>
      </w:r>
      <w:r w:rsidR="0095108C">
        <w:rPr>
          <w:rFonts w:ascii="Arial" w:hAnsi="Arial" w:cs="Arial"/>
          <w:sz w:val="24"/>
          <w:szCs w:val="24"/>
        </w:rPr>
        <w:t>However, even th</w:t>
      </w:r>
      <w:r w:rsidR="00EE3973">
        <w:rPr>
          <w:rFonts w:ascii="Arial" w:hAnsi="Arial" w:cs="Arial"/>
          <w:sz w:val="24"/>
          <w:szCs w:val="24"/>
        </w:rPr>
        <w:t xml:space="preserve">e </w:t>
      </w:r>
      <w:r w:rsidR="00AA0D02">
        <w:rPr>
          <w:rFonts w:ascii="Arial" w:hAnsi="Arial" w:cs="Arial"/>
          <w:sz w:val="24"/>
          <w:szCs w:val="24"/>
        </w:rPr>
        <w:t>Carer</w:t>
      </w:r>
      <w:r w:rsidR="00EE3973">
        <w:rPr>
          <w:rFonts w:ascii="Arial" w:hAnsi="Arial" w:cs="Arial"/>
          <w:sz w:val="24"/>
          <w:szCs w:val="24"/>
        </w:rPr>
        <w:t xml:space="preserve">s that I would rate as </w:t>
      </w:r>
      <w:r w:rsidR="001459E2">
        <w:rPr>
          <w:rFonts w:ascii="Arial" w:hAnsi="Arial" w:cs="Arial"/>
          <w:sz w:val="24"/>
          <w:szCs w:val="24"/>
        </w:rPr>
        <w:t>outstanding, make a few of the</w:t>
      </w:r>
      <w:r w:rsidR="0095108C">
        <w:rPr>
          <w:rFonts w:ascii="Arial" w:hAnsi="Arial" w:cs="Arial"/>
          <w:sz w:val="24"/>
          <w:szCs w:val="24"/>
        </w:rPr>
        <w:t xml:space="preserve"> </w:t>
      </w:r>
      <w:r w:rsidR="00053B79">
        <w:rPr>
          <w:rFonts w:ascii="Arial" w:hAnsi="Arial" w:cs="Arial"/>
          <w:sz w:val="24"/>
          <w:szCs w:val="24"/>
        </w:rPr>
        <w:t>‘</w:t>
      </w:r>
      <w:r w:rsidR="0095108C">
        <w:rPr>
          <w:rFonts w:ascii="Arial" w:hAnsi="Arial" w:cs="Arial"/>
          <w:sz w:val="24"/>
          <w:szCs w:val="24"/>
        </w:rPr>
        <w:t>mistakes</w:t>
      </w:r>
      <w:r w:rsidR="00053B79">
        <w:rPr>
          <w:rFonts w:ascii="Arial" w:hAnsi="Arial" w:cs="Arial"/>
          <w:sz w:val="24"/>
          <w:szCs w:val="24"/>
        </w:rPr>
        <w:t>’</w:t>
      </w:r>
      <w:r w:rsidR="0095108C">
        <w:rPr>
          <w:rFonts w:ascii="Arial" w:hAnsi="Arial" w:cs="Arial"/>
          <w:sz w:val="24"/>
          <w:szCs w:val="24"/>
        </w:rPr>
        <w:t xml:space="preserve"> </w:t>
      </w:r>
      <w:r w:rsidR="001459E2">
        <w:rPr>
          <w:rFonts w:ascii="Arial" w:hAnsi="Arial" w:cs="Arial"/>
          <w:sz w:val="24"/>
          <w:szCs w:val="24"/>
        </w:rPr>
        <w:t xml:space="preserve">reported in this paper. I suspect that their training was not thorough and, after initial training, there were no subsequent training sessions. While, learning on-the-job is one form of training provision, </w:t>
      </w:r>
      <w:r w:rsidR="0095108C">
        <w:rPr>
          <w:rFonts w:ascii="Arial" w:hAnsi="Arial" w:cs="Arial"/>
          <w:sz w:val="24"/>
          <w:szCs w:val="24"/>
        </w:rPr>
        <w:t xml:space="preserve">if </w:t>
      </w:r>
      <w:r w:rsidR="001459E2">
        <w:rPr>
          <w:rFonts w:ascii="Arial" w:hAnsi="Arial" w:cs="Arial"/>
          <w:sz w:val="24"/>
          <w:szCs w:val="24"/>
        </w:rPr>
        <w:t xml:space="preserve">it is not supported with </w:t>
      </w:r>
      <w:r w:rsidR="0095108C">
        <w:rPr>
          <w:rFonts w:ascii="Arial" w:hAnsi="Arial" w:cs="Arial"/>
          <w:sz w:val="24"/>
          <w:szCs w:val="24"/>
        </w:rPr>
        <w:t xml:space="preserve">regular </w:t>
      </w:r>
      <w:r w:rsidR="001459E2">
        <w:rPr>
          <w:rFonts w:ascii="Arial" w:hAnsi="Arial" w:cs="Arial"/>
          <w:sz w:val="24"/>
          <w:szCs w:val="24"/>
        </w:rPr>
        <w:t xml:space="preserve">in-house training to review what has been learned, bad habits can easily become standard working practice. </w:t>
      </w:r>
      <w:r w:rsidR="001D3F22">
        <w:rPr>
          <w:rFonts w:ascii="Arial" w:hAnsi="Arial" w:cs="Arial"/>
          <w:sz w:val="24"/>
          <w:szCs w:val="24"/>
        </w:rPr>
        <w:t xml:space="preserve">Quality of life is dependent on quality of provision. What is your employer doing about it? </w:t>
      </w:r>
      <w:r w:rsidR="001459E2">
        <w:rPr>
          <w:rFonts w:ascii="Arial" w:hAnsi="Arial" w:cs="Arial"/>
          <w:sz w:val="24"/>
          <w:szCs w:val="24"/>
        </w:rPr>
        <w:t xml:space="preserve"> </w:t>
      </w:r>
      <w:r w:rsidR="00A21570">
        <w:rPr>
          <w:rFonts w:ascii="Arial" w:hAnsi="Arial" w:cs="Arial"/>
          <w:sz w:val="24"/>
          <w:szCs w:val="24"/>
        </w:rPr>
        <w:t xml:space="preserve">The CQC appears to monitor across five areas: safe, effective, caring, responsive, and well led. Each area is given one </w:t>
      </w:r>
      <w:r w:rsidR="00025363">
        <w:rPr>
          <w:rFonts w:ascii="Arial" w:hAnsi="Arial" w:cs="Arial"/>
          <w:sz w:val="24"/>
          <w:szCs w:val="24"/>
        </w:rPr>
        <w:t xml:space="preserve">of five </w:t>
      </w:r>
      <w:r w:rsidR="00A21570">
        <w:rPr>
          <w:rFonts w:ascii="Arial" w:hAnsi="Arial" w:cs="Arial"/>
          <w:sz w:val="24"/>
          <w:szCs w:val="24"/>
        </w:rPr>
        <w:t>ratings after the inspection: outs</w:t>
      </w:r>
      <w:r w:rsidR="00E474C5">
        <w:rPr>
          <w:rFonts w:ascii="Arial" w:hAnsi="Arial" w:cs="Arial"/>
          <w:sz w:val="24"/>
          <w:szCs w:val="24"/>
        </w:rPr>
        <w:t>tanding, good, requires improvement, inadequate, and no rating given / rating under appeal / rating suspended.</w:t>
      </w:r>
      <w:r w:rsidR="00431D65">
        <w:rPr>
          <w:rFonts w:ascii="Arial" w:hAnsi="Arial" w:cs="Arial"/>
          <w:sz w:val="24"/>
          <w:szCs w:val="24"/>
        </w:rPr>
        <w:t xml:space="preserve"> An</w:t>
      </w:r>
      <w:r w:rsidR="00E474C5">
        <w:rPr>
          <w:rFonts w:ascii="Arial" w:hAnsi="Arial" w:cs="Arial"/>
          <w:sz w:val="24"/>
          <w:szCs w:val="24"/>
        </w:rPr>
        <w:t xml:space="preserve"> </w:t>
      </w:r>
      <w:r w:rsidR="00431D65">
        <w:rPr>
          <w:rFonts w:ascii="Arial" w:hAnsi="Arial" w:cs="Arial"/>
          <w:sz w:val="24"/>
          <w:szCs w:val="24"/>
        </w:rPr>
        <w:t xml:space="preserve">overall rating is finally provided based on an analysis of the former results. As far as I can tell, the majority of </w:t>
      </w:r>
      <w:r w:rsidR="004C2222">
        <w:rPr>
          <w:rFonts w:ascii="Arial" w:hAnsi="Arial" w:cs="Arial"/>
          <w:sz w:val="24"/>
          <w:szCs w:val="24"/>
        </w:rPr>
        <w:t xml:space="preserve">local </w:t>
      </w:r>
      <w:r w:rsidR="00431D65">
        <w:rPr>
          <w:rFonts w:ascii="Arial" w:hAnsi="Arial" w:cs="Arial"/>
          <w:sz w:val="24"/>
          <w:szCs w:val="24"/>
        </w:rPr>
        <w:t xml:space="preserve">care providers have a ‘good’ rating </w:t>
      </w:r>
      <w:r w:rsidR="004C2222">
        <w:rPr>
          <w:rFonts w:ascii="Arial" w:hAnsi="Arial" w:cs="Arial"/>
          <w:sz w:val="24"/>
          <w:szCs w:val="24"/>
        </w:rPr>
        <w:t xml:space="preserve">(148) </w:t>
      </w:r>
      <w:r w:rsidR="00431D65">
        <w:rPr>
          <w:rFonts w:ascii="Arial" w:hAnsi="Arial" w:cs="Arial"/>
          <w:sz w:val="24"/>
          <w:szCs w:val="24"/>
        </w:rPr>
        <w:t>following inspection</w:t>
      </w:r>
      <w:r w:rsidR="004C2222">
        <w:rPr>
          <w:rFonts w:ascii="Arial" w:hAnsi="Arial" w:cs="Arial"/>
          <w:sz w:val="24"/>
          <w:szCs w:val="24"/>
        </w:rPr>
        <w:t>,</w:t>
      </w:r>
      <w:r w:rsidR="00431D65">
        <w:rPr>
          <w:rFonts w:ascii="Arial" w:hAnsi="Arial" w:cs="Arial"/>
          <w:sz w:val="24"/>
          <w:szCs w:val="24"/>
        </w:rPr>
        <w:t xml:space="preserve"> with </w:t>
      </w:r>
      <w:r w:rsidR="004C2222">
        <w:rPr>
          <w:rFonts w:ascii="Arial" w:hAnsi="Arial" w:cs="Arial"/>
          <w:sz w:val="24"/>
          <w:szCs w:val="24"/>
        </w:rPr>
        <w:t xml:space="preserve">29 that ‘require improvement’ and, </w:t>
      </w:r>
      <w:r w:rsidR="00431D65">
        <w:rPr>
          <w:rFonts w:ascii="Arial" w:hAnsi="Arial" w:cs="Arial"/>
          <w:sz w:val="24"/>
          <w:szCs w:val="24"/>
        </w:rPr>
        <w:t>only four (out of 279</w:t>
      </w:r>
      <w:r w:rsidR="004C2222">
        <w:rPr>
          <w:rFonts w:ascii="Arial" w:hAnsi="Arial" w:cs="Arial"/>
          <w:sz w:val="24"/>
          <w:szCs w:val="24"/>
        </w:rPr>
        <w:t xml:space="preserve"> in total</w:t>
      </w:r>
      <w:r w:rsidR="00431D65">
        <w:rPr>
          <w:rFonts w:ascii="Arial" w:hAnsi="Arial" w:cs="Arial"/>
          <w:sz w:val="24"/>
          <w:szCs w:val="24"/>
        </w:rPr>
        <w:t>) receiving the ‘inadequate’ result</w:t>
      </w:r>
      <w:r w:rsidR="004C2222">
        <w:rPr>
          <w:rFonts w:ascii="Arial" w:hAnsi="Arial" w:cs="Arial"/>
          <w:sz w:val="24"/>
          <w:szCs w:val="24"/>
        </w:rPr>
        <w:t xml:space="preserve"> (at the time of writing)</w:t>
      </w:r>
      <w:r w:rsidR="00431D65">
        <w:rPr>
          <w:rFonts w:ascii="Arial" w:hAnsi="Arial" w:cs="Arial"/>
          <w:sz w:val="24"/>
          <w:szCs w:val="24"/>
        </w:rPr>
        <w:t xml:space="preserve">. </w:t>
      </w:r>
      <w:r w:rsidR="007110AE">
        <w:rPr>
          <w:rFonts w:ascii="Arial" w:hAnsi="Arial" w:cs="Arial"/>
          <w:sz w:val="24"/>
          <w:szCs w:val="24"/>
        </w:rPr>
        <w:t xml:space="preserve">I am surprised that so many were rated as ‘good’ when the two with which I have experience, I would rate as </w:t>
      </w:r>
      <w:r w:rsidR="00CB0D8A">
        <w:rPr>
          <w:rFonts w:ascii="Arial" w:hAnsi="Arial" w:cs="Arial"/>
          <w:sz w:val="24"/>
          <w:szCs w:val="24"/>
        </w:rPr>
        <w:t>‘</w:t>
      </w:r>
      <w:r w:rsidR="007110AE">
        <w:rPr>
          <w:rFonts w:ascii="Arial" w:hAnsi="Arial" w:cs="Arial"/>
          <w:sz w:val="24"/>
          <w:szCs w:val="24"/>
        </w:rPr>
        <w:t>requiring improvement’</w:t>
      </w:r>
      <w:r w:rsidR="00CB0D8A">
        <w:rPr>
          <w:rFonts w:ascii="Arial" w:hAnsi="Arial" w:cs="Arial"/>
          <w:sz w:val="24"/>
          <w:szCs w:val="24"/>
        </w:rPr>
        <w:t>.</w:t>
      </w:r>
      <w:r w:rsidR="0065674F">
        <w:rPr>
          <w:rFonts w:ascii="Arial" w:hAnsi="Arial" w:cs="Arial"/>
          <w:sz w:val="24"/>
          <w:szCs w:val="24"/>
        </w:rPr>
        <w:t xml:space="preserve"> I wonder what experience the inspectors have and if any are IRONs</w:t>
      </w:r>
      <w:r w:rsidR="00AA4F16">
        <w:rPr>
          <w:rFonts w:ascii="Arial" w:hAnsi="Arial" w:cs="Arial"/>
          <w:sz w:val="24"/>
          <w:szCs w:val="24"/>
        </w:rPr>
        <w:t xml:space="preserve"> in the role</w:t>
      </w:r>
      <w:r w:rsidR="0065674F">
        <w:rPr>
          <w:rFonts w:ascii="Arial" w:hAnsi="Arial" w:cs="Arial"/>
          <w:sz w:val="24"/>
          <w:szCs w:val="24"/>
        </w:rPr>
        <w:t xml:space="preserve">? </w:t>
      </w:r>
      <w:r w:rsidR="008C6A43">
        <w:rPr>
          <w:rFonts w:ascii="Arial" w:hAnsi="Arial" w:cs="Arial"/>
          <w:sz w:val="24"/>
          <w:szCs w:val="24"/>
        </w:rPr>
        <w:t>I ha</w:t>
      </w:r>
      <w:r w:rsidR="00C46969">
        <w:rPr>
          <w:rFonts w:ascii="Arial" w:hAnsi="Arial" w:cs="Arial"/>
          <w:sz w:val="24"/>
          <w:szCs w:val="24"/>
        </w:rPr>
        <w:t xml:space="preserve">ve been asking my Carers if their practice had </w:t>
      </w:r>
      <w:r w:rsidR="008C6A43">
        <w:rPr>
          <w:rFonts w:ascii="Arial" w:hAnsi="Arial" w:cs="Arial"/>
          <w:sz w:val="24"/>
          <w:szCs w:val="24"/>
        </w:rPr>
        <w:t>ever been inspected. One excellent Carer had been working for my Care Company for 22 years and said that she had never been inspected or even had her practice observed by the Company</w:t>
      </w:r>
      <w:r w:rsidR="00013A6D">
        <w:rPr>
          <w:rFonts w:ascii="Arial" w:hAnsi="Arial" w:cs="Arial"/>
          <w:sz w:val="24"/>
          <w:szCs w:val="24"/>
        </w:rPr>
        <w:t xml:space="preserve"> (although other Carers reported that they have had a senior Company </w:t>
      </w:r>
      <w:r w:rsidR="004C36D9">
        <w:rPr>
          <w:rFonts w:ascii="Arial" w:hAnsi="Arial" w:cs="Arial"/>
          <w:sz w:val="24"/>
          <w:szCs w:val="24"/>
        </w:rPr>
        <w:t xml:space="preserve">member doing </w:t>
      </w:r>
      <w:r w:rsidR="00013A6D">
        <w:rPr>
          <w:rFonts w:ascii="Arial" w:hAnsi="Arial" w:cs="Arial"/>
          <w:sz w:val="24"/>
          <w:szCs w:val="24"/>
        </w:rPr>
        <w:t>inspections)</w:t>
      </w:r>
      <w:r w:rsidR="008C6A43">
        <w:rPr>
          <w:rFonts w:ascii="Arial" w:hAnsi="Arial" w:cs="Arial"/>
          <w:sz w:val="24"/>
          <w:szCs w:val="24"/>
        </w:rPr>
        <w:t xml:space="preserve">. She reported that, as far as she was aware, the CQC only ever go into the office and look at the books. </w:t>
      </w:r>
      <w:r w:rsidR="00D65CCA">
        <w:rPr>
          <w:rFonts w:ascii="Arial" w:hAnsi="Arial" w:cs="Arial"/>
          <w:sz w:val="24"/>
          <w:szCs w:val="24"/>
        </w:rPr>
        <w:t>Each of my Care team</w:t>
      </w:r>
      <w:r w:rsidR="004C36D9">
        <w:rPr>
          <w:rFonts w:ascii="Arial" w:hAnsi="Arial" w:cs="Arial"/>
          <w:sz w:val="24"/>
          <w:szCs w:val="24"/>
        </w:rPr>
        <w:t xml:space="preserve"> I </w:t>
      </w:r>
      <w:r w:rsidR="00C46969">
        <w:rPr>
          <w:rFonts w:ascii="Arial" w:hAnsi="Arial" w:cs="Arial"/>
          <w:sz w:val="24"/>
          <w:szCs w:val="24"/>
        </w:rPr>
        <w:t>asked</w:t>
      </w:r>
      <w:r w:rsidR="00D65CCA">
        <w:rPr>
          <w:rFonts w:ascii="Arial" w:hAnsi="Arial" w:cs="Arial"/>
          <w:sz w:val="24"/>
          <w:szCs w:val="24"/>
        </w:rPr>
        <w:t xml:space="preserve"> said that their practice had </w:t>
      </w:r>
      <w:r w:rsidR="00013A6D">
        <w:rPr>
          <w:rFonts w:ascii="Arial" w:hAnsi="Arial" w:cs="Arial"/>
          <w:sz w:val="24"/>
          <w:szCs w:val="24"/>
        </w:rPr>
        <w:t>n</w:t>
      </w:r>
      <w:r w:rsidR="00C46969">
        <w:rPr>
          <w:rFonts w:ascii="Arial" w:hAnsi="Arial" w:cs="Arial"/>
          <w:sz w:val="24"/>
          <w:szCs w:val="24"/>
        </w:rPr>
        <w:t>ot</w:t>
      </w:r>
      <w:r w:rsidR="00D65CCA">
        <w:rPr>
          <w:rFonts w:ascii="Arial" w:hAnsi="Arial" w:cs="Arial"/>
          <w:sz w:val="24"/>
          <w:szCs w:val="24"/>
        </w:rPr>
        <w:t xml:space="preserve"> been observed</w:t>
      </w:r>
      <w:r w:rsidR="00013A6D">
        <w:rPr>
          <w:rFonts w:ascii="Arial" w:hAnsi="Arial" w:cs="Arial"/>
          <w:sz w:val="24"/>
          <w:szCs w:val="24"/>
        </w:rPr>
        <w:t xml:space="preserve"> (by the CQC)</w:t>
      </w:r>
      <w:r w:rsidR="004C36D9">
        <w:rPr>
          <w:rFonts w:ascii="Arial" w:hAnsi="Arial" w:cs="Arial"/>
          <w:sz w:val="24"/>
          <w:szCs w:val="24"/>
        </w:rPr>
        <w:t xml:space="preserve">. If what they told me </w:t>
      </w:r>
      <w:r w:rsidR="00D65CCA">
        <w:rPr>
          <w:rFonts w:ascii="Arial" w:hAnsi="Arial" w:cs="Arial"/>
          <w:sz w:val="24"/>
          <w:szCs w:val="24"/>
        </w:rPr>
        <w:t xml:space="preserve">is factual, I think that standards in the quality of care provision have little chance of improving. They did report that they have had training on various topics; moving and </w:t>
      </w:r>
      <w:r w:rsidR="00250BB3">
        <w:rPr>
          <w:rFonts w:ascii="Arial" w:hAnsi="Arial" w:cs="Arial"/>
          <w:sz w:val="24"/>
          <w:szCs w:val="24"/>
        </w:rPr>
        <w:t>handling</w:t>
      </w:r>
      <w:r w:rsidR="00D65CCA">
        <w:rPr>
          <w:rFonts w:ascii="Arial" w:hAnsi="Arial" w:cs="Arial"/>
          <w:sz w:val="24"/>
          <w:szCs w:val="24"/>
        </w:rPr>
        <w:t xml:space="preserve">, medication, etc. However, </w:t>
      </w:r>
      <w:r w:rsidR="005A525A">
        <w:rPr>
          <w:rFonts w:ascii="Arial" w:hAnsi="Arial" w:cs="Arial"/>
          <w:sz w:val="24"/>
          <w:szCs w:val="24"/>
        </w:rPr>
        <w:t>someone like me, an actual recipient of care, had never provided the training</w:t>
      </w:r>
      <w:r w:rsidR="004C36D9">
        <w:rPr>
          <w:rFonts w:ascii="Arial" w:hAnsi="Arial" w:cs="Arial"/>
          <w:sz w:val="24"/>
          <w:szCs w:val="24"/>
        </w:rPr>
        <w:t>.</w:t>
      </w:r>
      <w:r w:rsidR="00250BB3">
        <w:rPr>
          <w:rFonts w:ascii="Arial" w:hAnsi="Arial" w:cs="Arial"/>
          <w:sz w:val="24"/>
          <w:szCs w:val="24"/>
        </w:rPr>
        <w:t xml:space="preserve"> I find that it all ‘requires Improvement’! </w:t>
      </w:r>
      <w:r w:rsidR="005A525A">
        <w:rPr>
          <w:rFonts w:ascii="Arial" w:hAnsi="Arial" w:cs="Arial"/>
          <w:sz w:val="24"/>
          <w:szCs w:val="24"/>
        </w:rPr>
        <w:t xml:space="preserve">It is poor if </w:t>
      </w:r>
      <w:r w:rsidR="00250BB3">
        <w:rPr>
          <w:rFonts w:ascii="Arial" w:hAnsi="Arial" w:cs="Arial"/>
          <w:sz w:val="24"/>
          <w:szCs w:val="24"/>
        </w:rPr>
        <w:t>quality of c</w:t>
      </w:r>
      <w:r w:rsidR="005A525A">
        <w:rPr>
          <w:rFonts w:ascii="Arial" w:hAnsi="Arial" w:cs="Arial"/>
          <w:sz w:val="24"/>
          <w:szCs w:val="24"/>
        </w:rPr>
        <w:t>are is measured only as a</w:t>
      </w:r>
      <w:r w:rsidR="00250BB3">
        <w:rPr>
          <w:rFonts w:ascii="Arial" w:hAnsi="Arial" w:cs="Arial"/>
          <w:sz w:val="24"/>
          <w:szCs w:val="24"/>
        </w:rPr>
        <w:t xml:space="preserve"> standard of recording in documents </w:t>
      </w:r>
      <w:r w:rsidR="005A525A">
        <w:rPr>
          <w:rFonts w:ascii="Arial" w:hAnsi="Arial" w:cs="Arial"/>
          <w:sz w:val="24"/>
          <w:szCs w:val="24"/>
        </w:rPr>
        <w:t>(</w:t>
      </w:r>
      <w:r w:rsidR="00250BB3">
        <w:rPr>
          <w:rFonts w:ascii="Arial" w:hAnsi="Arial" w:cs="Arial"/>
          <w:sz w:val="24"/>
          <w:szCs w:val="24"/>
        </w:rPr>
        <w:t xml:space="preserve">that have been generated by the Companies and their care teams </w:t>
      </w:r>
      <w:r w:rsidR="00AA4F16">
        <w:rPr>
          <w:rFonts w:ascii="Arial" w:hAnsi="Arial" w:cs="Arial"/>
          <w:sz w:val="24"/>
          <w:szCs w:val="24"/>
        </w:rPr>
        <w:t>themselves</w:t>
      </w:r>
      <w:r w:rsidR="005A525A">
        <w:rPr>
          <w:rFonts w:ascii="Arial" w:hAnsi="Arial" w:cs="Arial"/>
          <w:sz w:val="24"/>
          <w:szCs w:val="24"/>
        </w:rPr>
        <w:t>)</w:t>
      </w:r>
      <w:r w:rsidR="00250BB3">
        <w:rPr>
          <w:rFonts w:ascii="Arial" w:hAnsi="Arial" w:cs="Arial"/>
          <w:sz w:val="24"/>
          <w:szCs w:val="24"/>
        </w:rPr>
        <w:t xml:space="preserve">. </w:t>
      </w:r>
      <w:r w:rsidR="00AA4F16">
        <w:rPr>
          <w:rFonts w:ascii="Arial" w:hAnsi="Arial" w:cs="Arial"/>
          <w:sz w:val="24"/>
          <w:szCs w:val="24"/>
        </w:rPr>
        <w:t xml:space="preserve">They are hardly likely to put in print anything negative about their practice, with even problematic events receiving a bias and positive gloss. </w:t>
      </w:r>
      <w:r w:rsidR="00250BB3">
        <w:rPr>
          <w:rFonts w:ascii="Arial" w:hAnsi="Arial" w:cs="Arial"/>
          <w:sz w:val="24"/>
          <w:szCs w:val="24"/>
        </w:rPr>
        <w:t xml:space="preserve">Obviously, the focus should be on the care provided itself, anything less falls short of the mark. </w:t>
      </w:r>
      <w:r w:rsidR="00DF73C2">
        <w:rPr>
          <w:rFonts w:ascii="Arial" w:hAnsi="Arial" w:cs="Arial"/>
          <w:sz w:val="24"/>
          <w:szCs w:val="24"/>
        </w:rPr>
        <w:t>It is hardly surprising that there are so many ‘good’ ratings if the actual practice i</w:t>
      </w:r>
      <w:r w:rsidR="001413BD">
        <w:rPr>
          <w:rFonts w:ascii="Arial" w:hAnsi="Arial" w:cs="Arial"/>
          <w:sz w:val="24"/>
          <w:szCs w:val="24"/>
        </w:rPr>
        <w:t xml:space="preserve">n the homes of Clients is not </w:t>
      </w:r>
      <w:r w:rsidR="00DF73C2">
        <w:rPr>
          <w:rFonts w:ascii="Arial" w:hAnsi="Arial" w:cs="Arial"/>
          <w:sz w:val="24"/>
          <w:szCs w:val="24"/>
        </w:rPr>
        <w:t xml:space="preserve">observed. At the very least, Clients should be asked if they would be willing to provide the Care Company a report on their view of the quality of their </w:t>
      </w:r>
      <w:r w:rsidR="00DF73C2">
        <w:rPr>
          <w:rFonts w:ascii="Arial" w:hAnsi="Arial" w:cs="Arial"/>
          <w:sz w:val="24"/>
          <w:szCs w:val="24"/>
        </w:rPr>
        <w:lastRenderedPageBreak/>
        <w:t xml:space="preserve">provision four times annually. </w:t>
      </w:r>
      <w:r w:rsidR="005A525A">
        <w:rPr>
          <w:rFonts w:ascii="Arial" w:hAnsi="Arial" w:cs="Arial"/>
          <w:sz w:val="24"/>
          <w:szCs w:val="24"/>
        </w:rPr>
        <w:t xml:space="preserve">The Company should keep </w:t>
      </w:r>
      <w:r w:rsidR="00DF73C2">
        <w:rPr>
          <w:rFonts w:ascii="Arial" w:hAnsi="Arial" w:cs="Arial"/>
          <w:sz w:val="24"/>
          <w:szCs w:val="24"/>
        </w:rPr>
        <w:t>Client reports</w:t>
      </w:r>
      <w:r w:rsidR="005A525A">
        <w:rPr>
          <w:rFonts w:ascii="Arial" w:hAnsi="Arial" w:cs="Arial"/>
          <w:sz w:val="24"/>
          <w:szCs w:val="24"/>
        </w:rPr>
        <w:t xml:space="preserve"> such that they may </w:t>
      </w:r>
      <w:r w:rsidR="008D44E1">
        <w:rPr>
          <w:rFonts w:ascii="Arial" w:hAnsi="Arial" w:cs="Arial"/>
          <w:sz w:val="24"/>
          <w:szCs w:val="24"/>
        </w:rPr>
        <w:t xml:space="preserve">be scrutinised by the inspectorate. </w:t>
      </w:r>
      <w:r w:rsidR="001413BD">
        <w:rPr>
          <w:rFonts w:ascii="Arial" w:hAnsi="Arial" w:cs="Arial"/>
          <w:sz w:val="24"/>
          <w:szCs w:val="24"/>
        </w:rPr>
        <w:t>IRONs should have a v</w:t>
      </w:r>
      <w:r w:rsidR="00AA4F16">
        <w:rPr>
          <w:rFonts w:ascii="Arial" w:hAnsi="Arial" w:cs="Arial"/>
          <w:sz w:val="24"/>
          <w:szCs w:val="24"/>
        </w:rPr>
        <w:t>oice</w:t>
      </w:r>
      <w:r w:rsidR="005A525A">
        <w:rPr>
          <w:rFonts w:ascii="Arial" w:hAnsi="Arial" w:cs="Arial"/>
          <w:sz w:val="24"/>
          <w:szCs w:val="24"/>
        </w:rPr>
        <w:t>.</w:t>
      </w:r>
      <w:r w:rsidR="00AA4F16">
        <w:rPr>
          <w:rFonts w:ascii="Arial" w:hAnsi="Arial" w:cs="Arial"/>
          <w:sz w:val="24"/>
          <w:szCs w:val="24"/>
        </w:rPr>
        <w:t xml:space="preserve"> </w:t>
      </w:r>
      <w:r w:rsidR="005A525A">
        <w:rPr>
          <w:rFonts w:ascii="Arial" w:hAnsi="Arial" w:cs="Arial"/>
          <w:sz w:val="24"/>
          <w:szCs w:val="24"/>
        </w:rPr>
        <w:t>Otherwise,</w:t>
      </w:r>
      <w:r w:rsidR="00AA4F16">
        <w:rPr>
          <w:rFonts w:ascii="Arial" w:hAnsi="Arial" w:cs="Arial"/>
          <w:sz w:val="24"/>
          <w:szCs w:val="24"/>
        </w:rPr>
        <w:t xml:space="preserve"> they become ‘</w:t>
      </w:r>
      <w:r w:rsidR="001413BD">
        <w:rPr>
          <w:rFonts w:ascii="Arial" w:hAnsi="Arial" w:cs="Arial"/>
          <w:sz w:val="24"/>
          <w:szCs w:val="24"/>
        </w:rPr>
        <w:t xml:space="preserve">Clients in the IRON mask’. </w:t>
      </w:r>
      <w:r w:rsidR="008D44E1">
        <w:rPr>
          <w:rFonts w:ascii="Arial" w:hAnsi="Arial" w:cs="Arial"/>
          <w:sz w:val="24"/>
          <w:szCs w:val="24"/>
        </w:rPr>
        <w:t xml:space="preserve">Personally, I would be more than willing to be interviewed by an inspector or even have inspectors view the quality of my care provision. So many people have seen </w:t>
      </w:r>
      <w:r w:rsidR="00C13B38">
        <w:rPr>
          <w:rFonts w:ascii="Arial" w:hAnsi="Arial" w:cs="Arial"/>
          <w:sz w:val="24"/>
          <w:szCs w:val="24"/>
        </w:rPr>
        <w:t>me naked since my stroke, what are</w:t>
      </w:r>
      <w:r w:rsidR="008D44E1">
        <w:rPr>
          <w:rFonts w:ascii="Arial" w:hAnsi="Arial" w:cs="Arial"/>
          <w:sz w:val="24"/>
          <w:szCs w:val="24"/>
        </w:rPr>
        <w:t xml:space="preserve"> a few more going to matter to me?</w:t>
      </w:r>
      <w:r w:rsidR="00F5026C">
        <w:rPr>
          <w:rFonts w:ascii="Arial" w:hAnsi="Arial" w:cs="Arial"/>
          <w:sz w:val="24"/>
          <w:szCs w:val="24"/>
        </w:rPr>
        <w:t xml:space="preserve"> </w:t>
      </w:r>
      <w:r w:rsidR="00C13B38">
        <w:rPr>
          <w:rFonts w:ascii="Arial" w:hAnsi="Arial" w:cs="Arial"/>
          <w:sz w:val="24"/>
          <w:szCs w:val="24"/>
        </w:rPr>
        <w:t xml:space="preserve">When my Care Company finally are </w:t>
      </w:r>
      <w:r w:rsidR="00F5026C">
        <w:rPr>
          <w:rFonts w:ascii="Arial" w:hAnsi="Arial" w:cs="Arial"/>
          <w:sz w:val="24"/>
          <w:szCs w:val="24"/>
        </w:rPr>
        <w:t xml:space="preserve">inspected, I </w:t>
      </w:r>
      <w:r w:rsidR="005A525A">
        <w:rPr>
          <w:rFonts w:ascii="Arial" w:hAnsi="Arial" w:cs="Arial"/>
          <w:sz w:val="24"/>
          <w:szCs w:val="24"/>
        </w:rPr>
        <w:t>would not be surprised if they get</w:t>
      </w:r>
      <w:r w:rsidR="00F5026C">
        <w:rPr>
          <w:rFonts w:ascii="Arial" w:hAnsi="Arial" w:cs="Arial"/>
          <w:sz w:val="24"/>
          <w:szCs w:val="24"/>
        </w:rPr>
        <w:t xml:space="preserve"> a ‘good’ grading under the current system. If </w:t>
      </w:r>
      <w:r w:rsidR="00BE42E4">
        <w:rPr>
          <w:rFonts w:ascii="Arial" w:hAnsi="Arial" w:cs="Arial"/>
          <w:sz w:val="24"/>
          <w:szCs w:val="24"/>
        </w:rPr>
        <w:t xml:space="preserve">I </w:t>
      </w:r>
      <w:r w:rsidR="00C13B38">
        <w:rPr>
          <w:rFonts w:ascii="Arial" w:hAnsi="Arial" w:cs="Arial"/>
          <w:sz w:val="24"/>
          <w:szCs w:val="24"/>
        </w:rPr>
        <w:t>were</w:t>
      </w:r>
      <w:r w:rsidR="00BE42E4">
        <w:rPr>
          <w:rFonts w:ascii="Arial" w:hAnsi="Arial" w:cs="Arial"/>
          <w:sz w:val="24"/>
          <w:szCs w:val="24"/>
        </w:rPr>
        <w:t xml:space="preserve"> to grade them</w:t>
      </w:r>
      <w:r w:rsidR="001413BD">
        <w:rPr>
          <w:rFonts w:ascii="Arial" w:hAnsi="Arial" w:cs="Arial"/>
          <w:sz w:val="24"/>
          <w:szCs w:val="24"/>
        </w:rPr>
        <w:t>, p</w:t>
      </w:r>
      <w:r w:rsidR="00BD6B98">
        <w:rPr>
          <w:rFonts w:ascii="Arial" w:hAnsi="Arial" w:cs="Arial"/>
          <w:sz w:val="24"/>
          <w:szCs w:val="24"/>
        </w:rPr>
        <w:t>resently,</w:t>
      </w:r>
      <w:r w:rsidR="00BE42E4">
        <w:rPr>
          <w:rFonts w:ascii="Arial" w:hAnsi="Arial" w:cs="Arial"/>
          <w:sz w:val="24"/>
          <w:szCs w:val="24"/>
        </w:rPr>
        <w:t xml:space="preserve"> I would say that the </w:t>
      </w:r>
      <w:r w:rsidR="00BD6B98">
        <w:rPr>
          <w:rFonts w:ascii="Arial" w:hAnsi="Arial" w:cs="Arial"/>
          <w:sz w:val="24"/>
          <w:szCs w:val="24"/>
        </w:rPr>
        <w:t xml:space="preserve">Care </w:t>
      </w:r>
      <w:r w:rsidR="00BE42E4">
        <w:rPr>
          <w:rFonts w:ascii="Arial" w:hAnsi="Arial" w:cs="Arial"/>
          <w:sz w:val="24"/>
          <w:szCs w:val="24"/>
        </w:rPr>
        <w:t xml:space="preserve">Company ‘requires improvement’. </w:t>
      </w:r>
      <w:r w:rsidR="00BD6B98">
        <w:rPr>
          <w:rFonts w:ascii="Arial" w:hAnsi="Arial" w:cs="Arial"/>
          <w:sz w:val="24"/>
          <w:szCs w:val="24"/>
        </w:rPr>
        <w:t xml:space="preserve">Indeed, the whole post-stroke provision in my area requires improving! </w:t>
      </w:r>
      <w:r w:rsidR="00142B45">
        <w:rPr>
          <w:rFonts w:ascii="Arial" w:hAnsi="Arial" w:cs="Arial"/>
          <w:sz w:val="24"/>
          <w:szCs w:val="24"/>
        </w:rPr>
        <w:t xml:space="preserve">My hospital proudly displays a plaque in the entrance which states that it has been awarded an Outstanding rating by the CQC. Outstanding, really? </w:t>
      </w:r>
    </w:p>
    <w:p w:rsidR="0043761E" w:rsidRDefault="0043761E" w:rsidP="0043761E">
      <w:pPr>
        <w:pStyle w:val="ListParagraph"/>
        <w:rPr>
          <w:rFonts w:ascii="Arial" w:hAnsi="Arial" w:cs="Arial"/>
          <w:sz w:val="24"/>
          <w:szCs w:val="24"/>
        </w:rPr>
      </w:pPr>
    </w:p>
    <w:p w:rsidR="00EA43C8" w:rsidRDefault="004F516C" w:rsidP="00B857FC">
      <w:pPr>
        <w:pStyle w:val="ListParagraph"/>
        <w:numPr>
          <w:ilvl w:val="0"/>
          <w:numId w:val="1"/>
        </w:numPr>
        <w:rPr>
          <w:rFonts w:ascii="Arial" w:hAnsi="Arial" w:cs="Arial"/>
          <w:sz w:val="24"/>
          <w:szCs w:val="24"/>
        </w:rPr>
      </w:pPr>
      <w:r w:rsidRPr="000D2FD9">
        <w:rPr>
          <w:rFonts w:ascii="Arial" w:hAnsi="Arial" w:cs="Arial"/>
          <w:sz w:val="24"/>
          <w:szCs w:val="24"/>
          <w:u w:val="single"/>
        </w:rPr>
        <w:t>Time Critical</w:t>
      </w:r>
      <w:r w:rsidR="00BB0E22">
        <w:rPr>
          <w:rFonts w:ascii="Arial" w:hAnsi="Arial" w:cs="Arial"/>
          <w:sz w:val="24"/>
          <w:szCs w:val="24"/>
        </w:rPr>
        <w:t xml:space="preserve"> (</w:t>
      </w:r>
      <w:r w:rsidR="00BB0E22" w:rsidRPr="00BB0E22">
        <w:rPr>
          <w:rFonts w:ascii="Arial" w:hAnsi="Arial" w:cs="Arial"/>
          <w:sz w:val="24"/>
          <w:szCs w:val="24"/>
        </w:rPr>
        <w:t>Kiley</w:t>
      </w:r>
      <w:r w:rsidR="00BB0E22">
        <w:rPr>
          <w:rFonts w:ascii="Arial" w:hAnsi="Arial" w:cs="Arial"/>
          <w:b/>
          <w:sz w:val="24"/>
          <w:szCs w:val="24"/>
        </w:rPr>
        <w:t xml:space="preserve"> </w:t>
      </w:r>
      <w:r w:rsidR="00BB0E22" w:rsidRPr="00D443DD">
        <w:rPr>
          <w:rFonts w:ascii="Arial" w:hAnsi="Arial" w:cs="Arial"/>
          <w:sz w:val="24"/>
          <w:szCs w:val="24"/>
        </w:rPr>
        <w:t>2014)</w:t>
      </w:r>
      <w:r>
        <w:rPr>
          <w:rFonts w:ascii="Arial" w:hAnsi="Arial" w:cs="Arial"/>
          <w:sz w:val="24"/>
          <w:szCs w:val="24"/>
        </w:rPr>
        <w:t xml:space="preserve">. I </w:t>
      </w:r>
      <w:r w:rsidR="00983E16">
        <w:rPr>
          <w:rFonts w:ascii="Arial" w:hAnsi="Arial" w:cs="Arial"/>
          <w:sz w:val="24"/>
          <w:szCs w:val="24"/>
        </w:rPr>
        <w:t xml:space="preserve">am paying </w:t>
      </w:r>
      <w:r>
        <w:rPr>
          <w:rFonts w:ascii="Arial" w:hAnsi="Arial" w:cs="Arial"/>
          <w:sz w:val="24"/>
          <w:szCs w:val="24"/>
        </w:rPr>
        <w:t>for three care calls a day; one early morning, one midday, and one in the afternoon at thr</w:t>
      </w:r>
      <w:r w:rsidR="00983E16">
        <w:rPr>
          <w:rFonts w:ascii="Arial" w:hAnsi="Arial" w:cs="Arial"/>
          <w:sz w:val="24"/>
          <w:szCs w:val="24"/>
        </w:rPr>
        <w:t xml:space="preserve">ee thirty. The cost of care is expensive </w:t>
      </w:r>
      <w:r>
        <w:rPr>
          <w:rFonts w:ascii="Arial" w:hAnsi="Arial" w:cs="Arial"/>
          <w:sz w:val="24"/>
          <w:szCs w:val="24"/>
        </w:rPr>
        <w:t>but the serv</w:t>
      </w:r>
      <w:r w:rsidR="007029F3">
        <w:rPr>
          <w:rFonts w:ascii="Arial" w:hAnsi="Arial" w:cs="Arial"/>
          <w:sz w:val="24"/>
          <w:szCs w:val="24"/>
        </w:rPr>
        <w:t xml:space="preserve">ice I receive </w:t>
      </w:r>
      <w:r w:rsidR="00CF210C">
        <w:rPr>
          <w:rFonts w:ascii="Arial" w:hAnsi="Arial" w:cs="Arial"/>
          <w:sz w:val="24"/>
          <w:szCs w:val="24"/>
        </w:rPr>
        <w:t xml:space="preserve">mostly </w:t>
      </w:r>
      <w:r w:rsidR="00983E16">
        <w:rPr>
          <w:rFonts w:ascii="Arial" w:hAnsi="Arial" w:cs="Arial"/>
          <w:sz w:val="24"/>
          <w:szCs w:val="24"/>
        </w:rPr>
        <w:t xml:space="preserve">falls </w:t>
      </w:r>
      <w:r w:rsidR="007029F3">
        <w:rPr>
          <w:rFonts w:ascii="Arial" w:hAnsi="Arial" w:cs="Arial"/>
          <w:sz w:val="24"/>
          <w:szCs w:val="24"/>
        </w:rPr>
        <w:t xml:space="preserve">far </w:t>
      </w:r>
      <w:r w:rsidR="00983E16">
        <w:rPr>
          <w:rFonts w:ascii="Arial" w:hAnsi="Arial" w:cs="Arial"/>
          <w:sz w:val="24"/>
          <w:szCs w:val="24"/>
        </w:rPr>
        <w:t>short of excellent</w:t>
      </w:r>
      <w:r w:rsidR="00CF210C">
        <w:rPr>
          <w:rFonts w:ascii="Arial" w:hAnsi="Arial" w:cs="Arial"/>
          <w:sz w:val="24"/>
          <w:szCs w:val="24"/>
        </w:rPr>
        <w:t xml:space="preserve"> </w:t>
      </w:r>
      <w:r w:rsidR="00EF7BA1">
        <w:rPr>
          <w:rFonts w:ascii="Arial" w:hAnsi="Arial" w:cs="Arial"/>
          <w:sz w:val="24"/>
          <w:szCs w:val="24"/>
        </w:rPr>
        <w:t>(some   is very good)</w:t>
      </w:r>
      <w:r w:rsidR="00983E16">
        <w:rPr>
          <w:rFonts w:ascii="Arial" w:hAnsi="Arial" w:cs="Arial"/>
          <w:sz w:val="24"/>
          <w:szCs w:val="24"/>
        </w:rPr>
        <w:t xml:space="preserve">. </w:t>
      </w:r>
      <w:r>
        <w:rPr>
          <w:rFonts w:ascii="Arial" w:hAnsi="Arial" w:cs="Arial"/>
          <w:sz w:val="24"/>
          <w:szCs w:val="24"/>
        </w:rPr>
        <w:t xml:space="preserve">The </w:t>
      </w:r>
      <w:r w:rsidR="00983E16">
        <w:rPr>
          <w:rFonts w:ascii="Arial" w:hAnsi="Arial" w:cs="Arial"/>
          <w:sz w:val="24"/>
          <w:szCs w:val="24"/>
        </w:rPr>
        <w:t xml:space="preserve">time of the </w:t>
      </w:r>
      <w:r>
        <w:rPr>
          <w:rFonts w:ascii="Arial" w:hAnsi="Arial" w:cs="Arial"/>
          <w:sz w:val="24"/>
          <w:szCs w:val="24"/>
        </w:rPr>
        <w:t xml:space="preserve">afternoon call can vary </w:t>
      </w:r>
      <w:r w:rsidR="00983E16">
        <w:rPr>
          <w:rFonts w:ascii="Arial" w:hAnsi="Arial" w:cs="Arial"/>
          <w:sz w:val="24"/>
          <w:szCs w:val="24"/>
        </w:rPr>
        <w:t xml:space="preserve">by </w:t>
      </w:r>
      <w:r>
        <w:rPr>
          <w:rFonts w:ascii="Arial" w:hAnsi="Arial" w:cs="Arial"/>
          <w:sz w:val="24"/>
          <w:szCs w:val="24"/>
        </w:rPr>
        <w:t xml:space="preserve">as much as an hour. I have had Carers arrive at </w:t>
      </w:r>
      <w:r w:rsidR="006864B9">
        <w:rPr>
          <w:rFonts w:ascii="Arial" w:hAnsi="Arial" w:cs="Arial"/>
          <w:sz w:val="24"/>
          <w:szCs w:val="24"/>
        </w:rPr>
        <w:t xml:space="preserve">before </w:t>
      </w:r>
      <w:r>
        <w:rPr>
          <w:rFonts w:ascii="Arial" w:hAnsi="Arial" w:cs="Arial"/>
          <w:sz w:val="24"/>
          <w:szCs w:val="24"/>
        </w:rPr>
        <w:t>three o’clock and</w:t>
      </w:r>
      <w:r w:rsidR="00983E16">
        <w:rPr>
          <w:rFonts w:ascii="Arial" w:hAnsi="Arial" w:cs="Arial"/>
          <w:sz w:val="24"/>
          <w:szCs w:val="24"/>
        </w:rPr>
        <w:t>, on different days,</w:t>
      </w:r>
      <w:r>
        <w:rPr>
          <w:rFonts w:ascii="Arial" w:hAnsi="Arial" w:cs="Arial"/>
          <w:sz w:val="24"/>
          <w:szCs w:val="24"/>
        </w:rPr>
        <w:t xml:space="preserve"> as late as four. I realise that there may be staffing issues</w:t>
      </w:r>
      <w:r w:rsidR="008644E8">
        <w:rPr>
          <w:rFonts w:ascii="Arial" w:hAnsi="Arial" w:cs="Arial"/>
          <w:sz w:val="24"/>
          <w:szCs w:val="24"/>
        </w:rPr>
        <w:t xml:space="preserve">, staff can become ill and then not turn up for work, </w:t>
      </w:r>
      <w:r>
        <w:rPr>
          <w:rFonts w:ascii="Arial" w:hAnsi="Arial" w:cs="Arial"/>
          <w:sz w:val="24"/>
          <w:szCs w:val="24"/>
        </w:rPr>
        <w:t xml:space="preserve">or </w:t>
      </w:r>
      <w:r w:rsidR="00771BAC">
        <w:rPr>
          <w:rFonts w:ascii="Arial" w:hAnsi="Arial" w:cs="Arial"/>
          <w:sz w:val="24"/>
          <w:szCs w:val="24"/>
        </w:rPr>
        <w:t>a delay can occur</w:t>
      </w:r>
      <w:r>
        <w:rPr>
          <w:rFonts w:ascii="Arial" w:hAnsi="Arial" w:cs="Arial"/>
          <w:sz w:val="24"/>
          <w:szCs w:val="24"/>
        </w:rPr>
        <w:t xml:space="preserve"> for a </w:t>
      </w:r>
      <w:r w:rsidR="008644E8">
        <w:rPr>
          <w:rFonts w:ascii="Arial" w:hAnsi="Arial" w:cs="Arial"/>
          <w:sz w:val="24"/>
          <w:szCs w:val="24"/>
        </w:rPr>
        <w:t xml:space="preserve">myriad </w:t>
      </w:r>
      <w:r w:rsidR="002D7DFE">
        <w:rPr>
          <w:rFonts w:ascii="Arial" w:hAnsi="Arial" w:cs="Arial"/>
          <w:sz w:val="24"/>
          <w:szCs w:val="24"/>
        </w:rPr>
        <w:t>of understandable reasons. However, there is no excuse for not calling to let me know. Today</w:t>
      </w:r>
      <w:r w:rsidR="008644E8">
        <w:rPr>
          <w:rFonts w:ascii="Arial" w:hAnsi="Arial" w:cs="Arial"/>
          <w:sz w:val="24"/>
          <w:szCs w:val="24"/>
        </w:rPr>
        <w:t>,</w:t>
      </w:r>
      <w:r w:rsidR="002D7DFE">
        <w:rPr>
          <w:rFonts w:ascii="Arial" w:hAnsi="Arial" w:cs="Arial"/>
          <w:sz w:val="24"/>
          <w:szCs w:val="24"/>
        </w:rPr>
        <w:t xml:space="preserve"> the Carers arrived thirty minutes later than normal. When I queried the </w:t>
      </w:r>
      <w:r w:rsidR="008644E8">
        <w:rPr>
          <w:rFonts w:ascii="Arial" w:hAnsi="Arial" w:cs="Arial"/>
          <w:sz w:val="24"/>
          <w:szCs w:val="24"/>
        </w:rPr>
        <w:t xml:space="preserve">late </w:t>
      </w:r>
      <w:r w:rsidR="002D7DFE">
        <w:rPr>
          <w:rFonts w:ascii="Arial" w:hAnsi="Arial" w:cs="Arial"/>
          <w:sz w:val="24"/>
          <w:szCs w:val="24"/>
        </w:rPr>
        <w:t>tim</w:t>
      </w:r>
      <w:r w:rsidR="00771BAC">
        <w:rPr>
          <w:rFonts w:ascii="Arial" w:hAnsi="Arial" w:cs="Arial"/>
          <w:sz w:val="24"/>
          <w:szCs w:val="24"/>
        </w:rPr>
        <w:t xml:space="preserve">e, the Carers replied that the Care Company schedule informed them </w:t>
      </w:r>
      <w:r w:rsidR="002D7DFE">
        <w:rPr>
          <w:rFonts w:ascii="Arial" w:hAnsi="Arial" w:cs="Arial"/>
          <w:sz w:val="24"/>
          <w:szCs w:val="24"/>
        </w:rPr>
        <w:t>to arrive at that time. The Care Company had made no effort to contact me and let me know of the time change. Each month I receive a</w:t>
      </w:r>
      <w:r w:rsidR="008644E8">
        <w:rPr>
          <w:rFonts w:ascii="Arial" w:hAnsi="Arial" w:cs="Arial"/>
          <w:sz w:val="24"/>
          <w:szCs w:val="24"/>
        </w:rPr>
        <w:t xml:space="preserve">n </w:t>
      </w:r>
      <w:r w:rsidR="002D7DFE">
        <w:rPr>
          <w:rFonts w:ascii="Arial" w:hAnsi="Arial" w:cs="Arial"/>
          <w:sz w:val="24"/>
          <w:szCs w:val="24"/>
        </w:rPr>
        <w:t>invoice for the service and</w:t>
      </w:r>
      <w:r w:rsidR="008644E8">
        <w:rPr>
          <w:rFonts w:ascii="Arial" w:hAnsi="Arial" w:cs="Arial"/>
          <w:sz w:val="24"/>
          <w:szCs w:val="24"/>
        </w:rPr>
        <w:t xml:space="preserve">, somewhere in the listing, </w:t>
      </w:r>
      <w:r w:rsidR="002D7DFE">
        <w:rPr>
          <w:rFonts w:ascii="Arial" w:hAnsi="Arial" w:cs="Arial"/>
          <w:sz w:val="24"/>
          <w:szCs w:val="24"/>
        </w:rPr>
        <w:t>it always reads</w:t>
      </w:r>
      <w:r w:rsidR="00EC280E">
        <w:rPr>
          <w:rFonts w:ascii="Arial" w:hAnsi="Arial" w:cs="Arial"/>
          <w:sz w:val="24"/>
          <w:szCs w:val="24"/>
        </w:rPr>
        <w:t xml:space="preserve">, </w:t>
      </w:r>
      <w:r w:rsidR="002D7DFE">
        <w:rPr>
          <w:rFonts w:ascii="Arial" w:hAnsi="Arial" w:cs="Arial"/>
          <w:sz w:val="24"/>
          <w:szCs w:val="24"/>
        </w:rPr>
        <w:t>“</w:t>
      </w:r>
      <w:r w:rsidR="00AB5C2F">
        <w:rPr>
          <w:rFonts w:ascii="Arial" w:hAnsi="Arial" w:cs="Arial"/>
          <w:sz w:val="24"/>
          <w:szCs w:val="24"/>
        </w:rPr>
        <w:t>Time</w:t>
      </w:r>
      <w:r w:rsidR="002D7DFE">
        <w:rPr>
          <w:rFonts w:ascii="Arial" w:hAnsi="Arial" w:cs="Arial"/>
          <w:sz w:val="24"/>
          <w:szCs w:val="24"/>
        </w:rPr>
        <w:t xml:space="preserve"> </w:t>
      </w:r>
      <w:r w:rsidR="00EC280E">
        <w:rPr>
          <w:rFonts w:ascii="Arial" w:hAnsi="Arial" w:cs="Arial"/>
          <w:sz w:val="24"/>
          <w:szCs w:val="24"/>
        </w:rPr>
        <w:t>critical call</w:t>
      </w:r>
      <w:r w:rsidR="00770859">
        <w:rPr>
          <w:rFonts w:ascii="Arial" w:hAnsi="Arial" w:cs="Arial"/>
          <w:sz w:val="24"/>
          <w:szCs w:val="24"/>
        </w:rPr>
        <w:t>”</w:t>
      </w:r>
      <w:r w:rsidR="00EC280E">
        <w:rPr>
          <w:rFonts w:ascii="Arial" w:hAnsi="Arial" w:cs="Arial"/>
          <w:sz w:val="24"/>
          <w:szCs w:val="24"/>
        </w:rPr>
        <w:t xml:space="preserve"> but the times listed are not the same</w:t>
      </w:r>
      <w:r w:rsidR="00770859">
        <w:rPr>
          <w:rFonts w:ascii="Arial" w:hAnsi="Arial" w:cs="Arial"/>
          <w:sz w:val="24"/>
          <w:szCs w:val="24"/>
        </w:rPr>
        <w:t xml:space="preserve">.  </w:t>
      </w:r>
      <w:r w:rsidR="00EC280E">
        <w:rPr>
          <w:rFonts w:ascii="Arial" w:hAnsi="Arial" w:cs="Arial"/>
          <w:sz w:val="24"/>
          <w:szCs w:val="24"/>
        </w:rPr>
        <w:t>Thus</w:t>
      </w:r>
      <w:r w:rsidR="008644E8">
        <w:rPr>
          <w:rFonts w:ascii="Arial" w:hAnsi="Arial" w:cs="Arial"/>
          <w:sz w:val="24"/>
          <w:szCs w:val="24"/>
        </w:rPr>
        <w:t>,</w:t>
      </w:r>
      <w:r w:rsidR="00EC280E">
        <w:rPr>
          <w:rFonts w:ascii="Arial" w:hAnsi="Arial" w:cs="Arial"/>
          <w:sz w:val="24"/>
          <w:szCs w:val="24"/>
        </w:rPr>
        <w:t xml:space="preserve"> a </w:t>
      </w:r>
      <w:r w:rsidR="008644E8">
        <w:rPr>
          <w:rFonts w:ascii="Arial" w:hAnsi="Arial" w:cs="Arial"/>
          <w:sz w:val="24"/>
          <w:szCs w:val="24"/>
        </w:rPr>
        <w:t>‘</w:t>
      </w:r>
      <w:r w:rsidR="00EC280E">
        <w:rPr>
          <w:rFonts w:ascii="Arial" w:hAnsi="Arial" w:cs="Arial"/>
          <w:sz w:val="24"/>
          <w:szCs w:val="24"/>
        </w:rPr>
        <w:t>time critical</w:t>
      </w:r>
      <w:r w:rsidR="008644E8">
        <w:rPr>
          <w:rFonts w:ascii="Arial" w:hAnsi="Arial" w:cs="Arial"/>
          <w:sz w:val="24"/>
          <w:szCs w:val="24"/>
        </w:rPr>
        <w:t>’</w:t>
      </w:r>
      <w:r w:rsidR="00EC280E">
        <w:rPr>
          <w:rFonts w:ascii="Arial" w:hAnsi="Arial" w:cs="Arial"/>
          <w:sz w:val="24"/>
          <w:szCs w:val="24"/>
        </w:rPr>
        <w:t xml:space="preserve"> call can be at a s</w:t>
      </w:r>
      <w:r w:rsidR="008644E8">
        <w:rPr>
          <w:rFonts w:ascii="Arial" w:hAnsi="Arial" w:cs="Arial"/>
          <w:sz w:val="24"/>
          <w:szCs w:val="24"/>
        </w:rPr>
        <w:t xml:space="preserve">pecific time one day but </w:t>
      </w:r>
      <w:r w:rsidR="00EC280E">
        <w:rPr>
          <w:rFonts w:ascii="Arial" w:hAnsi="Arial" w:cs="Arial"/>
          <w:sz w:val="24"/>
          <w:szCs w:val="24"/>
        </w:rPr>
        <w:t xml:space="preserve">at a quite different time on others. The Company is </w:t>
      </w:r>
      <w:r w:rsidR="00770859">
        <w:rPr>
          <w:rFonts w:ascii="Arial" w:hAnsi="Arial" w:cs="Arial"/>
          <w:sz w:val="24"/>
          <w:szCs w:val="24"/>
        </w:rPr>
        <w:t>lacking in professionalism, if there was an inspectorate</w:t>
      </w:r>
      <w:r w:rsidR="006864B9">
        <w:rPr>
          <w:rFonts w:ascii="Arial" w:hAnsi="Arial" w:cs="Arial"/>
          <w:sz w:val="24"/>
          <w:szCs w:val="24"/>
        </w:rPr>
        <w:t xml:space="preserve"> worthy of the name</w:t>
      </w:r>
      <w:r w:rsidR="00770859">
        <w:rPr>
          <w:rFonts w:ascii="Arial" w:hAnsi="Arial" w:cs="Arial"/>
          <w:sz w:val="24"/>
          <w:szCs w:val="24"/>
        </w:rPr>
        <w:t xml:space="preserve">, they would almost certainly be </w:t>
      </w:r>
      <w:r w:rsidR="008644E8">
        <w:rPr>
          <w:rFonts w:ascii="Arial" w:hAnsi="Arial" w:cs="Arial"/>
          <w:sz w:val="24"/>
          <w:szCs w:val="24"/>
        </w:rPr>
        <w:t xml:space="preserve">placed </w:t>
      </w:r>
      <w:r w:rsidR="00770859">
        <w:rPr>
          <w:rFonts w:ascii="Arial" w:hAnsi="Arial" w:cs="Arial"/>
          <w:sz w:val="24"/>
          <w:szCs w:val="24"/>
        </w:rPr>
        <w:t>in ‘special measures’. The trouble is</w:t>
      </w:r>
      <w:r w:rsidR="008644E8">
        <w:rPr>
          <w:rFonts w:ascii="Arial" w:hAnsi="Arial" w:cs="Arial"/>
          <w:sz w:val="24"/>
          <w:szCs w:val="24"/>
        </w:rPr>
        <w:t>,</w:t>
      </w:r>
      <w:r w:rsidR="00770859">
        <w:rPr>
          <w:rFonts w:ascii="Arial" w:hAnsi="Arial" w:cs="Arial"/>
          <w:sz w:val="24"/>
          <w:szCs w:val="24"/>
        </w:rPr>
        <w:t xml:space="preserve"> there are so many people in need of care services and only a few companies serving the market.</w:t>
      </w:r>
      <w:r w:rsidR="008644E8">
        <w:rPr>
          <w:rFonts w:ascii="Arial" w:hAnsi="Arial" w:cs="Arial"/>
          <w:sz w:val="24"/>
          <w:szCs w:val="24"/>
        </w:rPr>
        <w:t xml:space="preserve"> It</w:t>
      </w:r>
      <w:r w:rsidR="00770859">
        <w:rPr>
          <w:rFonts w:ascii="Arial" w:hAnsi="Arial" w:cs="Arial"/>
          <w:sz w:val="24"/>
          <w:szCs w:val="24"/>
        </w:rPr>
        <w:t xml:space="preserve"> </w:t>
      </w:r>
      <w:r w:rsidR="00771BAC">
        <w:rPr>
          <w:rFonts w:ascii="Arial" w:hAnsi="Arial" w:cs="Arial"/>
          <w:sz w:val="24"/>
          <w:szCs w:val="24"/>
        </w:rPr>
        <w:t>is not</w:t>
      </w:r>
      <w:r w:rsidR="008644E8">
        <w:rPr>
          <w:rFonts w:ascii="Arial" w:hAnsi="Arial" w:cs="Arial"/>
          <w:sz w:val="24"/>
          <w:szCs w:val="24"/>
        </w:rPr>
        <w:t xml:space="preserve"> easy </w:t>
      </w:r>
      <w:r w:rsidR="00771BAC">
        <w:rPr>
          <w:rFonts w:ascii="Arial" w:hAnsi="Arial" w:cs="Arial"/>
          <w:sz w:val="24"/>
          <w:szCs w:val="24"/>
        </w:rPr>
        <w:t>to find and set</w:t>
      </w:r>
      <w:r w:rsidR="008644E8">
        <w:rPr>
          <w:rFonts w:ascii="Arial" w:hAnsi="Arial" w:cs="Arial"/>
          <w:sz w:val="24"/>
          <w:szCs w:val="24"/>
        </w:rPr>
        <w:t xml:space="preserve"> up a care package. When my wife was trying to sort out my provision, she </w:t>
      </w:r>
      <w:r w:rsidR="0081749B">
        <w:rPr>
          <w:rFonts w:ascii="Arial" w:hAnsi="Arial" w:cs="Arial"/>
          <w:sz w:val="24"/>
          <w:szCs w:val="24"/>
        </w:rPr>
        <w:t xml:space="preserve">tried several companies. Some were fully booked and </w:t>
      </w:r>
      <w:r w:rsidR="00312D8D">
        <w:rPr>
          <w:rFonts w:ascii="Arial" w:hAnsi="Arial" w:cs="Arial"/>
          <w:sz w:val="24"/>
          <w:szCs w:val="24"/>
        </w:rPr>
        <w:t xml:space="preserve">could only guarantee provision of </w:t>
      </w:r>
      <w:r w:rsidR="0081749B">
        <w:rPr>
          <w:rFonts w:ascii="Arial" w:hAnsi="Arial" w:cs="Arial"/>
          <w:sz w:val="24"/>
          <w:szCs w:val="24"/>
        </w:rPr>
        <w:t>care</w:t>
      </w:r>
      <w:r w:rsidR="00312D8D">
        <w:rPr>
          <w:rFonts w:ascii="Arial" w:hAnsi="Arial" w:cs="Arial"/>
          <w:sz w:val="24"/>
          <w:szCs w:val="24"/>
        </w:rPr>
        <w:t xml:space="preserve"> </w:t>
      </w:r>
      <w:r w:rsidR="0081749B">
        <w:rPr>
          <w:rFonts w:ascii="Arial" w:hAnsi="Arial" w:cs="Arial"/>
          <w:sz w:val="24"/>
          <w:szCs w:val="24"/>
        </w:rPr>
        <w:t xml:space="preserve">if an existing Client was to </w:t>
      </w:r>
      <w:r w:rsidR="00312D8D">
        <w:rPr>
          <w:rFonts w:ascii="Arial" w:hAnsi="Arial" w:cs="Arial"/>
          <w:sz w:val="24"/>
          <w:szCs w:val="24"/>
        </w:rPr>
        <w:t>‘</w:t>
      </w:r>
      <w:r w:rsidR="0081749B">
        <w:rPr>
          <w:rFonts w:ascii="Arial" w:hAnsi="Arial" w:cs="Arial"/>
          <w:sz w:val="24"/>
          <w:szCs w:val="24"/>
        </w:rPr>
        <w:t>cease use of their service</w:t>
      </w:r>
      <w:r w:rsidR="00312D8D">
        <w:rPr>
          <w:rFonts w:ascii="Arial" w:hAnsi="Arial" w:cs="Arial"/>
          <w:sz w:val="24"/>
          <w:szCs w:val="24"/>
        </w:rPr>
        <w:t>’</w:t>
      </w:r>
      <w:r w:rsidR="0081749B">
        <w:rPr>
          <w:rFonts w:ascii="Arial" w:hAnsi="Arial" w:cs="Arial"/>
          <w:sz w:val="24"/>
          <w:szCs w:val="24"/>
        </w:rPr>
        <w:t xml:space="preserve">. Some were charging over a thousand pounds a week and we just could not afford that level of payment; our retirement savings would not last much more than a year or two before we would be penniless. </w:t>
      </w:r>
      <w:r w:rsidR="00953103">
        <w:rPr>
          <w:rFonts w:ascii="Arial" w:hAnsi="Arial" w:cs="Arial"/>
          <w:sz w:val="24"/>
          <w:szCs w:val="24"/>
        </w:rPr>
        <w:t>Some companies charged double for Sundays and for all hol</w:t>
      </w:r>
      <w:r w:rsidR="00312D8D">
        <w:rPr>
          <w:rFonts w:ascii="Arial" w:hAnsi="Arial" w:cs="Arial"/>
          <w:sz w:val="24"/>
          <w:szCs w:val="24"/>
        </w:rPr>
        <w:t>iday periods and (</w:t>
      </w:r>
      <w:r w:rsidR="00953103">
        <w:rPr>
          <w:rFonts w:ascii="Arial" w:hAnsi="Arial" w:cs="Arial"/>
          <w:sz w:val="24"/>
          <w:szCs w:val="24"/>
        </w:rPr>
        <w:t>to add insult to injury</w:t>
      </w:r>
      <w:r w:rsidR="00312D8D">
        <w:rPr>
          <w:rFonts w:ascii="Arial" w:hAnsi="Arial" w:cs="Arial"/>
          <w:sz w:val="24"/>
          <w:szCs w:val="24"/>
        </w:rPr>
        <w:t>)</w:t>
      </w:r>
      <w:r w:rsidR="00953103">
        <w:rPr>
          <w:rFonts w:ascii="Arial" w:hAnsi="Arial" w:cs="Arial"/>
          <w:sz w:val="24"/>
          <w:szCs w:val="24"/>
        </w:rPr>
        <w:t>, if the customer did not need the service for a few days, payment was still required! As a result of financial constraints, and other issues, our choice of Care Company was restricted. We had little time to ‘shop around</w:t>
      </w:r>
      <w:r w:rsidR="00A45ECF">
        <w:rPr>
          <w:rFonts w:ascii="Arial" w:hAnsi="Arial" w:cs="Arial"/>
          <w:sz w:val="24"/>
          <w:szCs w:val="24"/>
        </w:rPr>
        <w:t>’ because the hospital ke</w:t>
      </w:r>
      <w:r w:rsidR="006864B9">
        <w:rPr>
          <w:rFonts w:ascii="Arial" w:hAnsi="Arial" w:cs="Arial"/>
          <w:sz w:val="24"/>
          <w:szCs w:val="24"/>
        </w:rPr>
        <w:t xml:space="preserve">pt calling demanding to know </w:t>
      </w:r>
      <w:r w:rsidR="00A45ECF">
        <w:rPr>
          <w:rFonts w:ascii="Arial" w:hAnsi="Arial" w:cs="Arial"/>
          <w:sz w:val="24"/>
          <w:szCs w:val="24"/>
        </w:rPr>
        <w:t>when we were going to start with our own care plan such that they could t</w:t>
      </w:r>
      <w:r w:rsidR="006864B9">
        <w:rPr>
          <w:rFonts w:ascii="Arial" w:hAnsi="Arial" w:cs="Arial"/>
          <w:sz w:val="24"/>
          <w:szCs w:val="24"/>
        </w:rPr>
        <w:t>erminate their provisional post-</w:t>
      </w:r>
      <w:r w:rsidR="00A45ECF">
        <w:rPr>
          <w:rFonts w:ascii="Arial" w:hAnsi="Arial" w:cs="Arial"/>
          <w:sz w:val="24"/>
          <w:szCs w:val="24"/>
        </w:rPr>
        <w:t>hospital package which they were financing. Our world had changed drastically yet, at a time of great stress, we were coerced int</w:t>
      </w:r>
      <w:r w:rsidR="006D0632">
        <w:rPr>
          <w:rFonts w:ascii="Arial" w:hAnsi="Arial" w:cs="Arial"/>
          <w:sz w:val="24"/>
          <w:szCs w:val="24"/>
        </w:rPr>
        <w:t>o making a quick decision with little help or counselling. A post-</w:t>
      </w:r>
      <w:r w:rsidR="006D0632">
        <w:rPr>
          <w:rFonts w:ascii="Arial" w:hAnsi="Arial" w:cs="Arial"/>
          <w:sz w:val="24"/>
          <w:szCs w:val="24"/>
        </w:rPr>
        <w:lastRenderedPageBreak/>
        <w:t>stroke counselling service would have been a great help in the early days when we had very little idea what assistance was available. If such a body exis</w:t>
      </w:r>
      <w:r w:rsidR="00312D8D">
        <w:rPr>
          <w:rFonts w:ascii="Arial" w:hAnsi="Arial" w:cs="Arial"/>
          <w:sz w:val="24"/>
          <w:szCs w:val="24"/>
        </w:rPr>
        <w:t>ts, we were not</w:t>
      </w:r>
      <w:r w:rsidR="006D0632">
        <w:rPr>
          <w:rFonts w:ascii="Arial" w:hAnsi="Arial" w:cs="Arial"/>
          <w:sz w:val="24"/>
          <w:szCs w:val="24"/>
        </w:rPr>
        <w:t xml:space="preserve"> aware of it and my wife struggled through the early days mostly on her own. I was of little help as I was fighting pain for much of the time. </w:t>
      </w:r>
      <w:r w:rsidR="00904874">
        <w:rPr>
          <w:rFonts w:ascii="Arial" w:hAnsi="Arial" w:cs="Arial"/>
          <w:sz w:val="24"/>
          <w:szCs w:val="24"/>
        </w:rPr>
        <w:t xml:space="preserve">Just a person who had some level of expertise who came every day for a few days to provide advice and support would have helped enormously. Someone who might guide us in the selection of a Care Company and recommend one with a good standard of service.  </w:t>
      </w:r>
      <w:r w:rsidR="00770859">
        <w:rPr>
          <w:rFonts w:ascii="Arial" w:hAnsi="Arial" w:cs="Arial"/>
          <w:sz w:val="24"/>
          <w:szCs w:val="24"/>
        </w:rPr>
        <w:t xml:space="preserve">There is little incentive for Care Companies to improve standards. My wife has complained, in writing, a number of times and </w:t>
      </w:r>
      <w:r w:rsidR="00312D8D">
        <w:rPr>
          <w:rFonts w:ascii="Arial" w:hAnsi="Arial" w:cs="Arial"/>
          <w:sz w:val="24"/>
          <w:szCs w:val="24"/>
        </w:rPr>
        <w:t xml:space="preserve">the Care Company suggested a review </w:t>
      </w:r>
      <w:r w:rsidR="00770859">
        <w:rPr>
          <w:rFonts w:ascii="Arial" w:hAnsi="Arial" w:cs="Arial"/>
          <w:sz w:val="24"/>
          <w:szCs w:val="24"/>
        </w:rPr>
        <w:t xml:space="preserve">but weeks have passed and nothing has happened. </w:t>
      </w:r>
      <w:r w:rsidR="007029F3">
        <w:rPr>
          <w:rFonts w:ascii="Arial" w:hAnsi="Arial" w:cs="Arial"/>
          <w:sz w:val="24"/>
          <w:szCs w:val="24"/>
        </w:rPr>
        <w:t>Care Companies should</w:t>
      </w:r>
      <w:r w:rsidR="007E6289">
        <w:rPr>
          <w:rFonts w:ascii="Arial" w:hAnsi="Arial" w:cs="Arial"/>
          <w:sz w:val="24"/>
          <w:szCs w:val="24"/>
        </w:rPr>
        <w:t xml:space="preserve"> face penalties for not meeting basic standards of practice. Mine is but a lone voice sh</w:t>
      </w:r>
      <w:r w:rsidR="00904874">
        <w:rPr>
          <w:rFonts w:ascii="Arial" w:hAnsi="Arial" w:cs="Arial"/>
          <w:sz w:val="24"/>
          <w:szCs w:val="24"/>
        </w:rPr>
        <w:t>outing (if I could shout) in</w:t>
      </w:r>
      <w:r w:rsidR="007E6289">
        <w:rPr>
          <w:rFonts w:ascii="Arial" w:hAnsi="Arial" w:cs="Arial"/>
          <w:sz w:val="24"/>
          <w:szCs w:val="24"/>
        </w:rPr>
        <w:t xml:space="preserve"> darkness but</w:t>
      </w:r>
      <w:r w:rsidR="00EC280E">
        <w:rPr>
          <w:rFonts w:ascii="Arial" w:hAnsi="Arial" w:cs="Arial"/>
          <w:sz w:val="24"/>
          <w:szCs w:val="24"/>
        </w:rPr>
        <w:t>,</w:t>
      </w:r>
      <w:r w:rsidR="007E6289">
        <w:rPr>
          <w:rFonts w:ascii="Arial" w:hAnsi="Arial" w:cs="Arial"/>
          <w:sz w:val="24"/>
          <w:szCs w:val="24"/>
        </w:rPr>
        <w:t xml:space="preserve"> if enough people read this and act</w:t>
      </w:r>
      <w:r w:rsidR="00EC280E">
        <w:rPr>
          <w:rFonts w:ascii="Arial" w:hAnsi="Arial" w:cs="Arial"/>
          <w:sz w:val="24"/>
          <w:szCs w:val="24"/>
        </w:rPr>
        <w:t>,</w:t>
      </w:r>
      <w:r w:rsidR="007E6289">
        <w:rPr>
          <w:rFonts w:ascii="Arial" w:hAnsi="Arial" w:cs="Arial"/>
          <w:sz w:val="24"/>
          <w:szCs w:val="24"/>
        </w:rPr>
        <w:t xml:space="preserve"> perhaps something will change. </w:t>
      </w:r>
      <w:r w:rsidR="00A62D6A">
        <w:rPr>
          <w:rFonts w:ascii="Arial" w:hAnsi="Arial" w:cs="Arial"/>
          <w:sz w:val="24"/>
          <w:szCs w:val="24"/>
        </w:rPr>
        <w:t xml:space="preserve">I </w:t>
      </w:r>
      <w:r w:rsidR="00E573F5">
        <w:rPr>
          <w:rFonts w:ascii="Arial" w:hAnsi="Arial" w:cs="Arial"/>
          <w:sz w:val="24"/>
          <w:szCs w:val="24"/>
        </w:rPr>
        <w:t>cannot</w:t>
      </w:r>
      <w:r w:rsidR="00A62D6A">
        <w:rPr>
          <w:rFonts w:ascii="Arial" w:hAnsi="Arial" w:cs="Arial"/>
          <w:sz w:val="24"/>
          <w:szCs w:val="24"/>
        </w:rPr>
        <w:t xml:space="preserve"> be the only person receiving care who has issues with the quality of provision. </w:t>
      </w:r>
      <w:r w:rsidR="00B60EA8">
        <w:rPr>
          <w:rFonts w:ascii="Arial" w:hAnsi="Arial" w:cs="Arial"/>
          <w:sz w:val="24"/>
          <w:szCs w:val="24"/>
        </w:rPr>
        <w:t>I sometimes have a male Carer. While the female Carer arrives at one time, the male arrives up to ten minutes later. My care requires two Carers working together. When only one is present, she has clocked in on arrival. My half hour slot then begins. If the second Carer arrives late</w:t>
      </w:r>
      <w:r w:rsidR="009C1F5E">
        <w:rPr>
          <w:rFonts w:ascii="Arial" w:hAnsi="Arial" w:cs="Arial"/>
          <w:sz w:val="24"/>
          <w:szCs w:val="24"/>
        </w:rPr>
        <w:t xml:space="preserve">, both Carers leave together after the half hour. Thus, I have lost care time for which I still am charged. The late Carer shows no concern over the issue. Indeed, one Carer simply walked out </w:t>
      </w:r>
      <w:r w:rsidR="00454750">
        <w:rPr>
          <w:rFonts w:ascii="Arial" w:hAnsi="Arial" w:cs="Arial"/>
          <w:sz w:val="24"/>
          <w:szCs w:val="24"/>
        </w:rPr>
        <w:t xml:space="preserve">while I was explaining the problem </w:t>
      </w:r>
      <w:r w:rsidR="009C1F5E">
        <w:rPr>
          <w:rFonts w:ascii="Arial" w:hAnsi="Arial" w:cs="Arial"/>
          <w:sz w:val="24"/>
          <w:szCs w:val="24"/>
        </w:rPr>
        <w:t xml:space="preserve">knowing that I could do nothing about it. </w:t>
      </w:r>
    </w:p>
    <w:p w:rsidR="00B857FC" w:rsidRDefault="00B857FC" w:rsidP="00B857FC">
      <w:pPr>
        <w:pStyle w:val="ListParagraph"/>
        <w:rPr>
          <w:rFonts w:ascii="Arial" w:hAnsi="Arial" w:cs="Arial"/>
          <w:sz w:val="24"/>
          <w:szCs w:val="24"/>
        </w:rPr>
      </w:pPr>
    </w:p>
    <w:p w:rsidR="00B857FC" w:rsidRPr="00B857FC" w:rsidRDefault="00B857FC" w:rsidP="00B857FC">
      <w:pPr>
        <w:pStyle w:val="ListParagraph"/>
        <w:numPr>
          <w:ilvl w:val="0"/>
          <w:numId w:val="1"/>
        </w:numPr>
        <w:rPr>
          <w:rFonts w:ascii="Arial" w:hAnsi="Arial" w:cs="Arial"/>
          <w:sz w:val="24"/>
          <w:szCs w:val="24"/>
        </w:rPr>
      </w:pPr>
      <w:r w:rsidRPr="00B857FC">
        <w:rPr>
          <w:rFonts w:ascii="Arial" w:hAnsi="Arial" w:cs="Arial"/>
          <w:sz w:val="24"/>
          <w:szCs w:val="24"/>
          <w:u w:val="single"/>
        </w:rPr>
        <w:t>To bed, to bed, sleepy head</w:t>
      </w:r>
      <w:r w:rsidRPr="00C13BDB">
        <w:rPr>
          <w:rFonts w:ascii="Arial" w:hAnsi="Arial" w:cs="Arial"/>
          <w:sz w:val="24"/>
          <w:szCs w:val="24"/>
        </w:rPr>
        <w:t xml:space="preserve">. When I left hospital, I was provided with a hospital style bed complete with mattress. I was (and still am) </w:t>
      </w:r>
      <w:r>
        <w:rPr>
          <w:rFonts w:ascii="Arial" w:hAnsi="Arial" w:cs="Arial"/>
          <w:sz w:val="24"/>
          <w:szCs w:val="24"/>
        </w:rPr>
        <w:t xml:space="preserve">very </w:t>
      </w:r>
      <w:r w:rsidRPr="00C13BDB">
        <w:rPr>
          <w:rFonts w:ascii="Arial" w:hAnsi="Arial" w:cs="Arial"/>
          <w:sz w:val="24"/>
          <w:szCs w:val="24"/>
        </w:rPr>
        <w:t>grateful for this provision. At the time, I was unaware of my continuing needs. However, as days turned into weeks and weeks into months, I began t</w:t>
      </w:r>
      <w:r>
        <w:rPr>
          <w:rFonts w:ascii="Arial" w:hAnsi="Arial" w:cs="Arial"/>
          <w:sz w:val="24"/>
          <w:szCs w:val="24"/>
        </w:rPr>
        <w:t xml:space="preserve">o comprehend just how the bed </w:t>
      </w:r>
      <w:r w:rsidRPr="00C13BDB">
        <w:rPr>
          <w:rFonts w:ascii="Arial" w:hAnsi="Arial" w:cs="Arial"/>
          <w:sz w:val="24"/>
          <w:szCs w:val="24"/>
        </w:rPr>
        <w:t>provided was failing to meet my needs. Soon, after hospital, I realised that</w:t>
      </w:r>
      <w:r>
        <w:rPr>
          <w:rFonts w:ascii="Arial" w:hAnsi="Arial" w:cs="Arial"/>
          <w:sz w:val="24"/>
          <w:szCs w:val="24"/>
        </w:rPr>
        <w:t>,</w:t>
      </w:r>
      <w:r w:rsidRPr="00C13BDB">
        <w:rPr>
          <w:rFonts w:ascii="Arial" w:hAnsi="Arial" w:cs="Arial"/>
          <w:sz w:val="24"/>
          <w:szCs w:val="24"/>
        </w:rPr>
        <w:t xml:space="preserve"> while my bed has a function to lower the bottom (such that my feet are lower than my head), it did not have a function to lower the top (my head in respect to my feet). I was slipping down the bed as I used its various features throughout the day and required others to reposition me several times a day. This involved rolling me to position a slip-sheet underneath my body (which is used to aid movement of a body by reducing friction). The process required two Carers working together. When the Carers were not present to assist with this matter (which was the majority of the day), it fell to my poor wife to try to drag me up the bed on her own. I am not overweight but, even so, it was a strenuous task for my wife on her own. If she hurt her back, who would be around to help?  I learned that the head lower than the feet position is known as the Trendelenburg function. The position </w:t>
      </w:r>
      <w:r>
        <w:rPr>
          <w:rFonts w:ascii="Arial" w:hAnsi="Arial" w:cs="Arial"/>
          <w:sz w:val="24"/>
          <w:szCs w:val="24"/>
        </w:rPr>
        <w:t xml:space="preserve">is </w:t>
      </w:r>
      <w:r w:rsidRPr="00C13BDB">
        <w:rPr>
          <w:rFonts w:ascii="Arial" w:hAnsi="Arial" w:cs="Arial"/>
          <w:sz w:val="24"/>
          <w:szCs w:val="24"/>
        </w:rPr>
        <w:t xml:space="preserve">named after the German surgeon Friedrich Trendelenburg (1844–1924). A reverse Trendelenburg position has the feet lower than the head. For an IRON, a Trendelenburg function is a necessary requirement for a suitable bed. The requirement is as much for the person’s spouse as it is for the Client. It significantly eases the aforementioned repositioning task and reduces likelihood of Carer injury. </w:t>
      </w:r>
      <w:r>
        <w:rPr>
          <w:rFonts w:ascii="Arial" w:hAnsi="Arial" w:cs="Arial"/>
          <w:sz w:val="24"/>
          <w:szCs w:val="24"/>
        </w:rPr>
        <w:t xml:space="preserve">My condition means that </w:t>
      </w:r>
      <w:r w:rsidRPr="00C13BDB">
        <w:rPr>
          <w:rFonts w:ascii="Arial" w:hAnsi="Arial" w:cs="Arial"/>
          <w:sz w:val="24"/>
          <w:szCs w:val="24"/>
        </w:rPr>
        <w:t xml:space="preserve">I am incapable of rolling </w:t>
      </w:r>
      <w:r w:rsidRPr="00C13BDB">
        <w:rPr>
          <w:rFonts w:ascii="Arial" w:hAnsi="Arial" w:cs="Arial"/>
          <w:sz w:val="24"/>
          <w:szCs w:val="24"/>
        </w:rPr>
        <w:lastRenderedPageBreak/>
        <w:t xml:space="preserve">onto either side of my body unaided. The Care Company insists this procedure requires two Carers to prevent injury to those assisting. </w:t>
      </w:r>
      <w:r>
        <w:rPr>
          <w:rFonts w:ascii="Arial" w:hAnsi="Arial" w:cs="Arial"/>
          <w:sz w:val="24"/>
          <w:szCs w:val="24"/>
        </w:rPr>
        <w:t>Carers are able to wash s</w:t>
      </w:r>
      <w:r w:rsidRPr="00C13BDB">
        <w:rPr>
          <w:rFonts w:ascii="Arial" w:hAnsi="Arial" w:cs="Arial"/>
          <w:sz w:val="24"/>
          <w:szCs w:val="24"/>
        </w:rPr>
        <w:t xml:space="preserve">pecific areas of my anatomy whilst I am on my side and are only able to deal with </w:t>
      </w:r>
      <w:r>
        <w:rPr>
          <w:rFonts w:ascii="Arial" w:hAnsi="Arial" w:cs="Arial"/>
          <w:sz w:val="24"/>
          <w:szCs w:val="24"/>
        </w:rPr>
        <w:t>certain other</w:t>
      </w:r>
      <w:r w:rsidRPr="00C13BDB">
        <w:rPr>
          <w:rFonts w:ascii="Arial" w:hAnsi="Arial" w:cs="Arial"/>
          <w:sz w:val="24"/>
          <w:szCs w:val="24"/>
        </w:rPr>
        <w:t xml:space="preserve"> bodily functions </w:t>
      </w:r>
      <w:r>
        <w:rPr>
          <w:rFonts w:ascii="Arial" w:hAnsi="Arial" w:cs="Arial"/>
          <w:sz w:val="24"/>
          <w:szCs w:val="24"/>
        </w:rPr>
        <w:t>while I am</w:t>
      </w:r>
      <w:r w:rsidRPr="00C13BDB">
        <w:rPr>
          <w:rFonts w:ascii="Arial" w:hAnsi="Arial" w:cs="Arial"/>
          <w:sz w:val="24"/>
          <w:szCs w:val="24"/>
        </w:rPr>
        <w:t xml:space="preserve"> in this position. When two Carers are not in attendance, it (once again) falls to my wife to attempt to roll me and hold me on my side (I have a tendency to topple back onto my back, when on my right, if not held in place by some means). This requires one hand to hold me and the other to try to perform whatever task is necessary. It is very difficult for my wife acting on her own. Again, this task raises the chance of injury. A bed can have a function to tilt a Patient laterally to either side to ease this process considerably in the instance where only a single Carer is available. The luxury of having two Carers in attendance</w:t>
      </w:r>
      <w:r>
        <w:rPr>
          <w:rFonts w:ascii="Arial" w:hAnsi="Arial" w:cs="Arial"/>
          <w:sz w:val="24"/>
          <w:szCs w:val="24"/>
        </w:rPr>
        <w:t>,</w:t>
      </w:r>
      <w:r w:rsidRPr="00C13BDB">
        <w:rPr>
          <w:rFonts w:ascii="Arial" w:hAnsi="Arial" w:cs="Arial"/>
          <w:sz w:val="24"/>
          <w:szCs w:val="24"/>
        </w:rPr>
        <w:t xml:space="preserve"> </w:t>
      </w:r>
      <w:r>
        <w:rPr>
          <w:rFonts w:ascii="Arial" w:hAnsi="Arial" w:cs="Arial"/>
          <w:sz w:val="24"/>
          <w:szCs w:val="24"/>
        </w:rPr>
        <w:t xml:space="preserve">in my household, </w:t>
      </w:r>
      <w:r w:rsidRPr="00C13BDB">
        <w:rPr>
          <w:rFonts w:ascii="Arial" w:hAnsi="Arial" w:cs="Arial"/>
          <w:sz w:val="24"/>
          <w:szCs w:val="24"/>
        </w:rPr>
        <w:t xml:space="preserve">happens for one hour fifteen minutes each day. For the remaining twenty-two hours and forty-five minutes, my wife is my sole Carer. </w:t>
      </w:r>
      <w:r>
        <w:rPr>
          <w:rFonts w:ascii="Arial" w:hAnsi="Arial" w:cs="Arial"/>
          <w:sz w:val="24"/>
          <w:szCs w:val="24"/>
        </w:rPr>
        <w:t>W</w:t>
      </w:r>
      <w:r w:rsidRPr="00C13BDB">
        <w:rPr>
          <w:rFonts w:ascii="Arial" w:hAnsi="Arial" w:cs="Arial"/>
          <w:sz w:val="24"/>
          <w:szCs w:val="24"/>
        </w:rPr>
        <w:t>hen I began to develop pressure sores</w:t>
      </w:r>
      <w:r>
        <w:rPr>
          <w:rFonts w:ascii="Arial" w:hAnsi="Arial" w:cs="Arial"/>
          <w:sz w:val="24"/>
          <w:szCs w:val="24"/>
        </w:rPr>
        <w:t xml:space="preserve">, I involved the local nursing service. They ensured that I had a change of mattress </w:t>
      </w:r>
      <w:r w:rsidRPr="00C13BDB">
        <w:rPr>
          <w:rFonts w:ascii="Arial" w:hAnsi="Arial" w:cs="Arial"/>
          <w:sz w:val="24"/>
          <w:szCs w:val="24"/>
        </w:rPr>
        <w:t>to one designed speci</w:t>
      </w:r>
      <w:r>
        <w:rPr>
          <w:rFonts w:ascii="Arial" w:hAnsi="Arial" w:cs="Arial"/>
          <w:sz w:val="24"/>
          <w:szCs w:val="24"/>
        </w:rPr>
        <w:t xml:space="preserve">fically to better cope with the </w:t>
      </w:r>
      <w:r w:rsidRPr="00C13BDB">
        <w:rPr>
          <w:rFonts w:ascii="Arial" w:hAnsi="Arial" w:cs="Arial"/>
          <w:sz w:val="24"/>
          <w:szCs w:val="24"/>
        </w:rPr>
        <w:t xml:space="preserve">issue. Surely, </w:t>
      </w:r>
      <w:r>
        <w:rPr>
          <w:rFonts w:ascii="Arial" w:hAnsi="Arial" w:cs="Arial"/>
          <w:sz w:val="24"/>
          <w:szCs w:val="24"/>
        </w:rPr>
        <w:t xml:space="preserve">it was possible to foresee the probability of development of pressure sores, for a person with my level of disability, </w:t>
      </w:r>
      <w:r w:rsidRPr="00C13BDB">
        <w:rPr>
          <w:rFonts w:ascii="Arial" w:hAnsi="Arial" w:cs="Arial"/>
          <w:sz w:val="24"/>
          <w:szCs w:val="24"/>
        </w:rPr>
        <w:t>while I was in hospital and the correct mattress for use by an IRON provided</w:t>
      </w:r>
      <w:r>
        <w:rPr>
          <w:rFonts w:ascii="Arial" w:hAnsi="Arial" w:cs="Arial"/>
          <w:sz w:val="24"/>
          <w:szCs w:val="24"/>
        </w:rPr>
        <w:t xml:space="preserve"> initially</w:t>
      </w:r>
      <w:r w:rsidRPr="00C13BDB">
        <w:rPr>
          <w:rFonts w:ascii="Arial" w:hAnsi="Arial" w:cs="Arial"/>
          <w:sz w:val="24"/>
          <w:szCs w:val="24"/>
        </w:rPr>
        <w:t xml:space="preserve">. The lack of functional capability of my bed became more of an issue over time. I was not able to sit upright whilst in bed to eat or drink. To get me out of bed and into a chair of any description continues to involve a number of actions that take time and effort. Initially, I could not sit on any chair for longer than a few minutes without becoming increasingly uncomfortable and with growing pain. This was realised while I was in hospital because therapists worked to improve my tolerance to being sat in a chair. There are beds that are able to adopt a chair like position safely at the touch of a button. Whilst my current bed is able to approximate a chair function, it is not at the touch of a button and I find it uncomfortable. As I became increasingly frustrated with the lack of functionality of my bed, I started searching on-line for something more suited to my requirements. I discovered a whole host of amazing beds with much more functionality. I began emailing companies to enquire about the purchase of this item. I realised that such a bed would likely cost me thousands of pounds but, as I would likely spend a considerable amount of time in bed in the future, and comfort and health are extremely important to me, the money was not the first thing on my mind. My wife and I have saved all our lives and planned for our retirement (although we had not considered that I would be spending it as a POD. Although the money would considerably eat into our savings, we both agreed it was worth the expense. However, I received a phone call from one company to inform me that it was against their policy to sell a bed into a residential household. They went on to explain that if I were to employ a full-time nurse there was no problem. I found the refusal to allow me to purchase a bed that I wanted very troubling. Informed that it could, however, be supplied if I was to employ a nurse full-time really made me angry. It implied that my wife and I did not have the intelligence or the ability to master the bed control and my care safely. I have a Master's degree </w:t>
      </w:r>
      <w:r w:rsidRPr="00C13BDB">
        <w:rPr>
          <w:rFonts w:ascii="Arial" w:hAnsi="Arial" w:cs="Arial"/>
          <w:sz w:val="24"/>
          <w:szCs w:val="24"/>
        </w:rPr>
        <w:lastRenderedPageBreak/>
        <w:t xml:space="preserve">and my wife is also educated to degree level. Furthermore, I have had a hospital-style bed for eleven months and not a single hospital nurse has set foot anywhere near my home. My wife and I have to manage my care without any hospital help whatsoever (except for a thirty-minute visit from a brilliant physiotherapist once a fortnight and some basic follow-up information in the first couple of weeks).  We have not had one incident with my bed in eleven months and my care is totally in our hands. I was further informed that the Trendelenburg function is a safety issue not permissible in a residential setting. However, other companies were willing to provide a bed with this function, so there was some issue with that claim. I emailed the company concerned following the call to complain and raise issues of discrimination against individuals of disability residing at home. I pointed out that they had just lost a customer and several thousands of pounds for the purchase. I noted that, although the company may view itself as applying the highest standard to the sale of its merchandise, it was discriminating against POD (such as myself. I am an IRON POD!) who would be perfectly good customers. I also wrote to my MP, several media outlets and a few other people to highlight the issue because I genuinely believed it to be discrimination and, if it is law, then the law requires changing. My grievance is with any form of discrimination against POD, no matter the rationale. To cite health and safety as a reason, when clearly my health and safety issues are being adequately managed already without any </w:t>
      </w:r>
      <w:r>
        <w:rPr>
          <w:rFonts w:ascii="Arial" w:hAnsi="Arial" w:cs="Arial"/>
          <w:sz w:val="24"/>
          <w:szCs w:val="24"/>
        </w:rPr>
        <w:t xml:space="preserve">nursing </w:t>
      </w:r>
      <w:r w:rsidRPr="00C13BDB">
        <w:rPr>
          <w:rFonts w:ascii="Arial" w:hAnsi="Arial" w:cs="Arial"/>
          <w:sz w:val="24"/>
          <w:szCs w:val="24"/>
        </w:rPr>
        <w:t xml:space="preserve">assistance post-stroke </w:t>
      </w:r>
      <w:r>
        <w:rPr>
          <w:rFonts w:ascii="Arial" w:hAnsi="Arial" w:cs="Arial"/>
          <w:sz w:val="24"/>
          <w:szCs w:val="24"/>
        </w:rPr>
        <w:t xml:space="preserve">via </w:t>
      </w:r>
      <w:r w:rsidRPr="00C13BDB">
        <w:rPr>
          <w:rFonts w:ascii="Arial" w:hAnsi="Arial" w:cs="Arial"/>
          <w:sz w:val="24"/>
          <w:szCs w:val="24"/>
        </w:rPr>
        <w:t>a local provision (there isn't any; it feels like we have just been abandoned), is somewhat ironic.</w:t>
      </w:r>
      <w:r w:rsidRPr="00C13BDB">
        <w:rPr>
          <w:rFonts w:ascii="Arial" w:eastAsia="Times New Roman" w:hAnsi="Arial" w:cs="Arial"/>
          <w:color w:val="000000"/>
          <w:sz w:val="28"/>
          <w:szCs w:val="28"/>
          <w:lang w:eastAsia="en-GB"/>
        </w:rPr>
        <w:t> </w:t>
      </w:r>
    </w:p>
    <w:p w:rsidR="00B857FC" w:rsidRPr="008C44CA" w:rsidRDefault="00B857FC" w:rsidP="00B857FC">
      <w:pPr>
        <w:pStyle w:val="ListParagraph"/>
        <w:rPr>
          <w:rFonts w:ascii="Arial" w:hAnsi="Arial" w:cs="Arial"/>
          <w:sz w:val="24"/>
          <w:szCs w:val="24"/>
        </w:rPr>
      </w:pPr>
    </w:p>
    <w:p w:rsidR="00154874" w:rsidRPr="00252CB9" w:rsidRDefault="008C44CA" w:rsidP="00252CB9">
      <w:pPr>
        <w:pStyle w:val="ListParagraph"/>
        <w:numPr>
          <w:ilvl w:val="0"/>
          <w:numId w:val="1"/>
        </w:numPr>
        <w:rPr>
          <w:rFonts w:ascii="Arial" w:hAnsi="Arial" w:cs="Arial"/>
          <w:sz w:val="24"/>
          <w:szCs w:val="24"/>
        </w:rPr>
      </w:pPr>
      <w:r w:rsidRPr="00B857FC">
        <w:rPr>
          <w:rFonts w:ascii="Arial" w:hAnsi="Arial" w:cs="Arial"/>
          <w:sz w:val="24"/>
          <w:szCs w:val="24"/>
          <w:u w:val="single"/>
        </w:rPr>
        <w:t>Air on a bed spring</w:t>
      </w:r>
      <w:r w:rsidRPr="00B857FC">
        <w:rPr>
          <w:rFonts w:ascii="Arial" w:hAnsi="Arial" w:cs="Arial"/>
          <w:sz w:val="24"/>
          <w:szCs w:val="24"/>
        </w:rPr>
        <w:t>. Above, I noted that I have a Royal System alternating pressure relieving mattress system.</w:t>
      </w:r>
      <w:r w:rsidR="00293D85" w:rsidRPr="00B857FC">
        <w:rPr>
          <w:rFonts w:ascii="Arial" w:hAnsi="Arial" w:cs="Arial"/>
          <w:sz w:val="24"/>
          <w:szCs w:val="24"/>
        </w:rPr>
        <w:t xml:space="preserve"> </w:t>
      </w:r>
      <w:r w:rsidR="008D5DF6" w:rsidRPr="00B857FC">
        <w:rPr>
          <w:rFonts w:ascii="Arial" w:hAnsi="Arial" w:cs="Arial"/>
          <w:sz w:val="24"/>
          <w:szCs w:val="24"/>
        </w:rPr>
        <w:t>It is an air mattress specifically designed to reduce the possible development of pressure sores. It comprises a number of sausage shaped segments that run from side to side. A pump situat</w:t>
      </w:r>
      <w:r w:rsidR="00275850" w:rsidRPr="00B857FC">
        <w:rPr>
          <w:rFonts w:ascii="Arial" w:hAnsi="Arial" w:cs="Arial"/>
          <w:sz w:val="24"/>
          <w:szCs w:val="24"/>
        </w:rPr>
        <w:t>ed at the bottom of the bed alternately inflates</w:t>
      </w:r>
      <w:r w:rsidR="008845B7" w:rsidRPr="00B857FC">
        <w:rPr>
          <w:rFonts w:ascii="Arial" w:hAnsi="Arial" w:cs="Arial"/>
          <w:sz w:val="24"/>
          <w:szCs w:val="24"/>
        </w:rPr>
        <w:t xml:space="preserve">, </w:t>
      </w:r>
      <w:r w:rsidR="00275850" w:rsidRPr="00B857FC">
        <w:rPr>
          <w:rFonts w:ascii="Arial" w:hAnsi="Arial" w:cs="Arial"/>
          <w:sz w:val="24"/>
          <w:szCs w:val="24"/>
        </w:rPr>
        <w:t>first</w:t>
      </w:r>
      <w:r w:rsidR="008845B7" w:rsidRPr="00B857FC">
        <w:rPr>
          <w:rFonts w:ascii="Arial" w:hAnsi="Arial" w:cs="Arial"/>
          <w:sz w:val="24"/>
          <w:szCs w:val="24"/>
        </w:rPr>
        <w:t>,</w:t>
      </w:r>
      <w:r w:rsidR="00275850" w:rsidRPr="00B857FC">
        <w:rPr>
          <w:rFonts w:ascii="Arial" w:hAnsi="Arial" w:cs="Arial"/>
          <w:sz w:val="24"/>
          <w:szCs w:val="24"/>
        </w:rPr>
        <w:t xml:space="preserve"> the odd segments and then</w:t>
      </w:r>
      <w:r w:rsidR="008845B7" w:rsidRPr="00B857FC">
        <w:rPr>
          <w:rFonts w:ascii="Arial" w:hAnsi="Arial" w:cs="Arial"/>
          <w:sz w:val="24"/>
          <w:szCs w:val="24"/>
        </w:rPr>
        <w:t>,</w:t>
      </w:r>
      <w:r w:rsidR="00275850" w:rsidRPr="00B857FC">
        <w:rPr>
          <w:rFonts w:ascii="Arial" w:hAnsi="Arial" w:cs="Arial"/>
          <w:sz w:val="24"/>
          <w:szCs w:val="24"/>
        </w:rPr>
        <w:t xml:space="preserve"> the even. Thus, the mattress is continually changing the </w:t>
      </w:r>
      <w:r w:rsidR="008845B7" w:rsidRPr="00B857FC">
        <w:rPr>
          <w:rFonts w:ascii="Arial" w:hAnsi="Arial" w:cs="Arial"/>
          <w:sz w:val="24"/>
          <w:szCs w:val="24"/>
        </w:rPr>
        <w:t xml:space="preserve">surface contour and its </w:t>
      </w:r>
      <w:r w:rsidR="00275850" w:rsidRPr="00B857FC">
        <w:rPr>
          <w:rFonts w:ascii="Arial" w:hAnsi="Arial" w:cs="Arial"/>
          <w:sz w:val="24"/>
          <w:szCs w:val="24"/>
        </w:rPr>
        <w:t>pressure.</w:t>
      </w:r>
      <w:r w:rsidR="008845B7" w:rsidRPr="00B857FC">
        <w:rPr>
          <w:rFonts w:ascii="Arial" w:hAnsi="Arial" w:cs="Arial"/>
          <w:sz w:val="24"/>
          <w:szCs w:val="24"/>
        </w:rPr>
        <w:t xml:space="preserve"> A ingenious idea except </w:t>
      </w:r>
      <w:r w:rsidR="00275850" w:rsidRPr="00B857FC">
        <w:rPr>
          <w:rFonts w:ascii="Arial" w:hAnsi="Arial" w:cs="Arial"/>
          <w:sz w:val="24"/>
          <w:szCs w:val="24"/>
        </w:rPr>
        <w:t>I slept on it for two days and nights (or</w:t>
      </w:r>
      <w:r w:rsidR="008845B7" w:rsidRPr="00B857FC">
        <w:rPr>
          <w:rFonts w:ascii="Arial" w:hAnsi="Arial" w:cs="Arial"/>
          <w:sz w:val="24"/>
          <w:szCs w:val="24"/>
        </w:rPr>
        <w:t>,</w:t>
      </w:r>
      <w:r w:rsidR="00275850" w:rsidRPr="00B857FC">
        <w:rPr>
          <w:rFonts w:ascii="Arial" w:hAnsi="Arial" w:cs="Arial"/>
          <w:sz w:val="24"/>
          <w:szCs w:val="24"/>
        </w:rPr>
        <w:t xml:space="preserve"> </w:t>
      </w:r>
      <w:r w:rsidR="008845B7" w:rsidRPr="00B857FC">
        <w:rPr>
          <w:rFonts w:ascii="Arial" w:hAnsi="Arial" w:cs="Arial"/>
          <w:sz w:val="24"/>
          <w:szCs w:val="24"/>
        </w:rPr>
        <w:t xml:space="preserve">to be precise, </w:t>
      </w:r>
      <w:r w:rsidR="00275850" w:rsidRPr="00B857FC">
        <w:rPr>
          <w:rFonts w:ascii="Arial" w:hAnsi="Arial" w:cs="Arial"/>
          <w:sz w:val="24"/>
          <w:szCs w:val="24"/>
        </w:rPr>
        <w:t xml:space="preserve">didn’t sleep) and found it to be both uncomfortable and </w:t>
      </w:r>
      <w:r w:rsidR="008845B7" w:rsidRPr="00B857FC">
        <w:rPr>
          <w:rFonts w:ascii="Arial" w:hAnsi="Arial" w:cs="Arial"/>
          <w:sz w:val="24"/>
          <w:szCs w:val="24"/>
        </w:rPr>
        <w:t>to</w:t>
      </w:r>
      <w:r w:rsidR="00275850" w:rsidRPr="00B857FC">
        <w:rPr>
          <w:rFonts w:ascii="Arial" w:hAnsi="Arial" w:cs="Arial"/>
          <w:sz w:val="24"/>
          <w:szCs w:val="24"/>
        </w:rPr>
        <w:t xml:space="preserve"> hurt my bottom. I had to use two memory foam mattress toppers and a soft fleece </w:t>
      </w:r>
      <w:r w:rsidR="00717CA1" w:rsidRPr="00B857FC">
        <w:rPr>
          <w:rFonts w:ascii="Arial" w:hAnsi="Arial" w:cs="Arial"/>
          <w:sz w:val="24"/>
          <w:szCs w:val="24"/>
        </w:rPr>
        <w:t xml:space="preserve">under blanket on top of the air mattress just to make it comfortable. I also </w:t>
      </w:r>
      <w:r w:rsidR="008845B7" w:rsidRPr="00B857FC">
        <w:rPr>
          <w:rFonts w:ascii="Arial" w:hAnsi="Arial" w:cs="Arial"/>
          <w:sz w:val="24"/>
          <w:szCs w:val="24"/>
        </w:rPr>
        <w:t>used</w:t>
      </w:r>
      <w:r w:rsidR="00717CA1" w:rsidRPr="00B857FC">
        <w:rPr>
          <w:rFonts w:ascii="Arial" w:hAnsi="Arial" w:cs="Arial"/>
          <w:sz w:val="24"/>
          <w:szCs w:val="24"/>
        </w:rPr>
        <w:t xml:space="preserve"> two memory foam cushions;one under each buttoc</w:t>
      </w:r>
      <w:r w:rsidR="008845B7" w:rsidRPr="00B857FC">
        <w:rPr>
          <w:rFonts w:ascii="Arial" w:hAnsi="Arial" w:cs="Arial"/>
          <w:sz w:val="24"/>
          <w:szCs w:val="24"/>
        </w:rPr>
        <w:t>k, to relieve pressure off</w:t>
      </w:r>
      <w:r w:rsidR="00717CA1" w:rsidRPr="00B857FC">
        <w:rPr>
          <w:rFonts w:ascii="Arial" w:hAnsi="Arial" w:cs="Arial"/>
          <w:sz w:val="24"/>
          <w:szCs w:val="24"/>
        </w:rPr>
        <w:t xml:space="preserve"> my bottom. These </w:t>
      </w:r>
      <w:r w:rsidR="008845B7" w:rsidRPr="00B857FC">
        <w:rPr>
          <w:rFonts w:ascii="Arial" w:hAnsi="Arial" w:cs="Arial"/>
          <w:sz w:val="24"/>
          <w:szCs w:val="24"/>
        </w:rPr>
        <w:t xml:space="preserve">cushions </w:t>
      </w:r>
      <w:r w:rsidR="00717CA1" w:rsidRPr="00B857FC">
        <w:rPr>
          <w:rFonts w:ascii="Arial" w:hAnsi="Arial" w:cs="Arial"/>
          <w:sz w:val="24"/>
          <w:szCs w:val="24"/>
        </w:rPr>
        <w:t>work for an hour or two but then, they become so compressed</w:t>
      </w:r>
      <w:r w:rsidR="008845B7" w:rsidRPr="00B857FC">
        <w:rPr>
          <w:rFonts w:ascii="Arial" w:hAnsi="Arial" w:cs="Arial"/>
          <w:sz w:val="24"/>
          <w:szCs w:val="24"/>
        </w:rPr>
        <w:t xml:space="preserve"> under my weight</w:t>
      </w:r>
      <w:r w:rsidR="00717CA1" w:rsidRPr="00B857FC">
        <w:rPr>
          <w:rFonts w:ascii="Arial" w:hAnsi="Arial" w:cs="Arial"/>
          <w:sz w:val="24"/>
          <w:szCs w:val="24"/>
        </w:rPr>
        <w:t xml:space="preserve">, it </w:t>
      </w:r>
      <w:r w:rsidR="008845B7" w:rsidRPr="00B857FC">
        <w:rPr>
          <w:rFonts w:ascii="Arial" w:hAnsi="Arial" w:cs="Arial"/>
          <w:sz w:val="24"/>
          <w:szCs w:val="24"/>
        </w:rPr>
        <w:t xml:space="preserve">feels as if I am </w:t>
      </w:r>
      <w:r w:rsidR="00717CA1" w:rsidRPr="00B857FC">
        <w:rPr>
          <w:rFonts w:ascii="Arial" w:hAnsi="Arial" w:cs="Arial"/>
          <w:sz w:val="24"/>
          <w:szCs w:val="24"/>
        </w:rPr>
        <w:t>sitting on</w:t>
      </w:r>
      <w:r w:rsidR="008845B7" w:rsidRPr="00B857FC">
        <w:rPr>
          <w:rFonts w:ascii="Arial" w:hAnsi="Arial" w:cs="Arial"/>
          <w:sz w:val="24"/>
          <w:szCs w:val="24"/>
        </w:rPr>
        <w:t xml:space="preserve"> a solid </w:t>
      </w:r>
      <w:r w:rsidR="00717CA1" w:rsidRPr="00B857FC">
        <w:rPr>
          <w:rFonts w:ascii="Arial" w:hAnsi="Arial" w:cs="Arial"/>
          <w:sz w:val="24"/>
          <w:szCs w:val="24"/>
        </w:rPr>
        <w:t xml:space="preserve">floor. Usually, by the time I am beginning to feel uncomfortable </w:t>
      </w:r>
      <w:r w:rsidR="001E3D95" w:rsidRPr="00B857FC">
        <w:rPr>
          <w:rFonts w:ascii="Arial" w:hAnsi="Arial" w:cs="Arial"/>
          <w:sz w:val="24"/>
          <w:szCs w:val="24"/>
        </w:rPr>
        <w:t xml:space="preserve">with my cushions, the next pair of Carers arrive and can sort me out. I think a pressure relieving mattress is overkill for my </w:t>
      </w:r>
      <w:r w:rsidR="008845B7" w:rsidRPr="00B857FC">
        <w:rPr>
          <w:rFonts w:ascii="Arial" w:hAnsi="Arial" w:cs="Arial"/>
          <w:sz w:val="24"/>
          <w:szCs w:val="24"/>
        </w:rPr>
        <w:t xml:space="preserve">particular </w:t>
      </w:r>
      <w:r w:rsidR="001E3D95" w:rsidRPr="00B857FC">
        <w:rPr>
          <w:rFonts w:ascii="Arial" w:hAnsi="Arial" w:cs="Arial"/>
          <w:sz w:val="24"/>
          <w:szCs w:val="24"/>
        </w:rPr>
        <w:t>problem. It attempts to relieve pressure over its entire surface, top to bottom. I o</w:t>
      </w:r>
      <w:r w:rsidR="00A81BF8" w:rsidRPr="00B857FC">
        <w:rPr>
          <w:rFonts w:ascii="Arial" w:hAnsi="Arial" w:cs="Arial"/>
          <w:sz w:val="24"/>
          <w:szCs w:val="24"/>
        </w:rPr>
        <w:t xml:space="preserve">nly have an issue with my behind </w:t>
      </w:r>
      <w:r w:rsidR="001E3D95" w:rsidRPr="00B857FC">
        <w:rPr>
          <w:rFonts w:ascii="Arial" w:hAnsi="Arial" w:cs="Arial"/>
          <w:sz w:val="24"/>
          <w:szCs w:val="24"/>
        </w:rPr>
        <w:t>and the remainder of the mattress is just serving to make me uncomfort</w:t>
      </w:r>
      <w:r w:rsidR="00A81BF8" w:rsidRPr="00B857FC">
        <w:rPr>
          <w:rFonts w:ascii="Arial" w:hAnsi="Arial" w:cs="Arial"/>
          <w:sz w:val="24"/>
          <w:szCs w:val="24"/>
        </w:rPr>
        <w:t xml:space="preserve">able. What I believe I need are </w:t>
      </w:r>
      <w:r w:rsidR="001E3D95" w:rsidRPr="00B857FC">
        <w:rPr>
          <w:rFonts w:ascii="Arial" w:hAnsi="Arial" w:cs="Arial"/>
          <w:sz w:val="24"/>
          <w:szCs w:val="24"/>
        </w:rPr>
        <w:t xml:space="preserve">two inflatable cushions joined </w:t>
      </w:r>
      <w:r w:rsidR="00A81BF8" w:rsidRPr="00B857FC">
        <w:rPr>
          <w:rFonts w:ascii="Arial" w:hAnsi="Arial" w:cs="Arial"/>
          <w:sz w:val="24"/>
          <w:szCs w:val="24"/>
        </w:rPr>
        <w:t xml:space="preserve">together </w:t>
      </w:r>
      <w:r w:rsidR="001E3D95" w:rsidRPr="00B857FC">
        <w:rPr>
          <w:rFonts w:ascii="Arial" w:hAnsi="Arial" w:cs="Arial"/>
          <w:sz w:val="24"/>
          <w:szCs w:val="24"/>
        </w:rPr>
        <w:t xml:space="preserve">down one </w:t>
      </w:r>
      <w:r w:rsidR="00A81BF8" w:rsidRPr="00B857FC">
        <w:rPr>
          <w:rFonts w:ascii="Arial" w:hAnsi="Arial" w:cs="Arial"/>
          <w:sz w:val="24"/>
          <w:szCs w:val="24"/>
        </w:rPr>
        <w:t xml:space="preserve">side. The inflation of the cushions  would be controlled via a simple four </w:t>
      </w:r>
      <w:r w:rsidR="003C6DBC" w:rsidRPr="00B857FC">
        <w:rPr>
          <w:rFonts w:ascii="Arial" w:hAnsi="Arial" w:cs="Arial"/>
          <w:sz w:val="24"/>
          <w:szCs w:val="24"/>
        </w:rPr>
        <w:t>button Client control pendant</w:t>
      </w:r>
      <w:r w:rsidR="00A81BF8" w:rsidRPr="00B857FC">
        <w:rPr>
          <w:rFonts w:ascii="Arial" w:hAnsi="Arial" w:cs="Arial"/>
          <w:sz w:val="24"/>
          <w:szCs w:val="24"/>
        </w:rPr>
        <w:t>.</w:t>
      </w:r>
      <w:r w:rsidR="003C6DBC" w:rsidRPr="00B857FC">
        <w:rPr>
          <w:rFonts w:ascii="Arial" w:hAnsi="Arial" w:cs="Arial"/>
          <w:sz w:val="24"/>
          <w:szCs w:val="24"/>
        </w:rPr>
        <w:t xml:space="preserve"> </w:t>
      </w:r>
      <w:r w:rsidR="00A81BF8" w:rsidRPr="00B857FC">
        <w:rPr>
          <w:rFonts w:ascii="Arial" w:hAnsi="Arial" w:cs="Arial"/>
          <w:sz w:val="24"/>
          <w:szCs w:val="24"/>
        </w:rPr>
        <w:t>The</w:t>
      </w:r>
      <w:r w:rsidR="003C6DBC" w:rsidRPr="00B857FC">
        <w:rPr>
          <w:rFonts w:ascii="Arial" w:hAnsi="Arial" w:cs="Arial"/>
          <w:sz w:val="24"/>
          <w:szCs w:val="24"/>
        </w:rPr>
        <w:t xml:space="preserve"> Client </w:t>
      </w:r>
      <w:r w:rsidR="00A81BF8" w:rsidRPr="00B857FC">
        <w:rPr>
          <w:rFonts w:ascii="Arial" w:hAnsi="Arial" w:cs="Arial"/>
          <w:sz w:val="24"/>
          <w:szCs w:val="24"/>
        </w:rPr>
        <w:t xml:space="preserve">is able to both </w:t>
      </w:r>
      <w:r w:rsidR="003C6DBC" w:rsidRPr="00B857FC">
        <w:rPr>
          <w:rFonts w:ascii="Arial" w:hAnsi="Arial" w:cs="Arial"/>
          <w:sz w:val="24"/>
          <w:szCs w:val="24"/>
        </w:rPr>
        <w:t xml:space="preserve">adjust the inflation (up or </w:t>
      </w:r>
      <w:r w:rsidR="003C6DBC" w:rsidRPr="00B857FC">
        <w:rPr>
          <w:rFonts w:ascii="Arial" w:hAnsi="Arial" w:cs="Arial"/>
          <w:sz w:val="24"/>
          <w:szCs w:val="24"/>
        </w:rPr>
        <w:lastRenderedPageBreak/>
        <w:t xml:space="preserve">down) of the right cushion and to adjust the inflation (up or down) of the left cushion. The Client would be in control. If  the Client’s bottom began to feel uncomfortable, the Client could then make the necessary adjustments to rectify the situation. The Client would not be able to over </w:t>
      </w:r>
      <w:r w:rsidR="00763CB5" w:rsidRPr="00B857FC">
        <w:rPr>
          <w:rFonts w:ascii="Arial" w:hAnsi="Arial" w:cs="Arial"/>
          <w:sz w:val="24"/>
          <w:szCs w:val="24"/>
        </w:rPr>
        <w:t xml:space="preserve">inflate either cushion because the system would have a maximum inflation setting. My present air pump hangs off the bottom of my bed. It is </w:t>
      </w:r>
      <w:r w:rsidR="00A81BF8" w:rsidRPr="00B857FC">
        <w:rPr>
          <w:rFonts w:ascii="Arial" w:hAnsi="Arial" w:cs="Arial"/>
          <w:sz w:val="24"/>
          <w:szCs w:val="24"/>
        </w:rPr>
        <w:t xml:space="preserve">in operation </w:t>
      </w:r>
      <w:r w:rsidR="00763CB5" w:rsidRPr="00B857FC">
        <w:rPr>
          <w:rFonts w:ascii="Arial" w:hAnsi="Arial" w:cs="Arial"/>
          <w:sz w:val="24"/>
          <w:szCs w:val="24"/>
        </w:rPr>
        <w:t>constantly 24/7. It is noisy and the noise affects my sleep. Furthermore, it vibrates the board at the foot of my bed. If my bad left foot comes into contact with the vibrating board, it triggers a spasm which is painful. As I have no control over my left leg</w:t>
      </w:r>
      <w:r w:rsidR="00A81BF8" w:rsidRPr="00B857FC">
        <w:rPr>
          <w:rFonts w:ascii="Arial" w:hAnsi="Arial" w:cs="Arial"/>
          <w:sz w:val="24"/>
          <w:szCs w:val="24"/>
        </w:rPr>
        <w:t>,</w:t>
      </w:r>
      <w:r w:rsidR="00763CB5" w:rsidRPr="00B857FC">
        <w:rPr>
          <w:rFonts w:ascii="Arial" w:hAnsi="Arial" w:cs="Arial"/>
          <w:sz w:val="24"/>
          <w:szCs w:val="24"/>
        </w:rPr>
        <w:t xml:space="preserve"> I cannot move it off </w:t>
      </w:r>
      <w:r w:rsidR="00A81BF8" w:rsidRPr="00B857FC">
        <w:rPr>
          <w:rFonts w:ascii="Arial" w:hAnsi="Arial" w:cs="Arial"/>
          <w:sz w:val="24"/>
          <w:szCs w:val="24"/>
        </w:rPr>
        <w:t xml:space="preserve">the footboard and </w:t>
      </w:r>
      <w:r w:rsidR="00763CB5" w:rsidRPr="00B857FC">
        <w:rPr>
          <w:rFonts w:ascii="Arial" w:hAnsi="Arial" w:cs="Arial"/>
          <w:sz w:val="24"/>
          <w:szCs w:val="24"/>
        </w:rPr>
        <w:t xml:space="preserve">the </w:t>
      </w:r>
      <w:r w:rsidR="00CA6226" w:rsidRPr="00B857FC">
        <w:rPr>
          <w:rFonts w:ascii="Arial" w:hAnsi="Arial" w:cs="Arial"/>
          <w:sz w:val="24"/>
          <w:szCs w:val="24"/>
        </w:rPr>
        <w:t>vibra</w:t>
      </w:r>
      <w:r w:rsidR="00AB088F" w:rsidRPr="00B857FC">
        <w:rPr>
          <w:rFonts w:ascii="Arial" w:hAnsi="Arial" w:cs="Arial"/>
          <w:sz w:val="24"/>
          <w:szCs w:val="24"/>
        </w:rPr>
        <w:t xml:space="preserve">tions and the spasms continue. In this situation, I </w:t>
      </w:r>
      <w:r w:rsidR="00CA6226" w:rsidRPr="00B857FC">
        <w:rPr>
          <w:rFonts w:ascii="Arial" w:hAnsi="Arial" w:cs="Arial"/>
          <w:sz w:val="24"/>
          <w:szCs w:val="24"/>
        </w:rPr>
        <w:t xml:space="preserve">raise the knee </w:t>
      </w:r>
      <w:r w:rsidR="00AB088F" w:rsidRPr="00B857FC">
        <w:rPr>
          <w:rFonts w:ascii="Arial" w:hAnsi="Arial" w:cs="Arial"/>
          <w:sz w:val="24"/>
          <w:szCs w:val="24"/>
        </w:rPr>
        <w:t xml:space="preserve">break on the bed which takes </w:t>
      </w:r>
      <w:r w:rsidR="00CA6226" w:rsidRPr="00B857FC">
        <w:rPr>
          <w:rFonts w:ascii="Arial" w:hAnsi="Arial" w:cs="Arial"/>
          <w:sz w:val="24"/>
          <w:szCs w:val="24"/>
        </w:rPr>
        <w:t>my foot off the board. I have the knee break raised until the Carers arrive and can pull me further up the bed and my fe</w:t>
      </w:r>
      <w:r w:rsidR="00AB088F" w:rsidRPr="00B857FC">
        <w:rPr>
          <w:rFonts w:ascii="Arial" w:hAnsi="Arial" w:cs="Arial"/>
          <w:sz w:val="24"/>
          <w:szCs w:val="24"/>
        </w:rPr>
        <w:t xml:space="preserve">et away from touching the footboard. </w:t>
      </w:r>
      <w:r w:rsidR="00CA6226" w:rsidRPr="00B857FC">
        <w:rPr>
          <w:rFonts w:ascii="Arial" w:hAnsi="Arial" w:cs="Arial"/>
          <w:sz w:val="24"/>
          <w:szCs w:val="24"/>
        </w:rPr>
        <w:t>The air mattress system is expensive. It is also</w:t>
      </w:r>
      <w:r w:rsidR="00AB088F" w:rsidRPr="00B857FC">
        <w:rPr>
          <w:rFonts w:ascii="Arial" w:hAnsi="Arial" w:cs="Arial"/>
          <w:sz w:val="24"/>
          <w:szCs w:val="24"/>
        </w:rPr>
        <w:t xml:space="preserve">, in my opinion, </w:t>
      </w:r>
      <w:r w:rsidR="00CA6226" w:rsidRPr="00B857FC">
        <w:rPr>
          <w:rFonts w:ascii="Arial" w:hAnsi="Arial" w:cs="Arial"/>
          <w:sz w:val="24"/>
          <w:szCs w:val="24"/>
        </w:rPr>
        <w:t xml:space="preserve">badly designed. </w:t>
      </w:r>
      <w:r w:rsidR="00AB088F" w:rsidRPr="00B857FC">
        <w:rPr>
          <w:rFonts w:ascii="Arial" w:hAnsi="Arial" w:cs="Arial"/>
          <w:sz w:val="24"/>
          <w:szCs w:val="24"/>
        </w:rPr>
        <w:t xml:space="preserve">The pump is </w:t>
      </w:r>
      <w:r w:rsidR="00CA6226" w:rsidRPr="00B857FC">
        <w:rPr>
          <w:rFonts w:ascii="Arial" w:hAnsi="Arial" w:cs="Arial"/>
          <w:sz w:val="24"/>
          <w:szCs w:val="24"/>
        </w:rPr>
        <w:t xml:space="preserve">noisy and vibrates and the mattress itself is uncomfortable. Pressure sores are quite literally a pain </w:t>
      </w:r>
      <w:r w:rsidR="006D0D1C" w:rsidRPr="00B857FC">
        <w:rPr>
          <w:rFonts w:ascii="Arial" w:hAnsi="Arial" w:cs="Arial"/>
          <w:sz w:val="24"/>
          <w:szCs w:val="24"/>
        </w:rPr>
        <w:t>in the bum but the system</w:t>
      </w:r>
      <w:r w:rsidR="00AB088F" w:rsidRPr="00B857FC">
        <w:rPr>
          <w:rFonts w:ascii="Arial" w:hAnsi="Arial" w:cs="Arial"/>
          <w:sz w:val="24"/>
          <w:szCs w:val="24"/>
        </w:rPr>
        <w:t>,</w:t>
      </w:r>
      <w:r w:rsidR="006D0D1C" w:rsidRPr="00B857FC">
        <w:rPr>
          <w:rFonts w:ascii="Arial" w:hAnsi="Arial" w:cs="Arial"/>
          <w:sz w:val="24"/>
          <w:szCs w:val="24"/>
        </w:rPr>
        <w:t xml:space="preserve"> used to alleviate the problem</w:t>
      </w:r>
      <w:r w:rsidR="00AB088F" w:rsidRPr="00B857FC">
        <w:rPr>
          <w:rFonts w:ascii="Arial" w:hAnsi="Arial" w:cs="Arial"/>
          <w:sz w:val="24"/>
          <w:szCs w:val="24"/>
        </w:rPr>
        <w:t>,</w:t>
      </w:r>
      <w:r w:rsidR="006D0D1C" w:rsidRPr="00B857FC">
        <w:rPr>
          <w:rFonts w:ascii="Arial" w:hAnsi="Arial" w:cs="Arial"/>
          <w:sz w:val="24"/>
          <w:szCs w:val="24"/>
        </w:rPr>
        <w:t xml:space="preserve"> comes with additional issues. </w:t>
      </w:r>
    </w:p>
    <w:p w:rsidR="00154874" w:rsidRDefault="00154874" w:rsidP="00154874">
      <w:pPr>
        <w:pStyle w:val="ListParagraph"/>
        <w:rPr>
          <w:rFonts w:ascii="Arial" w:hAnsi="Arial" w:cs="Arial"/>
          <w:sz w:val="24"/>
          <w:szCs w:val="24"/>
        </w:rPr>
      </w:pPr>
    </w:p>
    <w:p w:rsidR="00675C8C" w:rsidRDefault="00675C8C" w:rsidP="00154874">
      <w:pPr>
        <w:pStyle w:val="ListParagraph"/>
        <w:rPr>
          <w:rFonts w:ascii="Arial" w:hAnsi="Arial" w:cs="Arial"/>
          <w:sz w:val="24"/>
          <w:szCs w:val="24"/>
        </w:rPr>
      </w:pPr>
    </w:p>
    <w:p w:rsidR="00675C8C" w:rsidRPr="00154874" w:rsidRDefault="00675C8C" w:rsidP="00154874">
      <w:pPr>
        <w:pStyle w:val="ListParagraph"/>
        <w:rPr>
          <w:rFonts w:ascii="Arial" w:hAnsi="Arial" w:cs="Arial"/>
          <w:sz w:val="24"/>
          <w:szCs w:val="24"/>
        </w:rPr>
      </w:pPr>
    </w:p>
    <w:p w:rsidR="00867660" w:rsidRPr="004D338C" w:rsidRDefault="00867660" w:rsidP="00867660">
      <w:pPr>
        <w:rPr>
          <w:rFonts w:ascii="Arial" w:hAnsi="Arial" w:cs="Arial"/>
          <w:b/>
          <w:sz w:val="28"/>
          <w:szCs w:val="24"/>
        </w:rPr>
      </w:pPr>
      <w:bookmarkStart w:id="16" w:name="Bibliography"/>
      <w:r w:rsidRPr="004D338C">
        <w:rPr>
          <w:rFonts w:ascii="Arial" w:hAnsi="Arial" w:cs="Arial"/>
          <w:b/>
          <w:sz w:val="28"/>
          <w:szCs w:val="24"/>
        </w:rPr>
        <w:t xml:space="preserve">Bibliography and References </w:t>
      </w:r>
    </w:p>
    <w:bookmarkEnd w:id="16"/>
    <w:p w:rsidR="00DA2A56" w:rsidRDefault="00DA2A56" w:rsidP="00867660">
      <w:pPr>
        <w:rPr>
          <w:rFonts w:ascii="Arial" w:hAnsi="Arial" w:cs="Arial"/>
          <w:sz w:val="24"/>
          <w:szCs w:val="24"/>
        </w:rPr>
      </w:pPr>
      <w:r w:rsidRPr="00DA2A56">
        <w:rPr>
          <w:rFonts w:ascii="Arial" w:hAnsi="Arial" w:cs="Arial"/>
          <w:b/>
          <w:sz w:val="24"/>
          <w:szCs w:val="24"/>
        </w:rPr>
        <w:t>Adigun, O.O., Mikhail, A.G., Krawiec, C., &amp; Hatcher., J.D.</w:t>
      </w:r>
      <w:r w:rsidRPr="00DA2A56">
        <w:rPr>
          <w:rFonts w:ascii="Arial" w:hAnsi="Arial" w:cs="Arial"/>
          <w:sz w:val="24"/>
          <w:szCs w:val="24"/>
        </w:rPr>
        <w:t xml:space="preserve"> (2020) </w:t>
      </w:r>
      <w:r w:rsidRPr="00DA2A56">
        <w:rPr>
          <w:rFonts w:ascii="Arial" w:hAnsi="Arial" w:cs="Arial"/>
          <w:i/>
          <w:sz w:val="24"/>
          <w:szCs w:val="24"/>
        </w:rPr>
        <w:t>Abuse and Neglect</w:t>
      </w:r>
      <w:r w:rsidRPr="00DA2A56">
        <w:rPr>
          <w:rFonts w:ascii="Arial" w:hAnsi="Arial" w:cs="Arial"/>
          <w:sz w:val="24"/>
          <w:szCs w:val="24"/>
        </w:rPr>
        <w:t>. StatPearls Publishing</w:t>
      </w:r>
    </w:p>
    <w:p w:rsidR="00EE5ACC" w:rsidRPr="00DA2A56" w:rsidRDefault="00EE5ACC" w:rsidP="00867660">
      <w:pPr>
        <w:rPr>
          <w:rFonts w:ascii="Arial" w:hAnsi="Arial" w:cs="Arial"/>
          <w:sz w:val="24"/>
          <w:szCs w:val="24"/>
        </w:rPr>
      </w:pPr>
      <w:r w:rsidRPr="00EE5ACC">
        <w:rPr>
          <w:rFonts w:ascii="Arial" w:hAnsi="Arial" w:cs="Arial"/>
          <w:b/>
          <w:sz w:val="24"/>
          <w:szCs w:val="24"/>
        </w:rPr>
        <w:t>Akyuz, G., &amp; Kuru, P.</w:t>
      </w:r>
      <w:r w:rsidRPr="00EE5ACC">
        <w:rPr>
          <w:rFonts w:ascii="Arial" w:hAnsi="Arial" w:cs="Arial"/>
          <w:sz w:val="24"/>
          <w:szCs w:val="24"/>
        </w:rPr>
        <w:t xml:space="preserve"> (2016) Systematic review of central post stroke pain: what is happening</w:t>
      </w:r>
      <w:r>
        <w:rPr>
          <w:rFonts w:ascii="Arial" w:hAnsi="Arial" w:cs="Arial"/>
          <w:sz w:val="24"/>
          <w:szCs w:val="24"/>
        </w:rPr>
        <w:t xml:space="preserve"> in the central nervous system?</w:t>
      </w:r>
      <w:r w:rsidRPr="00EE5ACC">
        <w:rPr>
          <w:rFonts w:ascii="Arial" w:hAnsi="Arial" w:cs="Arial"/>
          <w:sz w:val="24"/>
          <w:szCs w:val="24"/>
        </w:rPr>
        <w:t> </w:t>
      </w:r>
      <w:r w:rsidRPr="00EE5ACC">
        <w:rPr>
          <w:rFonts w:ascii="Arial" w:hAnsi="Arial" w:cs="Arial"/>
          <w:i/>
          <w:sz w:val="24"/>
          <w:szCs w:val="24"/>
        </w:rPr>
        <w:t>American Journal of Physical Medicine &amp; Rehabilitation</w:t>
      </w:r>
      <w:r w:rsidRPr="00EE5ACC">
        <w:rPr>
          <w:rFonts w:ascii="Arial" w:hAnsi="Arial" w:cs="Arial"/>
          <w:sz w:val="24"/>
          <w:szCs w:val="24"/>
        </w:rPr>
        <w:t>, Volume 95(8), pp. 618 - 627.</w:t>
      </w:r>
    </w:p>
    <w:p w:rsidR="00E5344E" w:rsidRDefault="00E5344E" w:rsidP="00867660">
      <w:pPr>
        <w:rPr>
          <w:rFonts w:ascii="Arial" w:hAnsi="Arial" w:cs="Arial"/>
          <w:sz w:val="24"/>
          <w:szCs w:val="24"/>
        </w:rPr>
      </w:pPr>
      <w:r w:rsidRPr="00E5344E">
        <w:rPr>
          <w:rFonts w:ascii="Arial" w:hAnsi="Arial" w:cs="Arial"/>
          <w:b/>
          <w:sz w:val="24"/>
          <w:szCs w:val="24"/>
        </w:rPr>
        <w:t xml:space="preserve">Alcusky, M., Ulbricht, C.M., &amp; Lapane, K.L. </w:t>
      </w:r>
      <w:r>
        <w:rPr>
          <w:rFonts w:ascii="Arial" w:hAnsi="Arial" w:cs="Arial"/>
          <w:sz w:val="24"/>
          <w:szCs w:val="24"/>
        </w:rPr>
        <w:t>(2018)</w:t>
      </w:r>
      <w:r w:rsidRPr="00E5344E">
        <w:rPr>
          <w:rFonts w:ascii="Arial" w:hAnsi="Arial" w:cs="Arial"/>
          <w:sz w:val="24"/>
          <w:szCs w:val="24"/>
        </w:rPr>
        <w:t xml:space="preserve"> Post</w:t>
      </w:r>
      <w:r>
        <w:rPr>
          <w:rFonts w:ascii="Arial" w:hAnsi="Arial" w:cs="Arial"/>
          <w:sz w:val="24"/>
          <w:szCs w:val="24"/>
        </w:rPr>
        <w:t>-</w:t>
      </w:r>
      <w:r w:rsidRPr="00E5344E">
        <w:rPr>
          <w:rFonts w:ascii="Arial" w:hAnsi="Arial" w:cs="Arial"/>
          <w:sz w:val="24"/>
          <w:szCs w:val="24"/>
        </w:rPr>
        <w:t>acute care setting, facility characteristics, and post</w:t>
      </w:r>
      <w:r>
        <w:rPr>
          <w:rFonts w:ascii="Arial" w:hAnsi="Arial" w:cs="Arial"/>
          <w:sz w:val="24"/>
          <w:szCs w:val="24"/>
        </w:rPr>
        <w:t>-</w:t>
      </w:r>
      <w:r w:rsidRPr="00E5344E">
        <w:rPr>
          <w:rFonts w:ascii="Arial" w:hAnsi="Arial" w:cs="Arial"/>
          <w:sz w:val="24"/>
          <w:szCs w:val="24"/>
        </w:rPr>
        <w:t>stroke outcomes: a systematic review. </w:t>
      </w:r>
      <w:r w:rsidRPr="00E5344E">
        <w:rPr>
          <w:rFonts w:ascii="Arial" w:hAnsi="Arial" w:cs="Arial"/>
          <w:i/>
          <w:sz w:val="24"/>
          <w:szCs w:val="24"/>
        </w:rPr>
        <w:t>Archives of Physical Medicine and Rehabilitation</w:t>
      </w:r>
      <w:r w:rsidRPr="00E5344E">
        <w:rPr>
          <w:rFonts w:ascii="Arial" w:hAnsi="Arial" w:cs="Arial"/>
          <w:sz w:val="24"/>
          <w:szCs w:val="24"/>
        </w:rPr>
        <w:t>, </w:t>
      </w:r>
      <w:r>
        <w:rPr>
          <w:rFonts w:ascii="Arial" w:hAnsi="Arial" w:cs="Arial"/>
          <w:sz w:val="24"/>
          <w:szCs w:val="24"/>
        </w:rPr>
        <w:t xml:space="preserve">Volume </w:t>
      </w:r>
      <w:r w:rsidRPr="00E5344E">
        <w:rPr>
          <w:rFonts w:ascii="Arial" w:hAnsi="Arial" w:cs="Arial"/>
          <w:sz w:val="24"/>
          <w:szCs w:val="24"/>
        </w:rPr>
        <w:t>99(6), pp.1124</w:t>
      </w:r>
      <w:r>
        <w:rPr>
          <w:rFonts w:ascii="Arial" w:hAnsi="Arial" w:cs="Arial"/>
          <w:sz w:val="24"/>
          <w:szCs w:val="24"/>
        </w:rPr>
        <w:t xml:space="preserve"> </w:t>
      </w:r>
      <w:r w:rsidRPr="00E5344E">
        <w:rPr>
          <w:rFonts w:ascii="Arial" w:hAnsi="Arial" w:cs="Arial"/>
          <w:sz w:val="24"/>
          <w:szCs w:val="24"/>
        </w:rPr>
        <w:t>-</w:t>
      </w:r>
      <w:r>
        <w:rPr>
          <w:rFonts w:ascii="Arial" w:hAnsi="Arial" w:cs="Arial"/>
          <w:sz w:val="24"/>
          <w:szCs w:val="24"/>
        </w:rPr>
        <w:t xml:space="preserve"> </w:t>
      </w:r>
      <w:r w:rsidRPr="00E5344E">
        <w:rPr>
          <w:rFonts w:ascii="Arial" w:hAnsi="Arial" w:cs="Arial"/>
          <w:sz w:val="24"/>
          <w:szCs w:val="24"/>
        </w:rPr>
        <w:t>1140.</w:t>
      </w:r>
    </w:p>
    <w:p w:rsidR="00750550" w:rsidRDefault="00750550" w:rsidP="00867660">
      <w:pPr>
        <w:rPr>
          <w:rFonts w:ascii="Arial" w:hAnsi="Arial" w:cs="Arial"/>
          <w:sz w:val="24"/>
          <w:szCs w:val="24"/>
        </w:rPr>
      </w:pPr>
      <w:r w:rsidRPr="00750550">
        <w:rPr>
          <w:rFonts w:ascii="Arial" w:hAnsi="Arial" w:cs="Arial"/>
          <w:b/>
          <w:sz w:val="24"/>
          <w:szCs w:val="24"/>
        </w:rPr>
        <w:t>Alderman, N.</w:t>
      </w:r>
      <w:r w:rsidRPr="00750550">
        <w:rPr>
          <w:rFonts w:ascii="Arial" w:hAnsi="Arial" w:cs="Arial"/>
          <w:sz w:val="24"/>
          <w:szCs w:val="24"/>
        </w:rPr>
        <w:t xml:space="preserve"> </w:t>
      </w:r>
      <w:r>
        <w:rPr>
          <w:rFonts w:ascii="Arial" w:hAnsi="Arial" w:cs="Arial"/>
          <w:sz w:val="24"/>
          <w:szCs w:val="24"/>
        </w:rPr>
        <w:t>(</w:t>
      </w:r>
      <w:r w:rsidRPr="00750550">
        <w:rPr>
          <w:rFonts w:ascii="Arial" w:hAnsi="Arial" w:cs="Arial"/>
          <w:sz w:val="24"/>
          <w:szCs w:val="24"/>
        </w:rPr>
        <w:t>2013</w:t>
      </w:r>
      <w:r>
        <w:rPr>
          <w:rFonts w:ascii="Arial" w:hAnsi="Arial" w:cs="Arial"/>
          <w:sz w:val="24"/>
          <w:szCs w:val="24"/>
        </w:rPr>
        <w:t>)</w:t>
      </w:r>
      <w:r w:rsidRPr="00750550">
        <w:rPr>
          <w:rFonts w:ascii="Arial" w:hAnsi="Arial" w:cs="Arial"/>
          <w:sz w:val="24"/>
          <w:szCs w:val="24"/>
        </w:rPr>
        <w:t xml:space="preserve"> Managing challenging behaviour. In </w:t>
      </w:r>
      <w:r w:rsidRPr="00750550">
        <w:rPr>
          <w:rFonts w:ascii="Arial" w:hAnsi="Arial" w:cs="Arial"/>
          <w:i/>
          <w:sz w:val="24"/>
          <w:szCs w:val="24"/>
        </w:rPr>
        <w:t xml:space="preserve">Neurobehavioural Disability </w:t>
      </w:r>
      <w:r w:rsidR="00613874" w:rsidRPr="00750550">
        <w:rPr>
          <w:rFonts w:ascii="Arial" w:hAnsi="Arial" w:cs="Arial"/>
          <w:i/>
          <w:sz w:val="24"/>
          <w:szCs w:val="24"/>
        </w:rPr>
        <w:t>and</w:t>
      </w:r>
      <w:r w:rsidRPr="00750550">
        <w:rPr>
          <w:rFonts w:ascii="Arial" w:hAnsi="Arial" w:cs="Arial"/>
          <w:i/>
          <w:sz w:val="24"/>
          <w:szCs w:val="24"/>
        </w:rPr>
        <w:t xml:space="preserve"> Social Handicap Following Traumatic Brain Injury</w:t>
      </w:r>
      <w:r>
        <w:rPr>
          <w:rFonts w:ascii="Arial" w:hAnsi="Arial" w:cs="Arial"/>
          <w:i/>
          <w:sz w:val="24"/>
          <w:szCs w:val="24"/>
        </w:rPr>
        <w:t>.</w:t>
      </w:r>
      <w:r>
        <w:rPr>
          <w:rFonts w:ascii="Arial" w:hAnsi="Arial" w:cs="Arial"/>
          <w:sz w:val="24"/>
          <w:szCs w:val="24"/>
        </w:rPr>
        <w:t> pp. 191 - 224</w:t>
      </w:r>
      <w:r w:rsidRPr="00750550">
        <w:rPr>
          <w:rFonts w:ascii="Arial" w:hAnsi="Arial" w:cs="Arial"/>
          <w:sz w:val="24"/>
          <w:szCs w:val="24"/>
        </w:rPr>
        <w:t>. Psychology Press.</w:t>
      </w:r>
    </w:p>
    <w:p w:rsidR="00091C95" w:rsidRPr="00E5344E" w:rsidRDefault="00091C95" w:rsidP="00867660">
      <w:pPr>
        <w:rPr>
          <w:rFonts w:ascii="Arial" w:hAnsi="Arial" w:cs="Arial"/>
          <w:sz w:val="24"/>
          <w:szCs w:val="24"/>
        </w:rPr>
      </w:pPr>
      <w:r w:rsidRPr="00091C95">
        <w:rPr>
          <w:rFonts w:ascii="Arial" w:hAnsi="Arial" w:cs="Arial"/>
          <w:b/>
          <w:sz w:val="24"/>
          <w:szCs w:val="24"/>
        </w:rPr>
        <w:t>Allen, K., Hazelett, S., Jarjoura, D., Wright, K., Clough, L., &amp; Weinhardt, J.</w:t>
      </w:r>
      <w:r w:rsidRPr="00091C95">
        <w:rPr>
          <w:rFonts w:ascii="Arial" w:hAnsi="Arial" w:cs="Arial"/>
          <w:sz w:val="24"/>
          <w:szCs w:val="24"/>
        </w:rPr>
        <w:t xml:space="preserve"> </w:t>
      </w:r>
      <w:r>
        <w:rPr>
          <w:rFonts w:ascii="Arial" w:hAnsi="Arial" w:cs="Arial"/>
          <w:sz w:val="24"/>
          <w:szCs w:val="24"/>
        </w:rPr>
        <w:t>(</w:t>
      </w:r>
      <w:r w:rsidRPr="00091C95">
        <w:rPr>
          <w:rFonts w:ascii="Arial" w:hAnsi="Arial" w:cs="Arial"/>
          <w:sz w:val="24"/>
          <w:szCs w:val="24"/>
        </w:rPr>
        <w:t>2004</w:t>
      </w:r>
      <w:r>
        <w:rPr>
          <w:rFonts w:ascii="Arial" w:hAnsi="Arial" w:cs="Arial"/>
          <w:sz w:val="24"/>
          <w:szCs w:val="24"/>
        </w:rPr>
        <w:t>)</w:t>
      </w:r>
      <w:r w:rsidRPr="00091C95">
        <w:rPr>
          <w:rFonts w:ascii="Arial" w:hAnsi="Arial" w:cs="Arial"/>
          <w:sz w:val="24"/>
          <w:szCs w:val="24"/>
        </w:rPr>
        <w:t xml:space="preserve"> Improving stroke outcomes: implementation of a post</w:t>
      </w:r>
      <w:r>
        <w:rPr>
          <w:rFonts w:ascii="Arial" w:hAnsi="Arial" w:cs="Arial"/>
          <w:sz w:val="24"/>
          <w:szCs w:val="24"/>
        </w:rPr>
        <w:t>-</w:t>
      </w:r>
      <w:r w:rsidRPr="00091C95">
        <w:rPr>
          <w:rFonts w:ascii="Arial" w:hAnsi="Arial" w:cs="Arial"/>
          <w:sz w:val="24"/>
          <w:szCs w:val="24"/>
        </w:rPr>
        <w:t>discharge care management model. </w:t>
      </w:r>
      <w:r w:rsidRPr="00091C95">
        <w:rPr>
          <w:rFonts w:ascii="Arial" w:hAnsi="Arial" w:cs="Arial"/>
          <w:i/>
          <w:sz w:val="24"/>
          <w:szCs w:val="24"/>
        </w:rPr>
        <w:t>The Journal of Clinical Outcomes Management</w:t>
      </w:r>
      <w:r>
        <w:rPr>
          <w:rFonts w:ascii="Arial" w:hAnsi="Arial" w:cs="Arial"/>
          <w:sz w:val="24"/>
          <w:szCs w:val="24"/>
        </w:rPr>
        <w:t xml:space="preserve">. Volume </w:t>
      </w:r>
      <w:r w:rsidRPr="00091C95">
        <w:rPr>
          <w:rFonts w:ascii="Arial" w:hAnsi="Arial" w:cs="Arial"/>
          <w:sz w:val="24"/>
          <w:szCs w:val="24"/>
        </w:rPr>
        <w:t>11(11), pp.</w:t>
      </w:r>
      <w:r>
        <w:rPr>
          <w:rFonts w:ascii="Arial" w:hAnsi="Arial" w:cs="Arial"/>
          <w:sz w:val="24"/>
          <w:szCs w:val="24"/>
        </w:rPr>
        <w:t xml:space="preserve"> </w:t>
      </w:r>
      <w:r w:rsidRPr="00091C95">
        <w:rPr>
          <w:rFonts w:ascii="Arial" w:hAnsi="Arial" w:cs="Arial"/>
          <w:sz w:val="24"/>
          <w:szCs w:val="24"/>
        </w:rPr>
        <w:t>707</w:t>
      </w:r>
      <w:r>
        <w:rPr>
          <w:rFonts w:ascii="Arial" w:hAnsi="Arial" w:cs="Arial"/>
          <w:sz w:val="24"/>
          <w:szCs w:val="24"/>
        </w:rPr>
        <w:t xml:space="preserve"> </w:t>
      </w:r>
      <w:r w:rsidRPr="00091C95">
        <w:rPr>
          <w:rFonts w:ascii="Arial" w:hAnsi="Arial" w:cs="Arial"/>
          <w:sz w:val="24"/>
          <w:szCs w:val="24"/>
        </w:rPr>
        <w:t>-</w:t>
      </w:r>
      <w:r>
        <w:rPr>
          <w:rFonts w:ascii="Arial" w:hAnsi="Arial" w:cs="Arial"/>
          <w:sz w:val="24"/>
          <w:szCs w:val="24"/>
        </w:rPr>
        <w:t xml:space="preserve"> </w:t>
      </w:r>
      <w:r w:rsidRPr="00091C95">
        <w:rPr>
          <w:rFonts w:ascii="Arial" w:hAnsi="Arial" w:cs="Arial"/>
          <w:sz w:val="24"/>
          <w:szCs w:val="24"/>
        </w:rPr>
        <w:t>717.</w:t>
      </w:r>
    </w:p>
    <w:p w:rsidR="00105328" w:rsidRDefault="00867660" w:rsidP="00867660">
      <w:pPr>
        <w:rPr>
          <w:rFonts w:ascii="Arial" w:hAnsi="Arial" w:cs="Arial"/>
          <w:sz w:val="24"/>
          <w:szCs w:val="24"/>
        </w:rPr>
      </w:pPr>
      <w:r w:rsidRPr="002E4765">
        <w:rPr>
          <w:rFonts w:ascii="Arial" w:hAnsi="Arial" w:cs="Arial"/>
          <w:b/>
          <w:sz w:val="24"/>
          <w:szCs w:val="24"/>
        </w:rPr>
        <w:t>Allman</w:t>
      </w:r>
      <w:r w:rsidR="00105328" w:rsidRPr="002E4765">
        <w:rPr>
          <w:rFonts w:ascii="Arial" w:hAnsi="Arial" w:cs="Arial"/>
          <w:b/>
          <w:sz w:val="24"/>
          <w:szCs w:val="24"/>
        </w:rPr>
        <w:t>,</w:t>
      </w:r>
      <w:r w:rsidRPr="002E4765">
        <w:rPr>
          <w:rFonts w:ascii="Arial" w:hAnsi="Arial" w:cs="Arial"/>
          <w:b/>
          <w:sz w:val="24"/>
          <w:szCs w:val="24"/>
        </w:rPr>
        <w:t xml:space="preserve"> R</w:t>
      </w:r>
      <w:r w:rsidR="00105328" w:rsidRPr="002E4765">
        <w:rPr>
          <w:rFonts w:ascii="Arial" w:hAnsi="Arial" w:cs="Arial"/>
          <w:b/>
          <w:sz w:val="24"/>
          <w:szCs w:val="24"/>
        </w:rPr>
        <w:t>.</w:t>
      </w:r>
      <w:r w:rsidRPr="002E4765">
        <w:rPr>
          <w:rFonts w:ascii="Arial" w:hAnsi="Arial" w:cs="Arial"/>
          <w:b/>
          <w:sz w:val="24"/>
          <w:szCs w:val="24"/>
        </w:rPr>
        <w:t>M</w:t>
      </w:r>
      <w:r w:rsidR="00105328" w:rsidRPr="002E4765">
        <w:rPr>
          <w:rFonts w:ascii="Arial" w:hAnsi="Arial" w:cs="Arial"/>
          <w:b/>
          <w:sz w:val="24"/>
          <w:szCs w:val="24"/>
        </w:rPr>
        <w:t>.</w:t>
      </w:r>
      <w:r w:rsidRPr="002E4765">
        <w:rPr>
          <w:rFonts w:ascii="Arial" w:hAnsi="Arial" w:cs="Arial"/>
          <w:sz w:val="24"/>
          <w:szCs w:val="24"/>
        </w:rPr>
        <w:t xml:space="preserve"> (1997) Pressure ulcer prevalence, incidence, risk factors, and impact.</w:t>
      </w:r>
      <w:r w:rsidR="007B51D8" w:rsidRPr="002E4765">
        <w:rPr>
          <w:rFonts w:ascii="Arial" w:hAnsi="Arial" w:cs="Arial"/>
          <w:sz w:val="24"/>
          <w:szCs w:val="24"/>
        </w:rPr>
        <w:t xml:space="preserve"> </w:t>
      </w:r>
      <w:r w:rsidR="007B51D8" w:rsidRPr="002E4765">
        <w:rPr>
          <w:rFonts w:ascii="Arial" w:hAnsi="Arial" w:cs="Arial"/>
          <w:i/>
          <w:sz w:val="24"/>
          <w:szCs w:val="24"/>
        </w:rPr>
        <w:t>Clinics in Geriatric Medicine</w:t>
      </w:r>
      <w:r w:rsidR="002365BF">
        <w:rPr>
          <w:rFonts w:ascii="Arial" w:hAnsi="Arial" w:cs="Arial"/>
          <w:i/>
          <w:sz w:val="24"/>
          <w:szCs w:val="24"/>
        </w:rPr>
        <w:t>.</w:t>
      </w:r>
      <w:r w:rsidR="007B51D8" w:rsidRPr="002E4765">
        <w:rPr>
          <w:rFonts w:ascii="Arial" w:hAnsi="Arial" w:cs="Arial"/>
          <w:sz w:val="24"/>
          <w:szCs w:val="24"/>
        </w:rPr>
        <w:t xml:space="preserve"> Volume </w:t>
      </w:r>
      <w:r w:rsidRPr="002E4765">
        <w:rPr>
          <w:rFonts w:ascii="Arial" w:hAnsi="Arial" w:cs="Arial"/>
          <w:sz w:val="24"/>
          <w:szCs w:val="24"/>
        </w:rPr>
        <w:t xml:space="preserve">13(3): </w:t>
      </w:r>
      <w:r w:rsidR="007B51D8" w:rsidRPr="002E4765">
        <w:rPr>
          <w:rFonts w:ascii="Arial" w:hAnsi="Arial" w:cs="Arial"/>
          <w:sz w:val="24"/>
          <w:szCs w:val="24"/>
        </w:rPr>
        <w:t xml:space="preserve">pp. </w:t>
      </w:r>
      <w:r w:rsidRPr="002E4765">
        <w:rPr>
          <w:rFonts w:ascii="Arial" w:hAnsi="Arial" w:cs="Arial"/>
          <w:sz w:val="24"/>
          <w:szCs w:val="24"/>
        </w:rPr>
        <w:t>421</w:t>
      </w:r>
      <w:r w:rsidR="007B51D8" w:rsidRPr="002E4765">
        <w:rPr>
          <w:rFonts w:ascii="Arial" w:hAnsi="Arial" w:cs="Arial"/>
          <w:sz w:val="24"/>
          <w:szCs w:val="24"/>
        </w:rPr>
        <w:t xml:space="preserve"> </w:t>
      </w:r>
      <w:r w:rsidRPr="002E4765">
        <w:rPr>
          <w:rFonts w:ascii="Arial" w:hAnsi="Arial" w:cs="Arial"/>
          <w:sz w:val="24"/>
          <w:szCs w:val="24"/>
        </w:rPr>
        <w:t>–</w:t>
      </w:r>
      <w:r w:rsidR="007B51D8" w:rsidRPr="002E4765">
        <w:rPr>
          <w:rFonts w:ascii="Arial" w:hAnsi="Arial" w:cs="Arial"/>
          <w:sz w:val="24"/>
          <w:szCs w:val="24"/>
        </w:rPr>
        <w:t xml:space="preserve"> 4</w:t>
      </w:r>
      <w:r w:rsidRPr="002E4765">
        <w:rPr>
          <w:rFonts w:ascii="Arial" w:hAnsi="Arial" w:cs="Arial"/>
          <w:sz w:val="24"/>
          <w:szCs w:val="24"/>
        </w:rPr>
        <w:t xml:space="preserve">36 </w:t>
      </w:r>
    </w:p>
    <w:p w:rsidR="00925034" w:rsidRDefault="00925034" w:rsidP="00867660">
      <w:pPr>
        <w:rPr>
          <w:rFonts w:ascii="Arial" w:hAnsi="Arial" w:cs="Arial"/>
          <w:sz w:val="24"/>
          <w:szCs w:val="24"/>
        </w:rPr>
      </w:pPr>
      <w:r w:rsidRPr="00925034">
        <w:rPr>
          <w:rFonts w:ascii="Arial" w:hAnsi="Arial" w:cs="Arial"/>
          <w:b/>
          <w:sz w:val="24"/>
          <w:szCs w:val="24"/>
        </w:rPr>
        <w:t>Ancheta, J., Husba</w:t>
      </w:r>
      <w:r w:rsidR="00612E57">
        <w:rPr>
          <w:rFonts w:ascii="Arial" w:hAnsi="Arial" w:cs="Arial"/>
          <w:b/>
          <w:sz w:val="24"/>
          <w:szCs w:val="24"/>
        </w:rPr>
        <w:t xml:space="preserve">nd, M., Law, D., &amp; Reding, </w:t>
      </w:r>
      <w:r w:rsidRPr="00925034">
        <w:rPr>
          <w:rFonts w:ascii="Arial" w:hAnsi="Arial" w:cs="Arial"/>
          <w:b/>
          <w:sz w:val="24"/>
          <w:szCs w:val="24"/>
        </w:rPr>
        <w:t>M.</w:t>
      </w:r>
      <w:r w:rsidRPr="00925034">
        <w:rPr>
          <w:rFonts w:ascii="Arial" w:hAnsi="Arial" w:cs="Arial"/>
          <w:sz w:val="24"/>
          <w:szCs w:val="24"/>
        </w:rPr>
        <w:t xml:space="preserve"> </w:t>
      </w:r>
      <w:r>
        <w:rPr>
          <w:rFonts w:ascii="Arial" w:hAnsi="Arial" w:cs="Arial"/>
          <w:sz w:val="24"/>
          <w:szCs w:val="24"/>
        </w:rPr>
        <w:t>(2000)</w:t>
      </w:r>
      <w:r w:rsidRPr="00925034">
        <w:rPr>
          <w:rFonts w:ascii="Arial" w:hAnsi="Arial" w:cs="Arial"/>
          <w:sz w:val="24"/>
          <w:szCs w:val="24"/>
        </w:rPr>
        <w:t xml:space="preserve"> Initial functional independence measure score and interval post stroke help assess outcome, length of hospitalization, and quality of care. </w:t>
      </w:r>
      <w:r>
        <w:rPr>
          <w:rFonts w:ascii="Arial" w:hAnsi="Arial" w:cs="Arial"/>
          <w:i/>
          <w:sz w:val="24"/>
          <w:szCs w:val="24"/>
        </w:rPr>
        <w:t>Neurorehabilitation and Neural R</w:t>
      </w:r>
      <w:r w:rsidRPr="00925034">
        <w:rPr>
          <w:rFonts w:ascii="Arial" w:hAnsi="Arial" w:cs="Arial"/>
          <w:i/>
          <w:sz w:val="24"/>
          <w:szCs w:val="24"/>
        </w:rPr>
        <w:t>epair</w:t>
      </w:r>
      <w:r w:rsidRPr="00925034">
        <w:rPr>
          <w:rFonts w:ascii="Arial" w:hAnsi="Arial" w:cs="Arial"/>
          <w:sz w:val="24"/>
          <w:szCs w:val="24"/>
        </w:rPr>
        <w:t>, </w:t>
      </w:r>
      <w:r>
        <w:rPr>
          <w:rFonts w:ascii="Arial" w:hAnsi="Arial" w:cs="Arial"/>
          <w:sz w:val="24"/>
          <w:szCs w:val="24"/>
        </w:rPr>
        <w:t xml:space="preserve">Volume </w:t>
      </w:r>
      <w:r w:rsidRPr="00925034">
        <w:rPr>
          <w:rFonts w:ascii="Arial" w:hAnsi="Arial" w:cs="Arial"/>
          <w:sz w:val="24"/>
          <w:szCs w:val="24"/>
        </w:rPr>
        <w:t>14(2), pp.127</w:t>
      </w:r>
      <w:r>
        <w:rPr>
          <w:rFonts w:ascii="Arial" w:hAnsi="Arial" w:cs="Arial"/>
          <w:sz w:val="24"/>
          <w:szCs w:val="24"/>
        </w:rPr>
        <w:t xml:space="preserve"> </w:t>
      </w:r>
      <w:r w:rsidRPr="00925034">
        <w:rPr>
          <w:rFonts w:ascii="Arial" w:hAnsi="Arial" w:cs="Arial"/>
          <w:sz w:val="24"/>
          <w:szCs w:val="24"/>
        </w:rPr>
        <w:t>-</w:t>
      </w:r>
      <w:r>
        <w:rPr>
          <w:rFonts w:ascii="Arial" w:hAnsi="Arial" w:cs="Arial"/>
          <w:sz w:val="24"/>
          <w:szCs w:val="24"/>
        </w:rPr>
        <w:t xml:space="preserve"> </w:t>
      </w:r>
      <w:r w:rsidRPr="00925034">
        <w:rPr>
          <w:rFonts w:ascii="Arial" w:hAnsi="Arial" w:cs="Arial"/>
          <w:sz w:val="24"/>
          <w:szCs w:val="24"/>
        </w:rPr>
        <w:t>134.</w:t>
      </w:r>
    </w:p>
    <w:p w:rsidR="00612E57" w:rsidRDefault="00612E57" w:rsidP="00867660">
      <w:pPr>
        <w:rPr>
          <w:rFonts w:ascii="Arial" w:hAnsi="Arial" w:cs="Arial"/>
          <w:sz w:val="24"/>
          <w:szCs w:val="24"/>
        </w:rPr>
      </w:pPr>
      <w:r w:rsidRPr="00612E57">
        <w:rPr>
          <w:rFonts w:ascii="Arial" w:hAnsi="Arial" w:cs="Arial"/>
          <w:b/>
          <w:sz w:val="24"/>
          <w:szCs w:val="24"/>
        </w:rPr>
        <w:lastRenderedPageBreak/>
        <w:t>Andrewes, H.E., Walker, V., &amp; O’Neill, B.</w:t>
      </w:r>
      <w:r>
        <w:rPr>
          <w:rFonts w:ascii="Arial" w:hAnsi="Arial" w:cs="Arial"/>
          <w:sz w:val="24"/>
          <w:szCs w:val="24"/>
        </w:rPr>
        <w:t xml:space="preserve"> (2014)</w:t>
      </w:r>
      <w:r w:rsidRPr="00612E57">
        <w:rPr>
          <w:rFonts w:ascii="Arial" w:hAnsi="Arial" w:cs="Arial"/>
          <w:sz w:val="24"/>
          <w:szCs w:val="24"/>
        </w:rPr>
        <w:t xml:space="preserve"> Exploring the use of positive psychology interventions in brain injury survivors with challenging behaviour. </w:t>
      </w:r>
      <w:r w:rsidRPr="00612E57">
        <w:rPr>
          <w:rFonts w:ascii="Arial" w:hAnsi="Arial" w:cs="Arial"/>
          <w:i/>
          <w:sz w:val="24"/>
          <w:szCs w:val="24"/>
        </w:rPr>
        <w:t>Brain Injury</w:t>
      </w:r>
      <w:r w:rsidRPr="00612E57">
        <w:rPr>
          <w:rFonts w:ascii="Arial" w:hAnsi="Arial" w:cs="Arial"/>
          <w:sz w:val="24"/>
          <w:szCs w:val="24"/>
        </w:rPr>
        <w:t>,</w:t>
      </w:r>
      <w:r>
        <w:rPr>
          <w:rFonts w:ascii="Arial" w:hAnsi="Arial" w:cs="Arial"/>
          <w:sz w:val="24"/>
          <w:szCs w:val="24"/>
        </w:rPr>
        <w:t xml:space="preserve"> Volume </w:t>
      </w:r>
      <w:r w:rsidRPr="00612E57">
        <w:rPr>
          <w:rFonts w:ascii="Arial" w:hAnsi="Arial" w:cs="Arial"/>
          <w:sz w:val="24"/>
          <w:szCs w:val="24"/>
        </w:rPr>
        <w:t>28(7), pp.</w:t>
      </w:r>
      <w:r>
        <w:rPr>
          <w:rFonts w:ascii="Arial" w:hAnsi="Arial" w:cs="Arial"/>
          <w:sz w:val="24"/>
          <w:szCs w:val="24"/>
        </w:rPr>
        <w:t xml:space="preserve"> </w:t>
      </w:r>
      <w:r w:rsidRPr="00612E57">
        <w:rPr>
          <w:rFonts w:ascii="Arial" w:hAnsi="Arial" w:cs="Arial"/>
          <w:sz w:val="24"/>
          <w:szCs w:val="24"/>
        </w:rPr>
        <w:t>965</w:t>
      </w:r>
      <w:r>
        <w:rPr>
          <w:rFonts w:ascii="Arial" w:hAnsi="Arial" w:cs="Arial"/>
          <w:sz w:val="24"/>
          <w:szCs w:val="24"/>
        </w:rPr>
        <w:t xml:space="preserve"> </w:t>
      </w:r>
      <w:r w:rsidRPr="00612E57">
        <w:rPr>
          <w:rFonts w:ascii="Arial" w:hAnsi="Arial" w:cs="Arial"/>
          <w:sz w:val="24"/>
          <w:szCs w:val="24"/>
        </w:rPr>
        <w:t>-</w:t>
      </w:r>
      <w:r>
        <w:rPr>
          <w:rFonts w:ascii="Arial" w:hAnsi="Arial" w:cs="Arial"/>
          <w:sz w:val="24"/>
          <w:szCs w:val="24"/>
        </w:rPr>
        <w:t xml:space="preserve"> </w:t>
      </w:r>
      <w:r w:rsidRPr="00612E57">
        <w:rPr>
          <w:rFonts w:ascii="Arial" w:hAnsi="Arial" w:cs="Arial"/>
          <w:sz w:val="24"/>
          <w:szCs w:val="24"/>
        </w:rPr>
        <w:t>971.</w:t>
      </w:r>
    </w:p>
    <w:p w:rsidR="00092C87" w:rsidRDefault="00092C87" w:rsidP="00867660">
      <w:pPr>
        <w:rPr>
          <w:rFonts w:ascii="Arial" w:hAnsi="Arial" w:cs="Arial"/>
          <w:sz w:val="24"/>
          <w:szCs w:val="24"/>
        </w:rPr>
      </w:pPr>
      <w:r w:rsidRPr="00092C87">
        <w:rPr>
          <w:rFonts w:ascii="Arial" w:hAnsi="Arial" w:cs="Arial"/>
          <w:b/>
          <w:sz w:val="24"/>
          <w:szCs w:val="24"/>
        </w:rPr>
        <w:t>Aziz, A.F.A., Nordin, N.A.M., Ali, M.F., Abd Aziz, N.A., Sulong, S. &amp; Aljunid, S.M.</w:t>
      </w:r>
      <w:r w:rsidRPr="00092C87">
        <w:rPr>
          <w:rFonts w:ascii="Arial" w:hAnsi="Arial" w:cs="Arial"/>
          <w:sz w:val="24"/>
          <w:szCs w:val="24"/>
        </w:rPr>
        <w:t xml:space="preserve"> </w:t>
      </w:r>
      <w:r>
        <w:rPr>
          <w:rFonts w:ascii="Arial" w:hAnsi="Arial" w:cs="Arial"/>
          <w:sz w:val="24"/>
          <w:szCs w:val="24"/>
        </w:rPr>
        <w:t>(</w:t>
      </w:r>
      <w:r w:rsidRPr="00092C87">
        <w:rPr>
          <w:rFonts w:ascii="Arial" w:hAnsi="Arial" w:cs="Arial"/>
          <w:sz w:val="24"/>
          <w:szCs w:val="24"/>
        </w:rPr>
        <w:t>2017</w:t>
      </w:r>
      <w:r>
        <w:rPr>
          <w:rFonts w:ascii="Arial" w:hAnsi="Arial" w:cs="Arial"/>
          <w:sz w:val="24"/>
          <w:szCs w:val="24"/>
        </w:rPr>
        <w:t>)</w:t>
      </w:r>
      <w:r w:rsidRPr="00092C87">
        <w:rPr>
          <w:rFonts w:ascii="Arial" w:hAnsi="Arial" w:cs="Arial"/>
          <w:sz w:val="24"/>
          <w:szCs w:val="24"/>
        </w:rPr>
        <w:t xml:space="preserve">. The integrated care pathway for post stroke </w:t>
      </w:r>
      <w:r w:rsidR="00CA3634">
        <w:rPr>
          <w:rFonts w:ascii="Arial" w:hAnsi="Arial" w:cs="Arial"/>
          <w:sz w:val="24"/>
          <w:szCs w:val="24"/>
        </w:rPr>
        <w:t>Patient</w:t>
      </w:r>
      <w:r w:rsidRPr="00092C87">
        <w:rPr>
          <w:rFonts w:ascii="Arial" w:hAnsi="Arial" w:cs="Arial"/>
          <w:sz w:val="24"/>
          <w:szCs w:val="24"/>
        </w:rPr>
        <w:t>s (iCaPPS): a shared care approach between stakeholders in areas with limited access to specialist stroke care services. </w:t>
      </w:r>
      <w:r>
        <w:rPr>
          <w:rFonts w:ascii="Arial" w:hAnsi="Arial" w:cs="Arial"/>
          <w:i/>
          <w:sz w:val="24"/>
          <w:szCs w:val="24"/>
        </w:rPr>
        <w:t>BMC Health Services R</w:t>
      </w:r>
      <w:r w:rsidRPr="00092C87">
        <w:rPr>
          <w:rFonts w:ascii="Arial" w:hAnsi="Arial" w:cs="Arial"/>
          <w:i/>
          <w:sz w:val="24"/>
          <w:szCs w:val="24"/>
        </w:rPr>
        <w:t>esearch</w:t>
      </w:r>
      <w:r w:rsidRPr="00092C87">
        <w:rPr>
          <w:rFonts w:ascii="Arial" w:hAnsi="Arial" w:cs="Arial"/>
          <w:sz w:val="24"/>
          <w:szCs w:val="24"/>
        </w:rPr>
        <w:t>, </w:t>
      </w:r>
      <w:r>
        <w:rPr>
          <w:rFonts w:ascii="Arial" w:hAnsi="Arial" w:cs="Arial"/>
          <w:sz w:val="24"/>
          <w:szCs w:val="24"/>
        </w:rPr>
        <w:t>Volume</w:t>
      </w:r>
      <w:r w:rsidR="007A568D">
        <w:rPr>
          <w:rFonts w:ascii="Arial" w:hAnsi="Arial" w:cs="Arial"/>
          <w:sz w:val="24"/>
          <w:szCs w:val="24"/>
        </w:rPr>
        <w:t xml:space="preserve"> </w:t>
      </w:r>
      <w:r w:rsidRPr="00092C87">
        <w:rPr>
          <w:rFonts w:ascii="Arial" w:hAnsi="Arial" w:cs="Arial"/>
          <w:sz w:val="24"/>
          <w:szCs w:val="24"/>
        </w:rPr>
        <w:t>17(1), pp.1</w:t>
      </w:r>
      <w:r>
        <w:rPr>
          <w:rFonts w:ascii="Arial" w:hAnsi="Arial" w:cs="Arial"/>
          <w:sz w:val="24"/>
          <w:szCs w:val="24"/>
        </w:rPr>
        <w:t xml:space="preserve"> </w:t>
      </w:r>
      <w:r w:rsidRPr="00092C87">
        <w:rPr>
          <w:rFonts w:ascii="Arial" w:hAnsi="Arial" w:cs="Arial"/>
          <w:sz w:val="24"/>
          <w:szCs w:val="24"/>
        </w:rPr>
        <w:t>-</w:t>
      </w:r>
      <w:r>
        <w:rPr>
          <w:rFonts w:ascii="Arial" w:hAnsi="Arial" w:cs="Arial"/>
          <w:sz w:val="24"/>
          <w:szCs w:val="24"/>
        </w:rPr>
        <w:t xml:space="preserve"> </w:t>
      </w:r>
      <w:r w:rsidRPr="00092C87">
        <w:rPr>
          <w:rFonts w:ascii="Arial" w:hAnsi="Arial" w:cs="Arial"/>
          <w:sz w:val="24"/>
          <w:szCs w:val="24"/>
        </w:rPr>
        <w:t>11.</w:t>
      </w:r>
    </w:p>
    <w:p w:rsidR="00D17637" w:rsidRDefault="00D17637" w:rsidP="00867660">
      <w:pPr>
        <w:rPr>
          <w:rFonts w:ascii="Arial" w:hAnsi="Arial" w:cs="Arial"/>
          <w:sz w:val="24"/>
          <w:szCs w:val="24"/>
        </w:rPr>
      </w:pPr>
      <w:r w:rsidRPr="00D17637">
        <w:rPr>
          <w:rFonts w:ascii="Arial" w:hAnsi="Arial" w:cs="Arial"/>
          <w:b/>
          <w:sz w:val="24"/>
          <w:szCs w:val="24"/>
        </w:rPr>
        <w:t>Aziz, A.F.A., Nordin, N.A.M., Abd Aziz, N., Abdullah, S., Sulong, S., &amp; Aljunid, S.M.</w:t>
      </w:r>
      <w:r w:rsidRPr="00D17637">
        <w:rPr>
          <w:rFonts w:ascii="Arial" w:hAnsi="Arial" w:cs="Arial"/>
          <w:sz w:val="24"/>
          <w:szCs w:val="24"/>
        </w:rPr>
        <w:t xml:space="preserve"> (2014) Care for post-stroke </w:t>
      </w:r>
      <w:r w:rsidR="00CA3634">
        <w:rPr>
          <w:rFonts w:ascii="Arial" w:hAnsi="Arial" w:cs="Arial"/>
          <w:sz w:val="24"/>
          <w:szCs w:val="24"/>
        </w:rPr>
        <w:t>Patient</w:t>
      </w:r>
      <w:r w:rsidRPr="00D17637">
        <w:rPr>
          <w:rFonts w:ascii="Arial" w:hAnsi="Arial" w:cs="Arial"/>
          <w:sz w:val="24"/>
          <w:szCs w:val="24"/>
        </w:rPr>
        <w:t>s at Malaysian public health centres: self-reported practices of family medicine specialists. </w:t>
      </w:r>
      <w:r>
        <w:rPr>
          <w:rFonts w:ascii="Arial" w:hAnsi="Arial" w:cs="Arial"/>
          <w:i/>
          <w:sz w:val="24"/>
          <w:szCs w:val="24"/>
        </w:rPr>
        <w:t>BMC Family P</w:t>
      </w:r>
      <w:r w:rsidRPr="00D17637">
        <w:rPr>
          <w:rFonts w:ascii="Arial" w:hAnsi="Arial" w:cs="Arial"/>
          <w:i/>
          <w:sz w:val="24"/>
          <w:szCs w:val="24"/>
        </w:rPr>
        <w:t>ractice</w:t>
      </w:r>
      <w:r w:rsidRPr="00D17637">
        <w:rPr>
          <w:rFonts w:ascii="Arial" w:hAnsi="Arial" w:cs="Arial"/>
          <w:sz w:val="24"/>
          <w:szCs w:val="24"/>
        </w:rPr>
        <w:t>, </w:t>
      </w:r>
      <w:r>
        <w:rPr>
          <w:rFonts w:ascii="Arial" w:hAnsi="Arial" w:cs="Arial"/>
          <w:sz w:val="24"/>
          <w:szCs w:val="24"/>
        </w:rPr>
        <w:t xml:space="preserve">Volume </w:t>
      </w:r>
      <w:r w:rsidRPr="00D17637">
        <w:rPr>
          <w:rFonts w:ascii="Arial" w:hAnsi="Arial" w:cs="Arial"/>
          <w:sz w:val="24"/>
          <w:szCs w:val="24"/>
        </w:rPr>
        <w:t>15(1), pp.1</w:t>
      </w:r>
      <w:r>
        <w:rPr>
          <w:rFonts w:ascii="Arial" w:hAnsi="Arial" w:cs="Arial"/>
          <w:sz w:val="24"/>
          <w:szCs w:val="24"/>
        </w:rPr>
        <w:t xml:space="preserve"> </w:t>
      </w:r>
      <w:r w:rsidRPr="00D17637">
        <w:rPr>
          <w:rFonts w:ascii="Arial" w:hAnsi="Arial" w:cs="Arial"/>
          <w:sz w:val="24"/>
          <w:szCs w:val="24"/>
        </w:rPr>
        <w:t>-</w:t>
      </w:r>
      <w:r>
        <w:rPr>
          <w:rFonts w:ascii="Arial" w:hAnsi="Arial" w:cs="Arial"/>
          <w:sz w:val="24"/>
          <w:szCs w:val="24"/>
        </w:rPr>
        <w:t xml:space="preserve"> </w:t>
      </w:r>
      <w:r w:rsidRPr="00D17637">
        <w:rPr>
          <w:rFonts w:ascii="Arial" w:hAnsi="Arial" w:cs="Arial"/>
          <w:sz w:val="24"/>
          <w:szCs w:val="24"/>
        </w:rPr>
        <w:t>11.</w:t>
      </w:r>
    </w:p>
    <w:p w:rsidR="00A960D0" w:rsidRDefault="00A960D0" w:rsidP="00A960D0">
      <w:pPr>
        <w:shd w:val="clear" w:color="auto" w:fill="FFFFFF"/>
        <w:spacing w:before="300" w:after="150" w:line="240" w:lineRule="auto"/>
        <w:outlineLvl w:val="0"/>
        <w:rPr>
          <w:rFonts w:ascii="Arial" w:hAnsi="Arial" w:cs="Arial"/>
          <w:sz w:val="24"/>
          <w:szCs w:val="24"/>
        </w:rPr>
      </w:pPr>
      <w:r w:rsidRPr="00BD29B3">
        <w:rPr>
          <w:rFonts w:ascii="Arial" w:hAnsi="Arial" w:cs="Arial"/>
          <w:b/>
          <w:sz w:val="24"/>
          <w:szCs w:val="24"/>
        </w:rPr>
        <w:t>Bainbridge</w:t>
      </w:r>
      <w:r>
        <w:rPr>
          <w:rFonts w:ascii="Arial" w:hAnsi="Arial" w:cs="Arial"/>
          <w:b/>
          <w:sz w:val="24"/>
          <w:szCs w:val="24"/>
        </w:rPr>
        <w:t>,</w:t>
      </w:r>
      <w:r w:rsidRPr="00BD29B3">
        <w:rPr>
          <w:rFonts w:ascii="Arial" w:hAnsi="Arial" w:cs="Arial"/>
          <w:b/>
          <w:sz w:val="24"/>
          <w:szCs w:val="24"/>
        </w:rPr>
        <w:t xml:space="preserve"> L.</w:t>
      </w:r>
      <w:r>
        <w:rPr>
          <w:rFonts w:ascii="Arial" w:hAnsi="Arial" w:cs="Arial"/>
          <w:sz w:val="24"/>
          <w:szCs w:val="24"/>
        </w:rPr>
        <w:t xml:space="preserve"> (2019) </w:t>
      </w:r>
      <w:r w:rsidRPr="00BD29B3">
        <w:rPr>
          <w:rFonts w:ascii="Arial" w:hAnsi="Arial" w:cs="Arial"/>
          <w:sz w:val="24"/>
          <w:szCs w:val="24"/>
        </w:rPr>
        <w:t>.</w:t>
      </w:r>
      <w:r w:rsidRPr="00C84250">
        <w:rPr>
          <w:rFonts w:ascii="Arial" w:hAnsi="Arial" w:cs="Arial"/>
          <w:i/>
          <w:sz w:val="24"/>
          <w:szCs w:val="24"/>
        </w:rPr>
        <w:t>A Complete Guide on How to Use a Hoist Correctly</w:t>
      </w:r>
      <w:r>
        <w:rPr>
          <w:rFonts w:ascii="Arial" w:hAnsi="Arial" w:cs="Arial"/>
          <w:sz w:val="24"/>
          <w:szCs w:val="24"/>
        </w:rPr>
        <w:t xml:space="preserve"> </w:t>
      </w:r>
      <w:r w:rsidR="00CB3A28" w:rsidRPr="00CB3A28">
        <w:rPr>
          <w:rFonts w:ascii="Arial" w:hAnsi="Arial" w:cs="Arial"/>
          <w:sz w:val="24"/>
          <w:szCs w:val="24"/>
        </w:rPr>
        <w:t>https://www.beaucare.com/blog/a-complete-guide-on-how-to-use-a-hoist-for-correctly/</w:t>
      </w:r>
    </w:p>
    <w:p w:rsidR="00CB3A28" w:rsidRDefault="00CB3A28" w:rsidP="00A960D0">
      <w:pPr>
        <w:shd w:val="clear" w:color="auto" w:fill="FFFFFF"/>
        <w:spacing w:before="300" w:after="150" w:line="240" w:lineRule="auto"/>
        <w:outlineLvl w:val="0"/>
        <w:rPr>
          <w:rFonts w:ascii="Arial" w:hAnsi="Arial" w:cs="Arial"/>
          <w:sz w:val="24"/>
          <w:szCs w:val="24"/>
        </w:rPr>
      </w:pPr>
      <w:r w:rsidRPr="00CB3A28">
        <w:rPr>
          <w:rFonts w:ascii="Arial" w:hAnsi="Arial" w:cs="Arial"/>
          <w:b/>
          <w:sz w:val="24"/>
          <w:szCs w:val="24"/>
        </w:rPr>
        <w:t>Bakas, T., Austin, J.K., Jessup, S.L., Williams, L.S., &amp; Oberst, M.T.</w:t>
      </w:r>
      <w:r>
        <w:rPr>
          <w:rFonts w:ascii="Arial" w:hAnsi="Arial" w:cs="Arial"/>
          <w:sz w:val="24"/>
          <w:szCs w:val="24"/>
        </w:rPr>
        <w:t xml:space="preserve"> (</w:t>
      </w:r>
      <w:r w:rsidRPr="00CB3A28">
        <w:rPr>
          <w:rFonts w:ascii="Arial" w:hAnsi="Arial" w:cs="Arial"/>
          <w:sz w:val="24"/>
          <w:szCs w:val="24"/>
        </w:rPr>
        <w:t>2004</w:t>
      </w:r>
      <w:r>
        <w:rPr>
          <w:rFonts w:ascii="Arial" w:hAnsi="Arial" w:cs="Arial"/>
          <w:sz w:val="24"/>
          <w:szCs w:val="24"/>
        </w:rPr>
        <w:t>)</w:t>
      </w:r>
      <w:r w:rsidRPr="00CB3A28">
        <w:rPr>
          <w:rFonts w:ascii="Arial" w:hAnsi="Arial" w:cs="Arial"/>
          <w:sz w:val="24"/>
          <w:szCs w:val="24"/>
        </w:rPr>
        <w:t xml:space="preserve"> Time and difficulty of tasks provided by family caregivers of stroke survivors. </w:t>
      </w:r>
      <w:r w:rsidRPr="00CB3A28">
        <w:rPr>
          <w:rFonts w:ascii="Arial" w:hAnsi="Arial" w:cs="Arial"/>
          <w:i/>
          <w:sz w:val="24"/>
          <w:szCs w:val="24"/>
        </w:rPr>
        <w:t>Journal of Neuroscience Nursing</w:t>
      </w:r>
      <w:r w:rsidRPr="00CB3A28">
        <w:rPr>
          <w:rFonts w:ascii="Arial" w:hAnsi="Arial" w:cs="Arial"/>
          <w:sz w:val="24"/>
          <w:szCs w:val="24"/>
        </w:rPr>
        <w:t>, </w:t>
      </w:r>
      <w:r>
        <w:rPr>
          <w:rFonts w:ascii="Arial" w:hAnsi="Arial" w:cs="Arial"/>
          <w:sz w:val="24"/>
          <w:szCs w:val="24"/>
        </w:rPr>
        <w:t xml:space="preserve">Volume </w:t>
      </w:r>
      <w:r w:rsidRPr="00CB3A28">
        <w:rPr>
          <w:rFonts w:ascii="Arial" w:hAnsi="Arial" w:cs="Arial"/>
          <w:sz w:val="24"/>
          <w:szCs w:val="24"/>
        </w:rPr>
        <w:t>36(2), p</w:t>
      </w:r>
      <w:r w:rsidR="00AF7C52">
        <w:rPr>
          <w:rFonts w:ascii="Arial" w:hAnsi="Arial" w:cs="Arial"/>
          <w:sz w:val="24"/>
          <w:szCs w:val="24"/>
        </w:rPr>
        <w:t>p</w:t>
      </w:r>
      <w:r w:rsidRPr="00CB3A28">
        <w:rPr>
          <w:rFonts w:ascii="Arial" w:hAnsi="Arial" w:cs="Arial"/>
          <w:sz w:val="24"/>
          <w:szCs w:val="24"/>
        </w:rPr>
        <w:t>.</w:t>
      </w:r>
      <w:r w:rsidR="00AF7C52">
        <w:rPr>
          <w:rFonts w:ascii="Arial" w:hAnsi="Arial" w:cs="Arial"/>
          <w:sz w:val="24"/>
          <w:szCs w:val="24"/>
        </w:rPr>
        <w:t xml:space="preserve"> </w:t>
      </w:r>
      <w:r w:rsidRPr="00CB3A28">
        <w:rPr>
          <w:rFonts w:ascii="Arial" w:hAnsi="Arial" w:cs="Arial"/>
          <w:sz w:val="24"/>
          <w:szCs w:val="24"/>
        </w:rPr>
        <w:t>95</w:t>
      </w:r>
      <w:r w:rsidR="00AF7C52">
        <w:rPr>
          <w:rFonts w:ascii="Arial" w:hAnsi="Arial" w:cs="Arial"/>
          <w:sz w:val="24"/>
          <w:szCs w:val="24"/>
        </w:rPr>
        <w:t xml:space="preserve"> - 106</w:t>
      </w:r>
      <w:r w:rsidRPr="00CB3A28">
        <w:rPr>
          <w:rFonts w:ascii="Arial" w:hAnsi="Arial" w:cs="Arial"/>
          <w:sz w:val="24"/>
          <w:szCs w:val="24"/>
        </w:rPr>
        <w:t>.</w:t>
      </w:r>
    </w:p>
    <w:p w:rsidR="0021124D" w:rsidRPr="002E4765" w:rsidRDefault="0021124D" w:rsidP="00867660">
      <w:pPr>
        <w:rPr>
          <w:rFonts w:ascii="Arial" w:hAnsi="Arial" w:cs="Arial"/>
          <w:sz w:val="24"/>
          <w:szCs w:val="24"/>
        </w:rPr>
      </w:pPr>
      <w:r w:rsidRPr="00E750D1">
        <w:rPr>
          <w:rFonts w:ascii="Arial" w:hAnsi="Arial" w:cs="Arial"/>
          <w:b/>
          <w:sz w:val="24"/>
          <w:szCs w:val="24"/>
        </w:rPr>
        <w:t>Barlow J., Wright C., Sheasby J., Turner A.</w:t>
      </w:r>
      <w:r>
        <w:rPr>
          <w:rFonts w:ascii="Arial" w:hAnsi="Arial" w:cs="Arial"/>
          <w:b/>
          <w:sz w:val="24"/>
          <w:szCs w:val="24"/>
        </w:rPr>
        <w:t>,</w:t>
      </w:r>
      <w:r w:rsidRPr="00E750D1">
        <w:rPr>
          <w:rFonts w:ascii="Arial" w:hAnsi="Arial" w:cs="Arial"/>
          <w:b/>
          <w:sz w:val="24"/>
          <w:szCs w:val="24"/>
        </w:rPr>
        <w:t xml:space="preserve"> &amp; Hainsworth, J</w:t>
      </w:r>
      <w:r>
        <w:rPr>
          <w:rFonts w:ascii="Arial" w:hAnsi="Arial" w:cs="Arial"/>
          <w:sz w:val="24"/>
          <w:szCs w:val="24"/>
        </w:rPr>
        <w:t>.</w:t>
      </w:r>
      <w:r w:rsidRPr="003208DA">
        <w:rPr>
          <w:rFonts w:ascii="Arial" w:hAnsi="Arial" w:cs="Arial"/>
          <w:sz w:val="24"/>
          <w:szCs w:val="24"/>
        </w:rPr>
        <w:t xml:space="preserve"> (2002) ‘</w:t>
      </w:r>
      <w:r w:rsidR="007C79B9" w:rsidRPr="003208DA">
        <w:rPr>
          <w:rFonts w:ascii="Arial" w:hAnsi="Arial" w:cs="Arial"/>
          <w:sz w:val="24"/>
          <w:szCs w:val="24"/>
        </w:rPr>
        <w:t>Self</w:t>
      </w:r>
      <w:r w:rsidR="007C79B9">
        <w:rPr>
          <w:rFonts w:ascii="Arial" w:hAnsi="Arial" w:cs="Arial"/>
          <w:sz w:val="24"/>
          <w:szCs w:val="24"/>
        </w:rPr>
        <w:t>-</w:t>
      </w:r>
      <w:r w:rsidR="007C79B9" w:rsidRPr="003208DA">
        <w:rPr>
          <w:rFonts w:ascii="Arial" w:hAnsi="Arial" w:cs="Arial"/>
          <w:sz w:val="24"/>
          <w:szCs w:val="24"/>
        </w:rPr>
        <w:t>management</w:t>
      </w:r>
      <w:r w:rsidRPr="003208DA">
        <w:rPr>
          <w:rFonts w:ascii="Arial" w:hAnsi="Arial" w:cs="Arial"/>
          <w:sz w:val="24"/>
          <w:szCs w:val="24"/>
        </w:rPr>
        <w:t xml:space="preserve"> approaches for people with chronic conditions: a review’, </w:t>
      </w:r>
      <w:r w:rsidR="00CA3634">
        <w:rPr>
          <w:rFonts w:ascii="Arial" w:hAnsi="Arial" w:cs="Arial"/>
          <w:i/>
          <w:sz w:val="24"/>
          <w:szCs w:val="24"/>
        </w:rPr>
        <w:t>Patient</w:t>
      </w:r>
      <w:r w:rsidRPr="00E750D1">
        <w:rPr>
          <w:rFonts w:ascii="Arial" w:hAnsi="Arial" w:cs="Arial"/>
          <w:i/>
          <w:sz w:val="24"/>
          <w:szCs w:val="24"/>
        </w:rPr>
        <w:t xml:space="preserve"> Education and Counseling</w:t>
      </w:r>
      <w:r>
        <w:rPr>
          <w:rFonts w:ascii="Arial" w:hAnsi="Arial" w:cs="Arial"/>
          <w:sz w:val="24"/>
          <w:szCs w:val="24"/>
        </w:rPr>
        <w:t xml:space="preserve">. Volume </w:t>
      </w:r>
      <w:r w:rsidRPr="003208DA">
        <w:rPr>
          <w:rFonts w:ascii="Arial" w:hAnsi="Arial" w:cs="Arial"/>
          <w:sz w:val="24"/>
          <w:szCs w:val="24"/>
        </w:rPr>
        <w:t xml:space="preserve">48: </w:t>
      </w:r>
      <w:r>
        <w:rPr>
          <w:rFonts w:ascii="Arial" w:hAnsi="Arial" w:cs="Arial"/>
          <w:sz w:val="24"/>
          <w:szCs w:val="24"/>
        </w:rPr>
        <w:t xml:space="preserve">pp. </w:t>
      </w:r>
      <w:r w:rsidRPr="003208DA">
        <w:rPr>
          <w:rFonts w:ascii="Arial" w:hAnsi="Arial" w:cs="Arial"/>
          <w:sz w:val="24"/>
          <w:szCs w:val="24"/>
        </w:rPr>
        <w:t>177</w:t>
      </w:r>
      <w:r>
        <w:rPr>
          <w:rFonts w:ascii="Arial" w:hAnsi="Arial" w:cs="Arial"/>
          <w:sz w:val="24"/>
          <w:szCs w:val="24"/>
        </w:rPr>
        <w:t xml:space="preserve"> </w:t>
      </w:r>
      <w:r w:rsidRPr="003208DA">
        <w:rPr>
          <w:rFonts w:ascii="Arial" w:hAnsi="Arial" w:cs="Arial"/>
          <w:sz w:val="24"/>
          <w:szCs w:val="24"/>
        </w:rPr>
        <w:t>-</w:t>
      </w:r>
      <w:r>
        <w:rPr>
          <w:rFonts w:ascii="Arial" w:hAnsi="Arial" w:cs="Arial"/>
          <w:sz w:val="24"/>
          <w:szCs w:val="24"/>
        </w:rPr>
        <w:t xml:space="preserve"> 1</w:t>
      </w:r>
      <w:r w:rsidRPr="003208DA">
        <w:rPr>
          <w:rFonts w:ascii="Arial" w:hAnsi="Arial" w:cs="Arial"/>
          <w:sz w:val="24"/>
          <w:szCs w:val="24"/>
        </w:rPr>
        <w:t>87</w:t>
      </w:r>
    </w:p>
    <w:p w:rsidR="00403106" w:rsidRDefault="00867660" w:rsidP="00867660">
      <w:pPr>
        <w:rPr>
          <w:rFonts w:ascii="Arial" w:hAnsi="Arial" w:cs="Arial"/>
          <w:sz w:val="24"/>
          <w:szCs w:val="24"/>
        </w:rPr>
      </w:pPr>
      <w:r w:rsidRPr="002E4765">
        <w:rPr>
          <w:rFonts w:ascii="Arial" w:hAnsi="Arial" w:cs="Arial"/>
          <w:b/>
          <w:sz w:val="24"/>
          <w:szCs w:val="24"/>
        </w:rPr>
        <w:t>Barton</w:t>
      </w:r>
      <w:r w:rsidR="00105328" w:rsidRPr="002E4765">
        <w:rPr>
          <w:rFonts w:ascii="Arial" w:hAnsi="Arial" w:cs="Arial"/>
          <w:b/>
          <w:sz w:val="24"/>
          <w:szCs w:val="24"/>
        </w:rPr>
        <w:t>,</w:t>
      </w:r>
      <w:r w:rsidRPr="002E4765">
        <w:rPr>
          <w:rFonts w:ascii="Arial" w:hAnsi="Arial" w:cs="Arial"/>
          <w:b/>
          <w:sz w:val="24"/>
          <w:szCs w:val="24"/>
        </w:rPr>
        <w:t xml:space="preserve"> A</w:t>
      </w:r>
      <w:r w:rsidR="00105328" w:rsidRPr="002E4765">
        <w:rPr>
          <w:rFonts w:ascii="Arial" w:hAnsi="Arial" w:cs="Arial"/>
          <w:b/>
          <w:sz w:val="24"/>
          <w:szCs w:val="24"/>
        </w:rPr>
        <w:t>.</w:t>
      </w:r>
      <w:r w:rsidRPr="002E4765">
        <w:rPr>
          <w:rFonts w:ascii="Arial" w:hAnsi="Arial" w:cs="Arial"/>
          <w:b/>
          <w:sz w:val="24"/>
          <w:szCs w:val="24"/>
        </w:rPr>
        <w:t>,</w:t>
      </w:r>
      <w:r w:rsidR="007B51D8" w:rsidRPr="002E4765">
        <w:rPr>
          <w:rFonts w:ascii="Arial" w:hAnsi="Arial" w:cs="Arial"/>
          <w:b/>
          <w:sz w:val="24"/>
          <w:szCs w:val="24"/>
        </w:rPr>
        <w:t xml:space="preserve"> &amp;</w:t>
      </w:r>
      <w:r w:rsidRPr="002E4765">
        <w:rPr>
          <w:rFonts w:ascii="Arial" w:hAnsi="Arial" w:cs="Arial"/>
          <w:b/>
          <w:sz w:val="24"/>
          <w:szCs w:val="24"/>
        </w:rPr>
        <w:t xml:space="preserve"> Barton</w:t>
      </w:r>
      <w:r w:rsidR="00105328" w:rsidRPr="002E4765">
        <w:rPr>
          <w:rFonts w:ascii="Arial" w:hAnsi="Arial" w:cs="Arial"/>
          <w:b/>
          <w:sz w:val="24"/>
          <w:szCs w:val="24"/>
        </w:rPr>
        <w:t>,</w:t>
      </w:r>
      <w:r w:rsidRPr="002E4765">
        <w:rPr>
          <w:rFonts w:ascii="Arial" w:hAnsi="Arial" w:cs="Arial"/>
          <w:b/>
          <w:sz w:val="24"/>
          <w:szCs w:val="24"/>
        </w:rPr>
        <w:t xml:space="preserve"> M</w:t>
      </w:r>
      <w:r w:rsidR="00105328" w:rsidRPr="002E4765">
        <w:rPr>
          <w:rFonts w:ascii="Arial" w:hAnsi="Arial" w:cs="Arial"/>
          <w:b/>
          <w:sz w:val="24"/>
          <w:szCs w:val="24"/>
        </w:rPr>
        <w:t>.</w:t>
      </w:r>
      <w:r w:rsidRPr="002E4765">
        <w:rPr>
          <w:rFonts w:ascii="Arial" w:hAnsi="Arial" w:cs="Arial"/>
          <w:sz w:val="24"/>
          <w:szCs w:val="24"/>
        </w:rPr>
        <w:t xml:space="preserve"> (1981) </w:t>
      </w:r>
      <w:r w:rsidRPr="002365BF">
        <w:rPr>
          <w:rFonts w:ascii="Arial" w:hAnsi="Arial" w:cs="Arial"/>
          <w:i/>
          <w:sz w:val="24"/>
          <w:szCs w:val="24"/>
        </w:rPr>
        <w:t>The Management and Prevention of Pressure Sores</w:t>
      </w:r>
      <w:r w:rsidRPr="002E4765">
        <w:rPr>
          <w:rFonts w:ascii="Arial" w:hAnsi="Arial" w:cs="Arial"/>
          <w:sz w:val="24"/>
          <w:szCs w:val="24"/>
        </w:rPr>
        <w:t>. Faber and Faber, London</w:t>
      </w:r>
    </w:p>
    <w:p w:rsidR="00867660" w:rsidRDefault="00403106" w:rsidP="00867660">
      <w:pPr>
        <w:rPr>
          <w:rFonts w:ascii="Arial" w:hAnsi="Arial" w:cs="Arial"/>
          <w:sz w:val="24"/>
          <w:szCs w:val="24"/>
        </w:rPr>
      </w:pPr>
      <w:r w:rsidRPr="00403106">
        <w:rPr>
          <w:rFonts w:ascii="Arial" w:hAnsi="Arial" w:cs="Arial"/>
          <w:b/>
          <w:sz w:val="24"/>
          <w:szCs w:val="24"/>
        </w:rPr>
        <w:t>Bastawrous, M., Gignac, M.A., Kapral, M.K. &amp; Cameron, J.I.</w:t>
      </w:r>
      <w:r>
        <w:rPr>
          <w:rFonts w:ascii="Arial" w:hAnsi="Arial" w:cs="Arial"/>
          <w:sz w:val="24"/>
          <w:szCs w:val="24"/>
        </w:rPr>
        <w:t xml:space="preserve"> (</w:t>
      </w:r>
      <w:r w:rsidRPr="00403106">
        <w:rPr>
          <w:rFonts w:ascii="Arial" w:hAnsi="Arial" w:cs="Arial"/>
          <w:sz w:val="24"/>
          <w:szCs w:val="24"/>
        </w:rPr>
        <w:t>2015</w:t>
      </w:r>
      <w:r>
        <w:rPr>
          <w:rFonts w:ascii="Arial" w:hAnsi="Arial" w:cs="Arial"/>
          <w:sz w:val="24"/>
          <w:szCs w:val="24"/>
        </w:rPr>
        <w:t>)</w:t>
      </w:r>
      <w:r w:rsidRPr="00403106">
        <w:rPr>
          <w:rFonts w:ascii="Arial" w:hAnsi="Arial" w:cs="Arial"/>
          <w:sz w:val="24"/>
          <w:szCs w:val="24"/>
        </w:rPr>
        <w:t xml:space="preserve"> Adult daughters providing post-stroke care to a parent: a qualitative study of the impact that role overload has on lifestyle, participation and family relationships. </w:t>
      </w:r>
      <w:r>
        <w:rPr>
          <w:rFonts w:ascii="Arial" w:hAnsi="Arial" w:cs="Arial"/>
          <w:i/>
          <w:sz w:val="24"/>
          <w:szCs w:val="24"/>
        </w:rPr>
        <w:t>Clinical R</w:t>
      </w:r>
      <w:r w:rsidRPr="00403106">
        <w:rPr>
          <w:rFonts w:ascii="Arial" w:hAnsi="Arial" w:cs="Arial"/>
          <w:i/>
          <w:sz w:val="24"/>
          <w:szCs w:val="24"/>
        </w:rPr>
        <w:t>ehabilitation</w:t>
      </w:r>
      <w:r w:rsidRPr="00403106">
        <w:rPr>
          <w:rFonts w:ascii="Arial" w:hAnsi="Arial" w:cs="Arial"/>
          <w:sz w:val="24"/>
          <w:szCs w:val="24"/>
        </w:rPr>
        <w:t>, </w:t>
      </w:r>
      <w:r>
        <w:rPr>
          <w:rFonts w:ascii="Arial" w:hAnsi="Arial" w:cs="Arial"/>
          <w:sz w:val="24"/>
          <w:szCs w:val="24"/>
        </w:rPr>
        <w:t xml:space="preserve">Volume </w:t>
      </w:r>
      <w:r w:rsidRPr="00403106">
        <w:rPr>
          <w:rFonts w:ascii="Arial" w:hAnsi="Arial" w:cs="Arial"/>
          <w:sz w:val="24"/>
          <w:szCs w:val="24"/>
        </w:rPr>
        <w:t>29(6), pp.592</w:t>
      </w:r>
      <w:r>
        <w:rPr>
          <w:rFonts w:ascii="Arial" w:hAnsi="Arial" w:cs="Arial"/>
          <w:sz w:val="24"/>
          <w:szCs w:val="24"/>
        </w:rPr>
        <w:t xml:space="preserve"> </w:t>
      </w:r>
      <w:r w:rsidRPr="00403106">
        <w:rPr>
          <w:rFonts w:ascii="Arial" w:hAnsi="Arial" w:cs="Arial"/>
          <w:sz w:val="24"/>
          <w:szCs w:val="24"/>
        </w:rPr>
        <w:t>-</w:t>
      </w:r>
      <w:r>
        <w:rPr>
          <w:rFonts w:ascii="Arial" w:hAnsi="Arial" w:cs="Arial"/>
          <w:sz w:val="24"/>
          <w:szCs w:val="24"/>
        </w:rPr>
        <w:t xml:space="preserve"> </w:t>
      </w:r>
      <w:r w:rsidRPr="00403106">
        <w:rPr>
          <w:rFonts w:ascii="Arial" w:hAnsi="Arial" w:cs="Arial"/>
          <w:sz w:val="24"/>
          <w:szCs w:val="24"/>
        </w:rPr>
        <w:t>600.</w:t>
      </w:r>
      <w:r w:rsidR="00867660" w:rsidRPr="002E4765">
        <w:rPr>
          <w:rFonts w:ascii="Arial" w:hAnsi="Arial" w:cs="Arial"/>
          <w:sz w:val="24"/>
          <w:szCs w:val="24"/>
        </w:rPr>
        <w:t xml:space="preserve"> </w:t>
      </w:r>
    </w:p>
    <w:p w:rsidR="0094536C" w:rsidRDefault="0094536C" w:rsidP="00867660">
      <w:pPr>
        <w:rPr>
          <w:rFonts w:ascii="Arial" w:hAnsi="Arial" w:cs="Arial"/>
          <w:sz w:val="24"/>
          <w:szCs w:val="24"/>
        </w:rPr>
      </w:pPr>
      <w:r w:rsidRPr="0094536C">
        <w:rPr>
          <w:rFonts w:ascii="Arial" w:hAnsi="Arial" w:cs="Arial"/>
          <w:b/>
          <w:sz w:val="24"/>
          <w:szCs w:val="24"/>
        </w:rPr>
        <w:t xml:space="preserve">Bastemeijer, C.M., Boosman, H., van Ewijk, </w:t>
      </w:r>
      <w:r w:rsidR="00404062">
        <w:rPr>
          <w:rFonts w:ascii="Arial" w:hAnsi="Arial" w:cs="Arial"/>
          <w:b/>
          <w:sz w:val="24"/>
          <w:szCs w:val="24"/>
        </w:rPr>
        <w:t>H., Verweij, L.M., Voogt, L., &amp;</w:t>
      </w:r>
      <w:r w:rsidRPr="0094536C">
        <w:rPr>
          <w:rFonts w:ascii="Arial" w:hAnsi="Arial" w:cs="Arial"/>
          <w:b/>
          <w:sz w:val="24"/>
          <w:szCs w:val="24"/>
        </w:rPr>
        <w:t xml:space="preserve"> Hazelzet, J.A.</w:t>
      </w:r>
      <w:r w:rsidRPr="0094536C">
        <w:rPr>
          <w:rFonts w:ascii="Arial" w:hAnsi="Arial" w:cs="Arial"/>
          <w:sz w:val="24"/>
          <w:szCs w:val="24"/>
        </w:rPr>
        <w:t xml:space="preserve"> (2019) </w:t>
      </w:r>
      <w:r w:rsidR="00CA3634">
        <w:rPr>
          <w:rFonts w:ascii="Arial" w:hAnsi="Arial" w:cs="Arial"/>
          <w:sz w:val="24"/>
          <w:szCs w:val="24"/>
        </w:rPr>
        <w:t>Patient</w:t>
      </w:r>
      <w:r w:rsidRPr="0094536C">
        <w:rPr>
          <w:rFonts w:ascii="Arial" w:hAnsi="Arial" w:cs="Arial"/>
          <w:sz w:val="24"/>
          <w:szCs w:val="24"/>
        </w:rPr>
        <w:t xml:space="preserve"> experiences: a systematic review of quality improvement interventions in a hospital setting. </w:t>
      </w:r>
      <w:r w:rsidR="00CA3634">
        <w:rPr>
          <w:rFonts w:ascii="Arial" w:hAnsi="Arial" w:cs="Arial"/>
          <w:i/>
          <w:sz w:val="24"/>
          <w:szCs w:val="24"/>
        </w:rPr>
        <w:t>Patient</w:t>
      </w:r>
      <w:r w:rsidRPr="0094536C">
        <w:rPr>
          <w:rFonts w:ascii="Arial" w:hAnsi="Arial" w:cs="Arial"/>
          <w:i/>
          <w:sz w:val="24"/>
          <w:szCs w:val="24"/>
        </w:rPr>
        <w:t xml:space="preserve"> Related Outcome Measures</w:t>
      </w:r>
      <w:r w:rsidRPr="0094536C">
        <w:rPr>
          <w:rFonts w:ascii="Arial" w:hAnsi="Arial" w:cs="Arial"/>
          <w:sz w:val="24"/>
          <w:szCs w:val="24"/>
        </w:rPr>
        <w:t>, Volume 10, p</w:t>
      </w:r>
      <w:r>
        <w:rPr>
          <w:rFonts w:ascii="Arial" w:hAnsi="Arial" w:cs="Arial"/>
          <w:sz w:val="24"/>
          <w:szCs w:val="24"/>
        </w:rPr>
        <w:t>p</w:t>
      </w:r>
      <w:r w:rsidRPr="0094536C">
        <w:rPr>
          <w:rFonts w:ascii="Arial" w:hAnsi="Arial" w:cs="Arial"/>
          <w:sz w:val="24"/>
          <w:szCs w:val="24"/>
        </w:rPr>
        <w:t>.157</w:t>
      </w:r>
      <w:r>
        <w:rPr>
          <w:rFonts w:ascii="Arial" w:hAnsi="Arial" w:cs="Arial"/>
          <w:sz w:val="24"/>
          <w:szCs w:val="24"/>
        </w:rPr>
        <w:t xml:space="preserve"> - 169</w:t>
      </w:r>
      <w:r w:rsidRPr="0094536C">
        <w:rPr>
          <w:rFonts w:ascii="Arial" w:hAnsi="Arial" w:cs="Arial"/>
          <w:sz w:val="24"/>
          <w:szCs w:val="24"/>
        </w:rPr>
        <w:t>.</w:t>
      </w:r>
    </w:p>
    <w:p w:rsidR="005943F2" w:rsidRDefault="005943F2" w:rsidP="00867660">
      <w:pPr>
        <w:rPr>
          <w:rFonts w:ascii="Arial" w:hAnsi="Arial" w:cs="Arial"/>
          <w:sz w:val="24"/>
          <w:szCs w:val="24"/>
        </w:rPr>
      </w:pPr>
      <w:r w:rsidRPr="005943F2">
        <w:rPr>
          <w:rFonts w:ascii="Arial" w:hAnsi="Arial" w:cs="Arial"/>
          <w:b/>
          <w:bCs/>
          <w:sz w:val="24"/>
          <w:szCs w:val="24"/>
        </w:rPr>
        <w:t>Beamer, S.</w:t>
      </w:r>
      <w:r w:rsidRPr="005943F2">
        <w:rPr>
          <w:rFonts w:ascii="Arial" w:hAnsi="Arial" w:cs="Arial"/>
          <w:sz w:val="24"/>
          <w:szCs w:val="24"/>
        </w:rPr>
        <w:t> </w:t>
      </w:r>
      <w:r w:rsidRPr="005943F2">
        <w:rPr>
          <w:rFonts w:ascii="Arial" w:hAnsi="Arial" w:cs="Arial"/>
          <w:b/>
          <w:bCs/>
          <w:sz w:val="24"/>
          <w:szCs w:val="24"/>
        </w:rPr>
        <w:t>&amp; Brookes, M.</w:t>
      </w:r>
      <w:r w:rsidRPr="005943F2">
        <w:rPr>
          <w:rFonts w:ascii="Arial" w:hAnsi="Arial" w:cs="Arial"/>
          <w:sz w:val="24"/>
          <w:szCs w:val="24"/>
        </w:rPr>
        <w:t> (2001) </w:t>
      </w:r>
      <w:r w:rsidRPr="005943F2">
        <w:rPr>
          <w:rFonts w:ascii="Arial" w:hAnsi="Arial" w:cs="Arial"/>
          <w:i/>
          <w:sz w:val="24"/>
          <w:szCs w:val="24"/>
        </w:rPr>
        <w:t>Making Decisions – best practice and new ideas for supporting people with high support needs to make decisions</w:t>
      </w:r>
      <w:r w:rsidRPr="005943F2">
        <w:rPr>
          <w:rFonts w:ascii="Arial" w:hAnsi="Arial" w:cs="Arial"/>
          <w:i/>
          <w:sz w:val="24"/>
          <w:szCs w:val="24"/>
        </w:rPr>
        <w:t>.</w:t>
      </w:r>
      <w:r w:rsidRPr="005943F2">
        <w:rPr>
          <w:rFonts w:ascii="Arial" w:hAnsi="Arial" w:cs="Arial"/>
          <w:sz w:val="24"/>
          <w:szCs w:val="24"/>
        </w:rPr>
        <w:t xml:space="preserve"> Values Into Action. London </w:t>
      </w:r>
    </w:p>
    <w:p w:rsidR="00226F5D" w:rsidRDefault="00226F5D" w:rsidP="00867660">
      <w:pPr>
        <w:rPr>
          <w:rFonts w:ascii="Arial" w:hAnsi="Arial" w:cs="Arial"/>
          <w:sz w:val="24"/>
          <w:szCs w:val="24"/>
        </w:rPr>
      </w:pPr>
      <w:r w:rsidRPr="00226F5D">
        <w:rPr>
          <w:rFonts w:ascii="Arial" w:hAnsi="Arial" w:cs="Arial"/>
          <w:b/>
          <w:sz w:val="24"/>
          <w:szCs w:val="24"/>
        </w:rPr>
        <w:t>Berg, A., Palomaki, H., Lehtihalmes, M., Lönnqvist, J., &amp; Kaste, M.</w:t>
      </w:r>
      <w:r w:rsidRPr="00226F5D">
        <w:rPr>
          <w:rFonts w:ascii="Arial" w:hAnsi="Arial" w:cs="Arial"/>
          <w:sz w:val="24"/>
          <w:szCs w:val="24"/>
        </w:rPr>
        <w:t xml:space="preserve"> </w:t>
      </w:r>
      <w:r>
        <w:rPr>
          <w:rFonts w:ascii="Arial" w:hAnsi="Arial" w:cs="Arial"/>
          <w:sz w:val="24"/>
          <w:szCs w:val="24"/>
        </w:rPr>
        <w:t>(2003)</w:t>
      </w:r>
      <w:r w:rsidRPr="00226F5D">
        <w:rPr>
          <w:rFonts w:ascii="Arial" w:hAnsi="Arial" w:cs="Arial"/>
          <w:sz w:val="24"/>
          <w:szCs w:val="24"/>
        </w:rPr>
        <w:t xml:space="preserve"> Post</w:t>
      </w:r>
      <w:r>
        <w:rPr>
          <w:rFonts w:ascii="Arial" w:hAnsi="Arial" w:cs="Arial"/>
          <w:sz w:val="24"/>
          <w:szCs w:val="24"/>
        </w:rPr>
        <w:t>-</w:t>
      </w:r>
      <w:r w:rsidRPr="00226F5D">
        <w:rPr>
          <w:rFonts w:ascii="Arial" w:hAnsi="Arial" w:cs="Arial"/>
          <w:sz w:val="24"/>
          <w:szCs w:val="24"/>
        </w:rPr>
        <w:t>stroke depression: an 18-month follow-up. </w:t>
      </w:r>
      <w:r w:rsidRPr="00226F5D">
        <w:rPr>
          <w:rFonts w:ascii="Arial" w:hAnsi="Arial" w:cs="Arial"/>
          <w:i/>
          <w:sz w:val="24"/>
          <w:szCs w:val="24"/>
        </w:rPr>
        <w:t>Stroke</w:t>
      </w:r>
      <w:r w:rsidRPr="00226F5D">
        <w:rPr>
          <w:rFonts w:ascii="Arial" w:hAnsi="Arial" w:cs="Arial"/>
          <w:sz w:val="24"/>
          <w:szCs w:val="24"/>
        </w:rPr>
        <w:t>, </w:t>
      </w:r>
      <w:r>
        <w:rPr>
          <w:rFonts w:ascii="Arial" w:hAnsi="Arial" w:cs="Arial"/>
          <w:sz w:val="24"/>
          <w:szCs w:val="24"/>
        </w:rPr>
        <w:t xml:space="preserve">Volume </w:t>
      </w:r>
      <w:r w:rsidRPr="00226F5D">
        <w:rPr>
          <w:rFonts w:ascii="Arial" w:hAnsi="Arial" w:cs="Arial"/>
          <w:sz w:val="24"/>
          <w:szCs w:val="24"/>
        </w:rPr>
        <w:t>34(1), pp.138</w:t>
      </w:r>
      <w:r>
        <w:rPr>
          <w:rFonts w:ascii="Arial" w:hAnsi="Arial" w:cs="Arial"/>
          <w:sz w:val="24"/>
          <w:szCs w:val="24"/>
        </w:rPr>
        <w:t xml:space="preserve"> </w:t>
      </w:r>
      <w:r w:rsidRPr="00226F5D">
        <w:rPr>
          <w:rFonts w:ascii="Arial" w:hAnsi="Arial" w:cs="Arial"/>
          <w:sz w:val="24"/>
          <w:szCs w:val="24"/>
        </w:rPr>
        <w:t>-</w:t>
      </w:r>
      <w:r>
        <w:rPr>
          <w:rFonts w:ascii="Arial" w:hAnsi="Arial" w:cs="Arial"/>
          <w:sz w:val="24"/>
          <w:szCs w:val="24"/>
        </w:rPr>
        <w:t xml:space="preserve"> </w:t>
      </w:r>
      <w:r w:rsidRPr="00226F5D">
        <w:rPr>
          <w:rFonts w:ascii="Arial" w:hAnsi="Arial" w:cs="Arial"/>
          <w:sz w:val="24"/>
          <w:szCs w:val="24"/>
        </w:rPr>
        <w:t>143.</w:t>
      </w:r>
    </w:p>
    <w:p w:rsidR="00971B4B" w:rsidRDefault="00971B4B" w:rsidP="00867660">
      <w:pPr>
        <w:rPr>
          <w:rFonts w:ascii="Arial" w:hAnsi="Arial" w:cs="Arial"/>
          <w:sz w:val="24"/>
          <w:szCs w:val="24"/>
        </w:rPr>
      </w:pPr>
      <w:r w:rsidRPr="00971B4B">
        <w:rPr>
          <w:rFonts w:ascii="Arial" w:hAnsi="Arial" w:cs="Arial"/>
          <w:b/>
          <w:sz w:val="24"/>
          <w:szCs w:val="24"/>
        </w:rPr>
        <w:t>Berger, S., Saut, A.M., &amp; Berssaneti, F.T.</w:t>
      </w:r>
      <w:r w:rsidRPr="00971B4B">
        <w:rPr>
          <w:rFonts w:ascii="Arial" w:hAnsi="Arial" w:cs="Arial"/>
          <w:sz w:val="24"/>
          <w:szCs w:val="24"/>
        </w:rPr>
        <w:t xml:space="preserve"> </w:t>
      </w:r>
      <w:r>
        <w:rPr>
          <w:rFonts w:ascii="Arial" w:hAnsi="Arial" w:cs="Arial"/>
          <w:sz w:val="24"/>
          <w:szCs w:val="24"/>
        </w:rPr>
        <w:t>(</w:t>
      </w:r>
      <w:r w:rsidRPr="00971B4B">
        <w:rPr>
          <w:rFonts w:ascii="Arial" w:hAnsi="Arial" w:cs="Arial"/>
          <w:sz w:val="24"/>
          <w:szCs w:val="24"/>
        </w:rPr>
        <w:t>2020</w:t>
      </w:r>
      <w:r>
        <w:rPr>
          <w:rFonts w:ascii="Arial" w:hAnsi="Arial" w:cs="Arial"/>
          <w:sz w:val="24"/>
          <w:szCs w:val="24"/>
        </w:rPr>
        <w:t>)</w:t>
      </w:r>
      <w:r w:rsidRPr="00971B4B">
        <w:rPr>
          <w:rFonts w:ascii="Arial" w:hAnsi="Arial" w:cs="Arial"/>
          <w:sz w:val="24"/>
          <w:szCs w:val="24"/>
        </w:rPr>
        <w:t xml:space="preserve"> Using </w:t>
      </w:r>
      <w:r w:rsidR="00CA3634">
        <w:rPr>
          <w:rFonts w:ascii="Arial" w:hAnsi="Arial" w:cs="Arial"/>
          <w:sz w:val="24"/>
          <w:szCs w:val="24"/>
        </w:rPr>
        <w:t>Patient</w:t>
      </w:r>
      <w:r w:rsidRPr="00971B4B">
        <w:rPr>
          <w:rFonts w:ascii="Arial" w:hAnsi="Arial" w:cs="Arial"/>
          <w:sz w:val="24"/>
          <w:szCs w:val="24"/>
        </w:rPr>
        <w:t xml:space="preserve"> feedback to drive quality improvement in hospitals: a qualitative study. </w:t>
      </w:r>
      <w:r w:rsidRPr="00971B4B">
        <w:rPr>
          <w:rFonts w:ascii="Arial" w:hAnsi="Arial" w:cs="Arial"/>
          <w:i/>
          <w:sz w:val="24"/>
          <w:szCs w:val="24"/>
        </w:rPr>
        <w:t>BMJ Open</w:t>
      </w:r>
      <w:r w:rsidRPr="00971B4B">
        <w:rPr>
          <w:rFonts w:ascii="Arial" w:hAnsi="Arial" w:cs="Arial"/>
          <w:sz w:val="24"/>
          <w:szCs w:val="24"/>
        </w:rPr>
        <w:t>, </w:t>
      </w:r>
      <w:r>
        <w:rPr>
          <w:rFonts w:ascii="Arial" w:hAnsi="Arial" w:cs="Arial"/>
          <w:sz w:val="24"/>
          <w:szCs w:val="24"/>
        </w:rPr>
        <w:t xml:space="preserve">Volume </w:t>
      </w:r>
      <w:r w:rsidRPr="00971B4B">
        <w:rPr>
          <w:rFonts w:ascii="Arial" w:hAnsi="Arial" w:cs="Arial"/>
          <w:sz w:val="24"/>
          <w:szCs w:val="24"/>
        </w:rPr>
        <w:t>10(10), p.e037641.</w:t>
      </w:r>
    </w:p>
    <w:p w:rsidR="00CC68D6" w:rsidRPr="00CC68D6" w:rsidRDefault="00CC68D6" w:rsidP="00867660">
      <w:pPr>
        <w:rPr>
          <w:rFonts w:ascii="Arial" w:hAnsi="Arial" w:cs="Arial"/>
          <w:sz w:val="24"/>
          <w:szCs w:val="24"/>
        </w:rPr>
      </w:pPr>
      <w:r w:rsidRPr="00CC68D6">
        <w:rPr>
          <w:rFonts w:ascii="Arial" w:hAnsi="Arial" w:cs="Arial"/>
          <w:b/>
          <w:sz w:val="24"/>
          <w:szCs w:val="24"/>
        </w:rPr>
        <w:lastRenderedPageBreak/>
        <w:t>Bernstein, S.</w:t>
      </w:r>
      <w:r w:rsidRPr="00CC68D6">
        <w:rPr>
          <w:rFonts w:ascii="Arial" w:hAnsi="Arial" w:cs="Arial"/>
          <w:sz w:val="24"/>
          <w:szCs w:val="24"/>
        </w:rPr>
        <w:t xml:space="preserve"> (2017) </w:t>
      </w:r>
      <w:r w:rsidRPr="00CC68D6">
        <w:rPr>
          <w:rFonts w:ascii="Arial" w:hAnsi="Arial" w:cs="Arial"/>
          <w:i/>
          <w:sz w:val="24"/>
          <w:szCs w:val="24"/>
        </w:rPr>
        <w:t>Don’t tell an upset person “calm down.”​ Do this instead</w:t>
      </w:r>
      <w:r w:rsidRPr="00CC68D6">
        <w:rPr>
          <w:rFonts w:ascii="Arial" w:hAnsi="Arial" w:cs="Arial"/>
          <w:sz w:val="24"/>
          <w:szCs w:val="24"/>
        </w:rPr>
        <w:t>. Web page article at: https://drsusanbernstein.com/dont-tell-an-upset-person-calm-down-%E2%80%8B-do-this-instead/</w:t>
      </w:r>
    </w:p>
    <w:p w:rsidR="00927A4C" w:rsidRPr="00927A4C" w:rsidRDefault="00927A4C" w:rsidP="00927A4C">
      <w:pPr>
        <w:rPr>
          <w:rFonts w:ascii="Arial" w:hAnsi="Arial" w:cs="Arial"/>
          <w:sz w:val="24"/>
          <w:szCs w:val="24"/>
        </w:rPr>
      </w:pPr>
      <w:r w:rsidRPr="00927A4C">
        <w:rPr>
          <w:rFonts w:ascii="Arial" w:hAnsi="Arial" w:cs="Arial"/>
          <w:b/>
          <w:sz w:val="24"/>
          <w:szCs w:val="24"/>
        </w:rPr>
        <w:t>Birbeck Nevins, J.</w:t>
      </w:r>
      <w:r w:rsidRPr="00927A4C">
        <w:rPr>
          <w:rFonts w:ascii="Arial" w:hAnsi="Arial" w:cs="Arial"/>
          <w:sz w:val="24"/>
          <w:szCs w:val="24"/>
        </w:rPr>
        <w:t xml:space="preserve"> (1895) </w:t>
      </w:r>
      <w:r w:rsidRPr="00927A4C">
        <w:rPr>
          <w:rFonts w:ascii="Arial" w:hAnsi="Arial" w:cs="Arial"/>
          <w:i/>
          <w:sz w:val="24"/>
          <w:szCs w:val="24"/>
        </w:rPr>
        <w:t>The sign language of the deaf and dumb</w:t>
      </w:r>
      <w:r w:rsidRPr="00927A4C">
        <w:rPr>
          <w:rFonts w:ascii="Arial" w:hAnsi="Arial" w:cs="Arial"/>
          <w:sz w:val="24"/>
          <w:szCs w:val="24"/>
        </w:rPr>
        <w:t>. Proceedings of the Literary and Philosophical Society of Liverpool</w:t>
      </w:r>
    </w:p>
    <w:p w:rsidR="00316D53" w:rsidRDefault="00316D53" w:rsidP="00867660">
      <w:pPr>
        <w:rPr>
          <w:rFonts w:ascii="Arial" w:hAnsi="Arial" w:cs="Arial"/>
          <w:sz w:val="24"/>
          <w:szCs w:val="24"/>
        </w:rPr>
      </w:pPr>
      <w:r w:rsidRPr="00316D53">
        <w:rPr>
          <w:rFonts w:ascii="Arial" w:hAnsi="Arial" w:cs="Arial"/>
          <w:b/>
          <w:sz w:val="24"/>
          <w:szCs w:val="24"/>
        </w:rPr>
        <w:t>Boden-Albala, B.M.P.H.D., Litwak, E., Elkind, M.S.V., Rundek, T.M.D.P., &amp; Sacco, R.L.</w:t>
      </w:r>
      <w:r>
        <w:rPr>
          <w:rFonts w:ascii="Arial" w:hAnsi="Arial" w:cs="Arial"/>
          <w:sz w:val="24"/>
          <w:szCs w:val="24"/>
        </w:rPr>
        <w:t xml:space="preserve"> (2005)</w:t>
      </w:r>
      <w:r w:rsidRPr="00316D53">
        <w:rPr>
          <w:rFonts w:ascii="Arial" w:hAnsi="Arial" w:cs="Arial"/>
          <w:sz w:val="24"/>
          <w:szCs w:val="24"/>
        </w:rPr>
        <w:t xml:space="preserve"> Social isolation </w:t>
      </w:r>
      <w:r>
        <w:rPr>
          <w:rFonts w:ascii="Arial" w:hAnsi="Arial" w:cs="Arial"/>
          <w:sz w:val="24"/>
          <w:szCs w:val="24"/>
        </w:rPr>
        <w:t>and outcomes post-</w:t>
      </w:r>
      <w:r w:rsidRPr="00316D53">
        <w:rPr>
          <w:rFonts w:ascii="Arial" w:hAnsi="Arial" w:cs="Arial"/>
          <w:sz w:val="24"/>
          <w:szCs w:val="24"/>
        </w:rPr>
        <w:t>stroke. </w:t>
      </w:r>
      <w:r w:rsidRPr="00316D53">
        <w:rPr>
          <w:rFonts w:ascii="Arial" w:hAnsi="Arial" w:cs="Arial"/>
          <w:i/>
          <w:sz w:val="24"/>
          <w:szCs w:val="24"/>
        </w:rPr>
        <w:t>Neurology</w:t>
      </w:r>
      <w:r w:rsidRPr="00316D53">
        <w:rPr>
          <w:rFonts w:ascii="Arial" w:hAnsi="Arial" w:cs="Arial"/>
          <w:sz w:val="24"/>
          <w:szCs w:val="24"/>
        </w:rPr>
        <w:t>, Volume 64(11), pp.1888 - 1892.</w:t>
      </w:r>
    </w:p>
    <w:p w:rsidR="001F0C7D" w:rsidRDefault="001F0C7D" w:rsidP="00867660">
      <w:pPr>
        <w:rPr>
          <w:rFonts w:ascii="Arial" w:hAnsi="Arial" w:cs="Arial"/>
          <w:sz w:val="24"/>
          <w:szCs w:val="24"/>
        </w:rPr>
      </w:pPr>
      <w:r w:rsidRPr="001F0C7D">
        <w:rPr>
          <w:rFonts w:ascii="Arial" w:hAnsi="Arial" w:cs="Arial"/>
          <w:b/>
          <w:sz w:val="24"/>
          <w:szCs w:val="24"/>
        </w:rPr>
        <w:t>Boivie, J.</w:t>
      </w:r>
      <w:r w:rsidRPr="001F0C7D">
        <w:rPr>
          <w:rFonts w:ascii="Arial" w:hAnsi="Arial" w:cs="Arial"/>
          <w:sz w:val="24"/>
          <w:szCs w:val="24"/>
        </w:rPr>
        <w:t xml:space="preserve"> (2006) Central post-stroke pain. </w:t>
      </w:r>
      <w:r w:rsidRPr="001F0C7D">
        <w:rPr>
          <w:rFonts w:ascii="Arial" w:hAnsi="Arial" w:cs="Arial"/>
          <w:i/>
          <w:sz w:val="24"/>
          <w:szCs w:val="24"/>
        </w:rPr>
        <w:t>Handbook of Clinical Neurology</w:t>
      </w:r>
      <w:r w:rsidRPr="001F0C7D">
        <w:rPr>
          <w:rFonts w:ascii="Arial" w:hAnsi="Arial" w:cs="Arial"/>
          <w:sz w:val="24"/>
          <w:szCs w:val="24"/>
        </w:rPr>
        <w:t>, Volume 81, pp. 715 - 730.</w:t>
      </w:r>
    </w:p>
    <w:p w:rsidR="00B2363B" w:rsidRDefault="00B2363B" w:rsidP="00867660">
      <w:pPr>
        <w:rPr>
          <w:rFonts w:ascii="Arial" w:hAnsi="Arial" w:cs="Arial"/>
          <w:sz w:val="24"/>
          <w:szCs w:val="24"/>
        </w:rPr>
      </w:pPr>
      <w:r w:rsidRPr="00B2363B">
        <w:rPr>
          <w:rFonts w:ascii="Arial" w:hAnsi="Arial" w:cs="Arial"/>
          <w:b/>
          <w:sz w:val="24"/>
          <w:szCs w:val="24"/>
        </w:rPr>
        <w:t>Boosman, H., Schepers, V.P.M., Post, M.W.M., &amp; Visser-Meily, J.M.A.</w:t>
      </w:r>
      <w:r w:rsidRPr="00B2363B">
        <w:rPr>
          <w:rFonts w:ascii="Arial" w:hAnsi="Arial" w:cs="Arial"/>
          <w:sz w:val="24"/>
          <w:szCs w:val="24"/>
        </w:rPr>
        <w:t xml:space="preserve"> </w:t>
      </w:r>
      <w:r>
        <w:rPr>
          <w:rFonts w:ascii="Arial" w:hAnsi="Arial" w:cs="Arial"/>
          <w:sz w:val="24"/>
          <w:szCs w:val="24"/>
        </w:rPr>
        <w:t>(</w:t>
      </w:r>
      <w:r w:rsidRPr="00B2363B">
        <w:rPr>
          <w:rFonts w:ascii="Arial" w:hAnsi="Arial" w:cs="Arial"/>
          <w:sz w:val="24"/>
          <w:szCs w:val="24"/>
        </w:rPr>
        <w:t>2011</w:t>
      </w:r>
      <w:r>
        <w:rPr>
          <w:rFonts w:ascii="Arial" w:hAnsi="Arial" w:cs="Arial"/>
          <w:sz w:val="24"/>
          <w:szCs w:val="24"/>
        </w:rPr>
        <w:t>)</w:t>
      </w:r>
      <w:r w:rsidRPr="00B2363B">
        <w:rPr>
          <w:rFonts w:ascii="Arial" w:hAnsi="Arial" w:cs="Arial"/>
          <w:sz w:val="24"/>
          <w:szCs w:val="24"/>
        </w:rPr>
        <w:t xml:space="preserve"> Social activity contributes independently to life satisfaction three years post stroke. </w:t>
      </w:r>
      <w:r w:rsidRPr="00B2363B">
        <w:rPr>
          <w:rFonts w:ascii="Arial" w:hAnsi="Arial" w:cs="Arial"/>
          <w:i/>
          <w:sz w:val="24"/>
          <w:szCs w:val="24"/>
        </w:rPr>
        <w:t>Clinical Rehabilitation</w:t>
      </w:r>
      <w:r w:rsidRPr="00B2363B">
        <w:rPr>
          <w:rFonts w:ascii="Arial" w:hAnsi="Arial" w:cs="Arial"/>
          <w:sz w:val="24"/>
          <w:szCs w:val="24"/>
        </w:rPr>
        <w:t>, </w:t>
      </w:r>
      <w:r>
        <w:rPr>
          <w:rFonts w:ascii="Arial" w:hAnsi="Arial" w:cs="Arial"/>
          <w:sz w:val="24"/>
          <w:szCs w:val="24"/>
        </w:rPr>
        <w:t xml:space="preserve">Volume </w:t>
      </w:r>
      <w:r w:rsidRPr="00B2363B">
        <w:rPr>
          <w:rFonts w:ascii="Arial" w:hAnsi="Arial" w:cs="Arial"/>
          <w:sz w:val="24"/>
          <w:szCs w:val="24"/>
        </w:rPr>
        <w:t>25(5), pp.</w:t>
      </w:r>
      <w:r>
        <w:rPr>
          <w:rFonts w:ascii="Arial" w:hAnsi="Arial" w:cs="Arial"/>
          <w:sz w:val="24"/>
          <w:szCs w:val="24"/>
        </w:rPr>
        <w:t xml:space="preserve"> </w:t>
      </w:r>
      <w:r w:rsidRPr="00B2363B">
        <w:rPr>
          <w:rFonts w:ascii="Arial" w:hAnsi="Arial" w:cs="Arial"/>
          <w:sz w:val="24"/>
          <w:szCs w:val="24"/>
        </w:rPr>
        <w:t>460</w:t>
      </w:r>
      <w:r>
        <w:rPr>
          <w:rFonts w:ascii="Arial" w:hAnsi="Arial" w:cs="Arial"/>
          <w:sz w:val="24"/>
          <w:szCs w:val="24"/>
        </w:rPr>
        <w:t xml:space="preserve"> </w:t>
      </w:r>
      <w:r w:rsidRPr="00B2363B">
        <w:rPr>
          <w:rFonts w:ascii="Arial" w:hAnsi="Arial" w:cs="Arial"/>
          <w:sz w:val="24"/>
          <w:szCs w:val="24"/>
        </w:rPr>
        <w:t>-</w:t>
      </w:r>
      <w:r>
        <w:rPr>
          <w:rFonts w:ascii="Arial" w:hAnsi="Arial" w:cs="Arial"/>
          <w:sz w:val="24"/>
          <w:szCs w:val="24"/>
        </w:rPr>
        <w:t xml:space="preserve"> </w:t>
      </w:r>
      <w:r w:rsidRPr="00B2363B">
        <w:rPr>
          <w:rFonts w:ascii="Arial" w:hAnsi="Arial" w:cs="Arial"/>
          <w:sz w:val="24"/>
          <w:szCs w:val="24"/>
        </w:rPr>
        <w:t>467.</w:t>
      </w:r>
    </w:p>
    <w:p w:rsidR="00F60C7D" w:rsidRDefault="00F60C7D" w:rsidP="00867660">
      <w:pPr>
        <w:rPr>
          <w:rFonts w:ascii="Arial" w:hAnsi="Arial" w:cs="Arial"/>
          <w:sz w:val="24"/>
          <w:szCs w:val="24"/>
        </w:rPr>
      </w:pPr>
      <w:r w:rsidRPr="00F60C7D">
        <w:rPr>
          <w:rFonts w:ascii="Arial" w:hAnsi="Arial" w:cs="Arial"/>
          <w:b/>
          <w:sz w:val="24"/>
          <w:szCs w:val="24"/>
        </w:rPr>
        <w:t>Bowsher, D.</w:t>
      </w:r>
      <w:r w:rsidRPr="00F60C7D">
        <w:rPr>
          <w:rFonts w:ascii="Arial" w:hAnsi="Arial" w:cs="Arial"/>
          <w:sz w:val="24"/>
          <w:szCs w:val="24"/>
        </w:rPr>
        <w:t xml:space="preserve"> (1995). The management of central post-stroke pain. </w:t>
      </w:r>
      <w:r w:rsidRPr="00F60C7D">
        <w:rPr>
          <w:rFonts w:ascii="Arial" w:hAnsi="Arial" w:cs="Arial"/>
          <w:i/>
          <w:sz w:val="24"/>
          <w:szCs w:val="24"/>
        </w:rPr>
        <w:t>Postgraduate Medical Journal</w:t>
      </w:r>
      <w:r w:rsidRPr="00F60C7D">
        <w:rPr>
          <w:rFonts w:ascii="Arial" w:hAnsi="Arial" w:cs="Arial"/>
          <w:sz w:val="24"/>
          <w:szCs w:val="24"/>
        </w:rPr>
        <w:t>, </w:t>
      </w:r>
      <w:r>
        <w:rPr>
          <w:rFonts w:ascii="Arial" w:hAnsi="Arial" w:cs="Arial"/>
          <w:sz w:val="24"/>
          <w:szCs w:val="24"/>
        </w:rPr>
        <w:t xml:space="preserve">Volume </w:t>
      </w:r>
      <w:r w:rsidRPr="00F60C7D">
        <w:rPr>
          <w:rFonts w:ascii="Arial" w:hAnsi="Arial" w:cs="Arial"/>
          <w:sz w:val="24"/>
          <w:szCs w:val="24"/>
        </w:rPr>
        <w:t>71(840), pp.</w:t>
      </w:r>
      <w:r>
        <w:rPr>
          <w:rFonts w:ascii="Arial" w:hAnsi="Arial" w:cs="Arial"/>
          <w:sz w:val="24"/>
          <w:szCs w:val="24"/>
        </w:rPr>
        <w:t xml:space="preserve"> </w:t>
      </w:r>
      <w:r w:rsidRPr="00F60C7D">
        <w:rPr>
          <w:rFonts w:ascii="Arial" w:hAnsi="Arial" w:cs="Arial"/>
          <w:sz w:val="24"/>
          <w:szCs w:val="24"/>
        </w:rPr>
        <w:t>598</w:t>
      </w:r>
      <w:r>
        <w:rPr>
          <w:rFonts w:ascii="Arial" w:hAnsi="Arial" w:cs="Arial"/>
          <w:sz w:val="24"/>
          <w:szCs w:val="24"/>
        </w:rPr>
        <w:t xml:space="preserve"> </w:t>
      </w:r>
      <w:r w:rsidRPr="00F60C7D">
        <w:rPr>
          <w:rFonts w:ascii="Arial" w:hAnsi="Arial" w:cs="Arial"/>
          <w:sz w:val="24"/>
          <w:szCs w:val="24"/>
        </w:rPr>
        <w:t>-</w:t>
      </w:r>
      <w:r>
        <w:rPr>
          <w:rFonts w:ascii="Arial" w:hAnsi="Arial" w:cs="Arial"/>
          <w:sz w:val="24"/>
          <w:szCs w:val="24"/>
        </w:rPr>
        <w:t xml:space="preserve"> </w:t>
      </w:r>
      <w:r w:rsidRPr="00F60C7D">
        <w:rPr>
          <w:rFonts w:ascii="Arial" w:hAnsi="Arial" w:cs="Arial"/>
          <w:sz w:val="24"/>
          <w:szCs w:val="24"/>
        </w:rPr>
        <w:t>604.</w:t>
      </w:r>
    </w:p>
    <w:p w:rsidR="00292E80" w:rsidRDefault="00292E80" w:rsidP="00867660">
      <w:pPr>
        <w:rPr>
          <w:rFonts w:ascii="Arial" w:hAnsi="Arial" w:cs="Arial"/>
          <w:sz w:val="24"/>
          <w:szCs w:val="24"/>
        </w:rPr>
      </w:pPr>
      <w:r w:rsidRPr="00292E80">
        <w:rPr>
          <w:rFonts w:ascii="Arial" w:hAnsi="Arial" w:cs="Arial"/>
          <w:b/>
          <w:sz w:val="24"/>
          <w:szCs w:val="24"/>
        </w:rPr>
        <w:t>Broomfield, N.M., Quinn, T.J., Abdul-Rahim, A.H., Walters, M.R., &amp; N Evans, J.J.</w:t>
      </w:r>
      <w:r w:rsidRPr="00292E80">
        <w:rPr>
          <w:rFonts w:ascii="Arial" w:hAnsi="Arial" w:cs="Arial"/>
          <w:sz w:val="24"/>
          <w:szCs w:val="24"/>
        </w:rPr>
        <w:t xml:space="preserve"> (2014) Depression and anxiety symptoms post-stroke/TIA: prevalence and associations in cross-sectional data from a regional stroke registry. </w:t>
      </w:r>
      <w:r w:rsidRPr="00292E80">
        <w:rPr>
          <w:rFonts w:ascii="Arial" w:hAnsi="Arial" w:cs="Arial"/>
          <w:i/>
          <w:sz w:val="24"/>
          <w:szCs w:val="24"/>
        </w:rPr>
        <w:t>BMC Neurology</w:t>
      </w:r>
      <w:r w:rsidRPr="00292E80">
        <w:rPr>
          <w:rFonts w:ascii="Arial" w:hAnsi="Arial" w:cs="Arial"/>
          <w:sz w:val="24"/>
          <w:szCs w:val="24"/>
        </w:rPr>
        <w:t>, </w:t>
      </w:r>
      <w:r>
        <w:rPr>
          <w:rFonts w:ascii="Arial" w:hAnsi="Arial" w:cs="Arial"/>
          <w:sz w:val="24"/>
          <w:szCs w:val="24"/>
        </w:rPr>
        <w:t xml:space="preserve">Volume </w:t>
      </w:r>
      <w:r w:rsidRPr="00292E80">
        <w:rPr>
          <w:rFonts w:ascii="Arial" w:hAnsi="Arial" w:cs="Arial"/>
          <w:sz w:val="24"/>
          <w:szCs w:val="24"/>
        </w:rPr>
        <w:t>14(1), pp.</w:t>
      </w:r>
      <w:r w:rsidR="00851807">
        <w:rPr>
          <w:rFonts w:ascii="Arial" w:hAnsi="Arial" w:cs="Arial"/>
          <w:sz w:val="24"/>
          <w:szCs w:val="24"/>
        </w:rPr>
        <w:t xml:space="preserve"> </w:t>
      </w:r>
      <w:r w:rsidRPr="00292E80">
        <w:rPr>
          <w:rFonts w:ascii="Arial" w:hAnsi="Arial" w:cs="Arial"/>
          <w:sz w:val="24"/>
          <w:szCs w:val="24"/>
        </w:rPr>
        <w:t>1</w:t>
      </w:r>
      <w:r>
        <w:rPr>
          <w:rFonts w:ascii="Arial" w:hAnsi="Arial" w:cs="Arial"/>
          <w:sz w:val="24"/>
          <w:szCs w:val="24"/>
        </w:rPr>
        <w:t xml:space="preserve"> </w:t>
      </w:r>
      <w:r w:rsidRPr="00292E80">
        <w:rPr>
          <w:rFonts w:ascii="Arial" w:hAnsi="Arial" w:cs="Arial"/>
          <w:sz w:val="24"/>
          <w:szCs w:val="24"/>
        </w:rPr>
        <w:t>-</w:t>
      </w:r>
      <w:r>
        <w:rPr>
          <w:rFonts w:ascii="Arial" w:hAnsi="Arial" w:cs="Arial"/>
          <w:sz w:val="24"/>
          <w:szCs w:val="24"/>
        </w:rPr>
        <w:t xml:space="preserve"> </w:t>
      </w:r>
      <w:r w:rsidRPr="00292E80">
        <w:rPr>
          <w:rFonts w:ascii="Arial" w:hAnsi="Arial" w:cs="Arial"/>
          <w:sz w:val="24"/>
          <w:szCs w:val="24"/>
        </w:rPr>
        <w:t>9.</w:t>
      </w:r>
    </w:p>
    <w:p w:rsidR="002878CC" w:rsidRPr="002878CC" w:rsidRDefault="002878CC" w:rsidP="00867660">
      <w:pPr>
        <w:rPr>
          <w:rFonts w:ascii="Arial" w:hAnsi="Arial" w:cs="Arial"/>
          <w:sz w:val="24"/>
          <w:szCs w:val="24"/>
        </w:rPr>
      </w:pPr>
      <w:r w:rsidRPr="002878CC">
        <w:rPr>
          <w:rStyle w:val="Strong"/>
          <w:rFonts w:ascii="Arial" w:hAnsi="Arial" w:cs="Arial"/>
          <w:color w:val="222222"/>
          <w:sz w:val="24"/>
          <w:szCs w:val="24"/>
          <w:shd w:val="clear" w:color="auto" w:fill="FFFFFF"/>
        </w:rPr>
        <w:t>Brown, I., &amp; Brown, R.I. </w:t>
      </w:r>
      <w:r w:rsidRPr="002878CC">
        <w:rPr>
          <w:rFonts w:ascii="Arial" w:hAnsi="Arial" w:cs="Arial"/>
          <w:color w:val="222222"/>
          <w:sz w:val="24"/>
          <w:szCs w:val="24"/>
          <w:shd w:val="clear" w:color="auto" w:fill="FFFFFF"/>
        </w:rPr>
        <w:t>(2003). </w:t>
      </w:r>
      <w:r w:rsidRPr="002878CC">
        <w:rPr>
          <w:rStyle w:val="Emphasis"/>
          <w:rFonts w:ascii="Arial" w:hAnsi="Arial" w:cs="Arial"/>
          <w:color w:val="222222"/>
          <w:sz w:val="24"/>
          <w:szCs w:val="24"/>
          <w:shd w:val="clear" w:color="auto" w:fill="FFFFFF"/>
        </w:rPr>
        <w:t>Quality of Life and Disability</w:t>
      </w:r>
      <w:r w:rsidRPr="002878CC">
        <w:rPr>
          <w:rFonts w:ascii="Arial" w:hAnsi="Arial" w:cs="Arial"/>
          <w:color w:val="222222"/>
          <w:sz w:val="24"/>
          <w:szCs w:val="24"/>
          <w:shd w:val="clear" w:color="auto" w:fill="FFFFFF"/>
        </w:rPr>
        <w:t>.. Jessica Kingsley </w:t>
      </w:r>
      <w:r w:rsidRPr="002878CC">
        <w:rPr>
          <w:rFonts w:ascii="Arial" w:hAnsi="Arial" w:cs="Arial"/>
          <w:color w:val="222222"/>
          <w:sz w:val="24"/>
          <w:szCs w:val="24"/>
        </w:rPr>
        <w:br/>
      </w:r>
      <w:bookmarkStart w:id="17" w:name="_GoBack"/>
      <w:bookmarkEnd w:id="17"/>
      <w:r w:rsidRPr="002878CC">
        <w:rPr>
          <w:rFonts w:ascii="Arial" w:hAnsi="Arial" w:cs="Arial"/>
          <w:color w:val="222222"/>
          <w:sz w:val="24"/>
          <w:szCs w:val="24"/>
        </w:rPr>
        <w:br/>
      </w:r>
      <w:r w:rsidRPr="002878CC">
        <w:rPr>
          <w:rStyle w:val="Strong"/>
          <w:rFonts w:ascii="Arial" w:hAnsi="Arial" w:cs="Arial"/>
          <w:color w:val="222222"/>
          <w:sz w:val="24"/>
          <w:szCs w:val="24"/>
          <w:shd w:val="clear" w:color="auto" w:fill="FFFFFF"/>
        </w:rPr>
        <w:t>Brown, I., &amp; Brown, R.I. </w:t>
      </w:r>
      <w:r w:rsidRPr="002878CC">
        <w:rPr>
          <w:rFonts w:ascii="Arial" w:hAnsi="Arial" w:cs="Arial"/>
          <w:color w:val="222222"/>
          <w:sz w:val="24"/>
          <w:szCs w:val="24"/>
          <w:shd w:val="clear" w:color="auto" w:fill="FFFFFF"/>
        </w:rPr>
        <w:t>(2009). Choice as an aspect of quality of life for people with intellectual disabilities. </w:t>
      </w:r>
      <w:r w:rsidRPr="002878CC">
        <w:rPr>
          <w:rStyle w:val="Emphasis"/>
          <w:rFonts w:ascii="Arial" w:hAnsi="Arial" w:cs="Arial"/>
          <w:color w:val="222222"/>
          <w:sz w:val="24"/>
          <w:szCs w:val="24"/>
          <w:shd w:val="clear" w:color="auto" w:fill="FFFFFF"/>
        </w:rPr>
        <w:t>Journal of Policy and Practice in Intellectual Disabilities</w:t>
      </w:r>
      <w:r w:rsidRPr="002878CC">
        <w:rPr>
          <w:rFonts w:ascii="Arial" w:hAnsi="Arial" w:cs="Arial"/>
          <w:color w:val="222222"/>
          <w:sz w:val="24"/>
          <w:szCs w:val="24"/>
          <w:shd w:val="clear" w:color="auto" w:fill="FFFFFF"/>
        </w:rPr>
        <w:t>, volume 6 (1), pp.11 - 18.</w:t>
      </w:r>
    </w:p>
    <w:p w:rsidR="005C5A18" w:rsidRDefault="005C5A18" w:rsidP="00867660">
      <w:pPr>
        <w:rPr>
          <w:rFonts w:ascii="Arial" w:hAnsi="Arial" w:cs="Arial"/>
          <w:sz w:val="24"/>
          <w:szCs w:val="24"/>
        </w:rPr>
      </w:pPr>
      <w:r w:rsidRPr="005C5A18">
        <w:rPr>
          <w:rFonts w:ascii="Arial" w:hAnsi="Arial" w:cs="Arial"/>
          <w:b/>
          <w:bCs/>
          <w:sz w:val="24"/>
          <w:szCs w:val="24"/>
        </w:rPr>
        <w:t>Burns</w:t>
      </w:r>
      <w:r>
        <w:rPr>
          <w:rFonts w:ascii="Arial" w:hAnsi="Arial" w:cs="Arial"/>
          <w:b/>
          <w:bCs/>
          <w:sz w:val="24"/>
          <w:szCs w:val="24"/>
        </w:rPr>
        <w:t>,</w:t>
      </w:r>
      <w:r w:rsidRPr="005C5A18">
        <w:rPr>
          <w:rFonts w:ascii="Arial" w:hAnsi="Arial" w:cs="Arial"/>
          <w:b/>
          <w:bCs/>
          <w:sz w:val="24"/>
          <w:szCs w:val="24"/>
        </w:rPr>
        <w:t xml:space="preserve"> S</w:t>
      </w:r>
      <w:r>
        <w:rPr>
          <w:rFonts w:ascii="Arial" w:hAnsi="Arial" w:cs="Arial"/>
          <w:b/>
          <w:bCs/>
          <w:sz w:val="24"/>
          <w:szCs w:val="24"/>
        </w:rPr>
        <w:t>.</w:t>
      </w:r>
      <w:r w:rsidRPr="005C5A18">
        <w:rPr>
          <w:rFonts w:ascii="Arial" w:hAnsi="Arial" w:cs="Arial"/>
          <w:b/>
          <w:bCs/>
          <w:sz w:val="24"/>
          <w:szCs w:val="24"/>
        </w:rPr>
        <w:t xml:space="preserve">, </w:t>
      </w:r>
      <w:r>
        <w:rPr>
          <w:rFonts w:ascii="Arial" w:hAnsi="Arial" w:cs="Arial"/>
          <w:b/>
          <w:bCs/>
          <w:sz w:val="24"/>
          <w:szCs w:val="24"/>
        </w:rPr>
        <w:t xml:space="preserve">&amp; </w:t>
      </w:r>
      <w:r w:rsidRPr="005C5A18">
        <w:rPr>
          <w:rFonts w:ascii="Arial" w:hAnsi="Arial" w:cs="Arial"/>
          <w:b/>
          <w:bCs/>
          <w:sz w:val="24"/>
          <w:szCs w:val="24"/>
        </w:rPr>
        <w:t>Day</w:t>
      </w:r>
      <w:r>
        <w:rPr>
          <w:rFonts w:ascii="Arial" w:hAnsi="Arial" w:cs="Arial"/>
          <w:b/>
          <w:bCs/>
          <w:sz w:val="24"/>
          <w:szCs w:val="24"/>
        </w:rPr>
        <w:t>,</w:t>
      </w:r>
      <w:r w:rsidRPr="005C5A18">
        <w:rPr>
          <w:rFonts w:ascii="Arial" w:hAnsi="Arial" w:cs="Arial"/>
          <w:b/>
          <w:bCs/>
          <w:sz w:val="24"/>
          <w:szCs w:val="24"/>
        </w:rPr>
        <w:t xml:space="preserve"> T</w:t>
      </w:r>
      <w:r>
        <w:rPr>
          <w:rFonts w:ascii="Arial" w:hAnsi="Arial" w:cs="Arial"/>
          <w:b/>
          <w:bCs/>
          <w:sz w:val="24"/>
          <w:szCs w:val="24"/>
        </w:rPr>
        <w:t>.</w:t>
      </w:r>
      <w:r w:rsidRPr="005C5A18">
        <w:rPr>
          <w:rFonts w:ascii="Arial" w:hAnsi="Arial" w:cs="Arial"/>
          <w:sz w:val="24"/>
          <w:szCs w:val="24"/>
        </w:rPr>
        <w:t xml:space="preserve"> (2012) A return to the basics: interventional </w:t>
      </w:r>
      <w:r w:rsidR="00CA3634">
        <w:rPr>
          <w:rFonts w:ascii="Arial" w:hAnsi="Arial" w:cs="Arial"/>
          <w:sz w:val="24"/>
          <w:szCs w:val="24"/>
        </w:rPr>
        <w:t>Patient</w:t>
      </w:r>
      <w:r w:rsidRPr="005C5A18">
        <w:rPr>
          <w:rFonts w:ascii="Arial" w:hAnsi="Arial" w:cs="Arial"/>
          <w:sz w:val="24"/>
          <w:szCs w:val="24"/>
        </w:rPr>
        <w:t xml:space="preserve"> hygiene (a call for papers).</w:t>
      </w:r>
      <w:r w:rsidRPr="005C5A18">
        <w:rPr>
          <w:rFonts w:ascii="Arial" w:hAnsi="Arial" w:cs="Arial"/>
          <w:i/>
          <w:iCs/>
          <w:sz w:val="24"/>
          <w:szCs w:val="24"/>
        </w:rPr>
        <w:t> Intensive and Critical Care Nursing</w:t>
      </w:r>
      <w:r w:rsidRPr="005C5A18">
        <w:rPr>
          <w:rFonts w:ascii="Arial" w:hAnsi="Arial" w:cs="Arial"/>
          <w:sz w:val="24"/>
          <w:szCs w:val="24"/>
        </w:rPr>
        <w:t xml:space="preserve">; </w:t>
      </w:r>
      <w:r>
        <w:rPr>
          <w:rFonts w:ascii="Arial" w:hAnsi="Arial" w:cs="Arial"/>
          <w:sz w:val="24"/>
          <w:szCs w:val="24"/>
        </w:rPr>
        <w:t>Volume 28(</w:t>
      </w:r>
      <w:r w:rsidRPr="005C5A18">
        <w:rPr>
          <w:rFonts w:ascii="Arial" w:hAnsi="Arial" w:cs="Arial"/>
          <w:sz w:val="24"/>
          <w:szCs w:val="24"/>
        </w:rPr>
        <w:t>4</w:t>
      </w:r>
      <w:r>
        <w:rPr>
          <w:rFonts w:ascii="Arial" w:hAnsi="Arial" w:cs="Arial"/>
          <w:sz w:val="24"/>
          <w:szCs w:val="24"/>
        </w:rPr>
        <w:t>)</w:t>
      </w:r>
      <w:r w:rsidRPr="005C5A18">
        <w:rPr>
          <w:rFonts w:ascii="Arial" w:hAnsi="Arial" w:cs="Arial"/>
          <w:sz w:val="24"/>
          <w:szCs w:val="24"/>
        </w:rPr>
        <w:t xml:space="preserve">, </w:t>
      </w:r>
      <w:r>
        <w:rPr>
          <w:rFonts w:ascii="Arial" w:hAnsi="Arial" w:cs="Arial"/>
          <w:sz w:val="24"/>
          <w:szCs w:val="24"/>
        </w:rPr>
        <w:t xml:space="preserve">pp. </w:t>
      </w:r>
      <w:r w:rsidRPr="005C5A18">
        <w:rPr>
          <w:rFonts w:ascii="Arial" w:hAnsi="Arial" w:cs="Arial"/>
          <w:sz w:val="24"/>
          <w:szCs w:val="24"/>
        </w:rPr>
        <w:t>193</w:t>
      </w:r>
      <w:r>
        <w:rPr>
          <w:rFonts w:ascii="Arial" w:hAnsi="Arial" w:cs="Arial"/>
          <w:sz w:val="24"/>
          <w:szCs w:val="24"/>
        </w:rPr>
        <w:t xml:space="preserve"> </w:t>
      </w:r>
      <w:r w:rsidRPr="005C5A18">
        <w:rPr>
          <w:rFonts w:ascii="Arial" w:hAnsi="Arial" w:cs="Arial"/>
          <w:sz w:val="24"/>
          <w:szCs w:val="24"/>
        </w:rPr>
        <w:t>-</w:t>
      </w:r>
      <w:r>
        <w:rPr>
          <w:rFonts w:ascii="Arial" w:hAnsi="Arial" w:cs="Arial"/>
          <w:sz w:val="24"/>
          <w:szCs w:val="24"/>
        </w:rPr>
        <w:t xml:space="preserve"> </w:t>
      </w:r>
      <w:r w:rsidRPr="005C5A18">
        <w:rPr>
          <w:rFonts w:ascii="Arial" w:hAnsi="Arial" w:cs="Arial"/>
          <w:sz w:val="24"/>
          <w:szCs w:val="24"/>
        </w:rPr>
        <w:t>196.</w:t>
      </w:r>
    </w:p>
    <w:p w:rsidR="00F034B4" w:rsidRDefault="00F034B4" w:rsidP="00867660">
      <w:pPr>
        <w:rPr>
          <w:rFonts w:ascii="Arial" w:hAnsi="Arial" w:cs="Arial"/>
          <w:sz w:val="24"/>
          <w:szCs w:val="24"/>
        </w:rPr>
      </w:pPr>
      <w:r w:rsidRPr="00F034B4">
        <w:rPr>
          <w:rFonts w:ascii="Arial" w:hAnsi="Arial" w:cs="Arial"/>
          <w:b/>
          <w:sz w:val="24"/>
          <w:szCs w:val="24"/>
        </w:rPr>
        <w:t>Bustamante, A., Garcia-Berrocoso, T., Rodriguez, N., Llombart, V., Ribo, M., Molina, C. &amp; Montaner, J.</w:t>
      </w:r>
      <w:r w:rsidRPr="00F034B4">
        <w:rPr>
          <w:rFonts w:ascii="Arial" w:hAnsi="Arial" w:cs="Arial"/>
          <w:sz w:val="24"/>
          <w:szCs w:val="24"/>
        </w:rPr>
        <w:t xml:space="preserve"> </w:t>
      </w:r>
      <w:r>
        <w:rPr>
          <w:rFonts w:ascii="Arial" w:hAnsi="Arial" w:cs="Arial"/>
          <w:sz w:val="24"/>
          <w:szCs w:val="24"/>
        </w:rPr>
        <w:t>(</w:t>
      </w:r>
      <w:r w:rsidRPr="00F034B4">
        <w:rPr>
          <w:rFonts w:ascii="Arial" w:hAnsi="Arial" w:cs="Arial"/>
          <w:sz w:val="24"/>
          <w:szCs w:val="24"/>
        </w:rPr>
        <w:t>2016</w:t>
      </w:r>
      <w:r>
        <w:rPr>
          <w:rFonts w:ascii="Arial" w:hAnsi="Arial" w:cs="Arial"/>
          <w:sz w:val="24"/>
          <w:szCs w:val="24"/>
        </w:rPr>
        <w:t>)</w:t>
      </w:r>
      <w:r w:rsidRPr="00F034B4">
        <w:rPr>
          <w:rFonts w:ascii="Arial" w:hAnsi="Arial" w:cs="Arial"/>
          <w:sz w:val="24"/>
          <w:szCs w:val="24"/>
        </w:rPr>
        <w:t xml:space="preserve"> Ischemic stroke outcome: a review of the influence of post-stroke complications within the different scenarios of stroke care. </w:t>
      </w:r>
      <w:r w:rsidRPr="00F034B4">
        <w:rPr>
          <w:rFonts w:ascii="Arial" w:hAnsi="Arial" w:cs="Arial"/>
          <w:i/>
          <w:sz w:val="24"/>
          <w:szCs w:val="24"/>
        </w:rPr>
        <w:t>Eu</w:t>
      </w:r>
      <w:r>
        <w:rPr>
          <w:rFonts w:ascii="Arial" w:hAnsi="Arial" w:cs="Arial"/>
          <w:i/>
          <w:sz w:val="24"/>
          <w:szCs w:val="24"/>
        </w:rPr>
        <w:t>ropean Journal of Internal M</w:t>
      </w:r>
      <w:r w:rsidRPr="00F034B4">
        <w:rPr>
          <w:rFonts w:ascii="Arial" w:hAnsi="Arial" w:cs="Arial"/>
          <w:i/>
          <w:sz w:val="24"/>
          <w:szCs w:val="24"/>
        </w:rPr>
        <w:t>edicine</w:t>
      </w:r>
      <w:r w:rsidRPr="00F034B4">
        <w:rPr>
          <w:rFonts w:ascii="Arial" w:hAnsi="Arial" w:cs="Arial"/>
          <w:sz w:val="24"/>
          <w:szCs w:val="24"/>
        </w:rPr>
        <w:t>, </w:t>
      </w:r>
      <w:r>
        <w:rPr>
          <w:rFonts w:ascii="Arial" w:hAnsi="Arial" w:cs="Arial"/>
          <w:sz w:val="24"/>
          <w:szCs w:val="24"/>
        </w:rPr>
        <w:t xml:space="preserve">Volume </w:t>
      </w:r>
      <w:r w:rsidRPr="00F034B4">
        <w:rPr>
          <w:rFonts w:ascii="Arial" w:hAnsi="Arial" w:cs="Arial"/>
          <w:sz w:val="24"/>
          <w:szCs w:val="24"/>
        </w:rPr>
        <w:t>29, pp.9</w:t>
      </w:r>
      <w:r>
        <w:rPr>
          <w:rFonts w:ascii="Arial" w:hAnsi="Arial" w:cs="Arial"/>
          <w:sz w:val="24"/>
          <w:szCs w:val="24"/>
        </w:rPr>
        <w:t xml:space="preserve"> </w:t>
      </w:r>
      <w:r w:rsidRPr="00F034B4">
        <w:rPr>
          <w:rFonts w:ascii="Arial" w:hAnsi="Arial" w:cs="Arial"/>
          <w:sz w:val="24"/>
          <w:szCs w:val="24"/>
        </w:rPr>
        <w:t>-</w:t>
      </w:r>
      <w:r>
        <w:rPr>
          <w:rFonts w:ascii="Arial" w:hAnsi="Arial" w:cs="Arial"/>
          <w:sz w:val="24"/>
          <w:szCs w:val="24"/>
        </w:rPr>
        <w:t xml:space="preserve"> </w:t>
      </w:r>
      <w:r w:rsidRPr="00F034B4">
        <w:rPr>
          <w:rFonts w:ascii="Arial" w:hAnsi="Arial" w:cs="Arial"/>
          <w:sz w:val="24"/>
          <w:szCs w:val="24"/>
        </w:rPr>
        <w:t>21.</w:t>
      </w:r>
    </w:p>
    <w:p w:rsidR="00E43398" w:rsidRDefault="00E43398" w:rsidP="00867660">
      <w:pPr>
        <w:rPr>
          <w:rFonts w:ascii="Arial" w:hAnsi="Arial" w:cs="Arial"/>
          <w:sz w:val="24"/>
          <w:szCs w:val="24"/>
        </w:rPr>
      </w:pPr>
      <w:r w:rsidRPr="00E43398">
        <w:rPr>
          <w:rFonts w:ascii="Arial" w:hAnsi="Arial" w:cs="Arial"/>
          <w:b/>
          <w:sz w:val="24"/>
          <w:szCs w:val="24"/>
        </w:rPr>
        <w:t>Cairns, D., Williams, V., Victor, C., Richards</w:t>
      </w:r>
      <w:r>
        <w:rPr>
          <w:rFonts w:ascii="Arial" w:hAnsi="Arial" w:cs="Arial"/>
          <w:b/>
          <w:sz w:val="24"/>
          <w:szCs w:val="24"/>
        </w:rPr>
        <w:t>, S., Le May, A., Martin, W., &amp; Oliver, D.</w:t>
      </w:r>
      <w:r>
        <w:rPr>
          <w:rFonts w:ascii="Arial" w:hAnsi="Arial" w:cs="Arial"/>
          <w:sz w:val="24"/>
          <w:szCs w:val="24"/>
        </w:rPr>
        <w:t xml:space="preserve"> (2013)</w:t>
      </w:r>
      <w:r w:rsidRPr="00E43398">
        <w:rPr>
          <w:rFonts w:ascii="Arial" w:hAnsi="Arial" w:cs="Arial"/>
          <w:sz w:val="24"/>
          <w:szCs w:val="24"/>
        </w:rPr>
        <w:t xml:space="preserve"> The meaning and importance of dignified care: findings from a survey of health and social care professionals. </w:t>
      </w:r>
      <w:r w:rsidRPr="00E43398">
        <w:rPr>
          <w:rFonts w:ascii="Arial" w:hAnsi="Arial" w:cs="Arial"/>
          <w:i/>
          <w:sz w:val="24"/>
          <w:szCs w:val="24"/>
        </w:rPr>
        <w:t>BMC Geriatrics</w:t>
      </w:r>
      <w:r w:rsidRPr="00E43398">
        <w:rPr>
          <w:rFonts w:ascii="Arial" w:hAnsi="Arial" w:cs="Arial"/>
          <w:sz w:val="24"/>
          <w:szCs w:val="24"/>
        </w:rPr>
        <w:t>, </w:t>
      </w:r>
      <w:r>
        <w:rPr>
          <w:rFonts w:ascii="Arial" w:hAnsi="Arial" w:cs="Arial"/>
          <w:sz w:val="24"/>
          <w:szCs w:val="24"/>
        </w:rPr>
        <w:t xml:space="preserve">Volume </w:t>
      </w:r>
      <w:r w:rsidRPr="00E43398">
        <w:rPr>
          <w:rFonts w:ascii="Arial" w:hAnsi="Arial" w:cs="Arial"/>
          <w:sz w:val="24"/>
          <w:szCs w:val="24"/>
        </w:rPr>
        <w:t>13(1), pp.</w:t>
      </w:r>
      <w:r>
        <w:rPr>
          <w:rFonts w:ascii="Arial" w:hAnsi="Arial" w:cs="Arial"/>
          <w:sz w:val="24"/>
          <w:szCs w:val="24"/>
        </w:rPr>
        <w:t xml:space="preserve"> </w:t>
      </w:r>
      <w:r w:rsidRPr="00E43398">
        <w:rPr>
          <w:rFonts w:ascii="Arial" w:hAnsi="Arial" w:cs="Arial"/>
          <w:sz w:val="24"/>
          <w:szCs w:val="24"/>
        </w:rPr>
        <w:t>1</w:t>
      </w:r>
      <w:r>
        <w:rPr>
          <w:rFonts w:ascii="Arial" w:hAnsi="Arial" w:cs="Arial"/>
          <w:sz w:val="24"/>
          <w:szCs w:val="24"/>
        </w:rPr>
        <w:t xml:space="preserve"> </w:t>
      </w:r>
      <w:r w:rsidRPr="00E43398">
        <w:rPr>
          <w:rFonts w:ascii="Arial" w:hAnsi="Arial" w:cs="Arial"/>
          <w:sz w:val="24"/>
          <w:szCs w:val="24"/>
        </w:rPr>
        <w:t>-</w:t>
      </w:r>
      <w:r>
        <w:rPr>
          <w:rFonts w:ascii="Arial" w:hAnsi="Arial" w:cs="Arial"/>
          <w:sz w:val="24"/>
          <w:szCs w:val="24"/>
        </w:rPr>
        <w:t xml:space="preserve"> </w:t>
      </w:r>
      <w:r w:rsidRPr="00E43398">
        <w:rPr>
          <w:rFonts w:ascii="Arial" w:hAnsi="Arial" w:cs="Arial"/>
          <w:sz w:val="24"/>
          <w:szCs w:val="24"/>
        </w:rPr>
        <w:t>6.</w:t>
      </w:r>
    </w:p>
    <w:p w:rsidR="00C27BBA" w:rsidRDefault="00C27BBA" w:rsidP="00867660">
      <w:pPr>
        <w:rPr>
          <w:rFonts w:ascii="Arial" w:hAnsi="Arial" w:cs="Arial"/>
          <w:sz w:val="24"/>
          <w:szCs w:val="24"/>
        </w:rPr>
      </w:pPr>
      <w:r w:rsidRPr="00C27BBA">
        <w:rPr>
          <w:rFonts w:ascii="Arial" w:hAnsi="Arial" w:cs="Arial"/>
          <w:b/>
          <w:sz w:val="24"/>
          <w:szCs w:val="24"/>
        </w:rPr>
        <w:t>Cameron, J.I., Cheung, A.M., Streiner, D.L., Coyte, P.C., &amp; Stewart, D.E.</w:t>
      </w:r>
      <w:r>
        <w:rPr>
          <w:rFonts w:ascii="Arial" w:hAnsi="Arial" w:cs="Arial"/>
          <w:sz w:val="24"/>
          <w:szCs w:val="24"/>
        </w:rPr>
        <w:t xml:space="preserve"> (</w:t>
      </w:r>
      <w:r w:rsidRPr="00C27BBA">
        <w:rPr>
          <w:rFonts w:ascii="Arial" w:hAnsi="Arial" w:cs="Arial"/>
          <w:sz w:val="24"/>
          <w:szCs w:val="24"/>
        </w:rPr>
        <w:t>2011</w:t>
      </w:r>
      <w:r>
        <w:rPr>
          <w:rFonts w:ascii="Arial" w:hAnsi="Arial" w:cs="Arial"/>
          <w:sz w:val="24"/>
          <w:szCs w:val="24"/>
        </w:rPr>
        <w:t>)</w:t>
      </w:r>
      <w:r w:rsidRPr="00C27BBA">
        <w:rPr>
          <w:rFonts w:ascii="Arial" w:hAnsi="Arial" w:cs="Arial"/>
          <w:sz w:val="24"/>
          <w:szCs w:val="24"/>
        </w:rPr>
        <w:t xml:space="preserve"> Stroke survivor depressive symptoms are associated with family caregiver depression during the first 2 years post</w:t>
      </w:r>
      <w:r>
        <w:rPr>
          <w:rFonts w:ascii="Arial" w:hAnsi="Arial" w:cs="Arial"/>
          <w:sz w:val="24"/>
          <w:szCs w:val="24"/>
        </w:rPr>
        <w:t>-</w:t>
      </w:r>
      <w:r w:rsidRPr="00C27BBA">
        <w:rPr>
          <w:rFonts w:ascii="Arial" w:hAnsi="Arial" w:cs="Arial"/>
          <w:sz w:val="24"/>
          <w:szCs w:val="24"/>
        </w:rPr>
        <w:t>stroke. </w:t>
      </w:r>
      <w:r w:rsidRPr="00C27BBA">
        <w:rPr>
          <w:rFonts w:ascii="Arial" w:hAnsi="Arial" w:cs="Arial"/>
          <w:i/>
          <w:sz w:val="24"/>
          <w:szCs w:val="24"/>
        </w:rPr>
        <w:t>Stroke</w:t>
      </w:r>
      <w:r w:rsidRPr="00C27BBA">
        <w:rPr>
          <w:rFonts w:ascii="Arial" w:hAnsi="Arial" w:cs="Arial"/>
          <w:sz w:val="24"/>
          <w:szCs w:val="24"/>
        </w:rPr>
        <w:t>, </w:t>
      </w:r>
      <w:r>
        <w:rPr>
          <w:rFonts w:ascii="Arial" w:hAnsi="Arial" w:cs="Arial"/>
          <w:sz w:val="24"/>
          <w:szCs w:val="24"/>
        </w:rPr>
        <w:t xml:space="preserve">Volume </w:t>
      </w:r>
      <w:r w:rsidRPr="00C27BBA">
        <w:rPr>
          <w:rFonts w:ascii="Arial" w:hAnsi="Arial" w:cs="Arial"/>
          <w:sz w:val="24"/>
          <w:szCs w:val="24"/>
        </w:rPr>
        <w:t>42(2), pp.302</w:t>
      </w:r>
      <w:r>
        <w:rPr>
          <w:rFonts w:ascii="Arial" w:hAnsi="Arial" w:cs="Arial"/>
          <w:sz w:val="24"/>
          <w:szCs w:val="24"/>
        </w:rPr>
        <w:t xml:space="preserve"> </w:t>
      </w:r>
      <w:r w:rsidRPr="00C27BBA">
        <w:rPr>
          <w:rFonts w:ascii="Arial" w:hAnsi="Arial" w:cs="Arial"/>
          <w:sz w:val="24"/>
          <w:szCs w:val="24"/>
        </w:rPr>
        <w:t>-</w:t>
      </w:r>
      <w:r>
        <w:rPr>
          <w:rFonts w:ascii="Arial" w:hAnsi="Arial" w:cs="Arial"/>
          <w:sz w:val="24"/>
          <w:szCs w:val="24"/>
        </w:rPr>
        <w:t xml:space="preserve"> </w:t>
      </w:r>
      <w:r w:rsidRPr="00C27BBA">
        <w:rPr>
          <w:rFonts w:ascii="Arial" w:hAnsi="Arial" w:cs="Arial"/>
          <w:sz w:val="24"/>
          <w:szCs w:val="24"/>
        </w:rPr>
        <w:t>306.</w:t>
      </w:r>
    </w:p>
    <w:p w:rsidR="00F62DBD" w:rsidRDefault="00F62DBD" w:rsidP="00867660">
      <w:pPr>
        <w:rPr>
          <w:rFonts w:ascii="Arial" w:hAnsi="Arial" w:cs="Arial"/>
          <w:sz w:val="24"/>
          <w:szCs w:val="24"/>
        </w:rPr>
      </w:pPr>
      <w:r w:rsidRPr="00F62DBD">
        <w:rPr>
          <w:rFonts w:ascii="Arial" w:hAnsi="Arial" w:cs="Arial"/>
          <w:b/>
          <w:sz w:val="24"/>
          <w:szCs w:val="24"/>
        </w:rPr>
        <w:t>Cameron, J.I., Stewart, D.E., Streiner, D.L., Coyte, P.C., &amp; Cheung, A.M.</w:t>
      </w:r>
      <w:r w:rsidRPr="00F62DBD">
        <w:rPr>
          <w:rFonts w:ascii="Arial" w:hAnsi="Arial" w:cs="Arial"/>
          <w:sz w:val="24"/>
          <w:szCs w:val="24"/>
        </w:rPr>
        <w:t xml:space="preserve"> </w:t>
      </w:r>
      <w:r>
        <w:rPr>
          <w:rFonts w:ascii="Arial" w:hAnsi="Arial" w:cs="Arial"/>
          <w:sz w:val="24"/>
          <w:szCs w:val="24"/>
        </w:rPr>
        <w:t>(</w:t>
      </w:r>
      <w:r w:rsidRPr="00F62DBD">
        <w:rPr>
          <w:rFonts w:ascii="Arial" w:hAnsi="Arial" w:cs="Arial"/>
          <w:sz w:val="24"/>
          <w:szCs w:val="24"/>
        </w:rPr>
        <w:t>2014</w:t>
      </w:r>
      <w:r>
        <w:rPr>
          <w:rFonts w:ascii="Arial" w:hAnsi="Arial" w:cs="Arial"/>
          <w:sz w:val="24"/>
          <w:szCs w:val="24"/>
        </w:rPr>
        <w:t>)</w:t>
      </w:r>
      <w:r w:rsidRPr="00F62DBD">
        <w:rPr>
          <w:rFonts w:ascii="Arial" w:hAnsi="Arial" w:cs="Arial"/>
          <w:sz w:val="24"/>
          <w:szCs w:val="24"/>
        </w:rPr>
        <w:t xml:space="preserve"> What makes family caregivers happy during</w:t>
      </w:r>
      <w:r>
        <w:rPr>
          <w:rFonts w:ascii="Arial" w:hAnsi="Arial" w:cs="Arial"/>
          <w:sz w:val="24"/>
          <w:szCs w:val="24"/>
        </w:rPr>
        <w:t xml:space="preserve"> the first 2 years post stroke?</w:t>
      </w:r>
      <w:r w:rsidRPr="00F62DBD">
        <w:rPr>
          <w:rFonts w:ascii="Arial" w:hAnsi="Arial" w:cs="Arial"/>
          <w:sz w:val="24"/>
          <w:szCs w:val="24"/>
        </w:rPr>
        <w:t> </w:t>
      </w:r>
      <w:r w:rsidRPr="00F62DBD">
        <w:rPr>
          <w:rFonts w:ascii="Arial" w:hAnsi="Arial" w:cs="Arial"/>
          <w:i/>
          <w:sz w:val="24"/>
          <w:szCs w:val="24"/>
        </w:rPr>
        <w:t>Stroke</w:t>
      </w:r>
      <w:r w:rsidRPr="00F62DBD">
        <w:rPr>
          <w:rFonts w:ascii="Arial" w:hAnsi="Arial" w:cs="Arial"/>
          <w:sz w:val="24"/>
          <w:szCs w:val="24"/>
        </w:rPr>
        <w:t>, </w:t>
      </w:r>
      <w:r>
        <w:rPr>
          <w:rFonts w:ascii="Arial" w:hAnsi="Arial" w:cs="Arial"/>
          <w:sz w:val="24"/>
          <w:szCs w:val="24"/>
        </w:rPr>
        <w:t xml:space="preserve">Volume </w:t>
      </w:r>
      <w:r w:rsidRPr="00F62DBD">
        <w:rPr>
          <w:rFonts w:ascii="Arial" w:hAnsi="Arial" w:cs="Arial"/>
          <w:sz w:val="24"/>
          <w:szCs w:val="24"/>
        </w:rPr>
        <w:t>45(4), pp.1084</w:t>
      </w:r>
      <w:r>
        <w:rPr>
          <w:rFonts w:ascii="Arial" w:hAnsi="Arial" w:cs="Arial"/>
          <w:sz w:val="24"/>
          <w:szCs w:val="24"/>
        </w:rPr>
        <w:t xml:space="preserve"> </w:t>
      </w:r>
      <w:r w:rsidRPr="00F62DBD">
        <w:rPr>
          <w:rFonts w:ascii="Arial" w:hAnsi="Arial" w:cs="Arial"/>
          <w:sz w:val="24"/>
          <w:szCs w:val="24"/>
        </w:rPr>
        <w:t>-</w:t>
      </w:r>
      <w:r>
        <w:rPr>
          <w:rFonts w:ascii="Arial" w:hAnsi="Arial" w:cs="Arial"/>
          <w:sz w:val="24"/>
          <w:szCs w:val="24"/>
        </w:rPr>
        <w:t xml:space="preserve"> </w:t>
      </w:r>
      <w:r w:rsidRPr="00F62DBD">
        <w:rPr>
          <w:rFonts w:ascii="Arial" w:hAnsi="Arial" w:cs="Arial"/>
          <w:sz w:val="24"/>
          <w:szCs w:val="24"/>
        </w:rPr>
        <w:t>1089.</w:t>
      </w:r>
    </w:p>
    <w:p w:rsidR="008621A8" w:rsidRDefault="008621A8" w:rsidP="00867660">
      <w:pPr>
        <w:rPr>
          <w:rFonts w:ascii="Arial" w:hAnsi="Arial" w:cs="Arial"/>
          <w:sz w:val="24"/>
          <w:szCs w:val="24"/>
        </w:rPr>
      </w:pPr>
      <w:r w:rsidRPr="008621A8">
        <w:rPr>
          <w:rFonts w:ascii="Arial" w:hAnsi="Arial" w:cs="Arial"/>
          <w:b/>
          <w:sz w:val="24"/>
          <w:szCs w:val="24"/>
        </w:rPr>
        <w:lastRenderedPageBreak/>
        <w:t>Campbell, G.B., &amp; Matthews, J.T.</w:t>
      </w:r>
      <w:r>
        <w:rPr>
          <w:rFonts w:ascii="Arial" w:hAnsi="Arial" w:cs="Arial"/>
          <w:sz w:val="24"/>
          <w:szCs w:val="24"/>
        </w:rPr>
        <w:t xml:space="preserve"> (</w:t>
      </w:r>
      <w:r w:rsidRPr="008621A8">
        <w:rPr>
          <w:rFonts w:ascii="Arial" w:hAnsi="Arial" w:cs="Arial"/>
          <w:sz w:val="24"/>
          <w:szCs w:val="24"/>
        </w:rPr>
        <w:t>2010</w:t>
      </w:r>
      <w:r>
        <w:rPr>
          <w:rFonts w:ascii="Arial" w:hAnsi="Arial" w:cs="Arial"/>
          <w:sz w:val="24"/>
          <w:szCs w:val="24"/>
        </w:rPr>
        <w:t>)</w:t>
      </w:r>
      <w:r w:rsidRPr="008621A8">
        <w:rPr>
          <w:rFonts w:ascii="Arial" w:hAnsi="Arial" w:cs="Arial"/>
          <w:sz w:val="24"/>
          <w:szCs w:val="24"/>
        </w:rPr>
        <w:t xml:space="preserve"> An integrative review of factors associated with falls during post</w:t>
      </w:r>
      <w:r w:rsidRPr="008621A8">
        <w:rPr>
          <w:rFonts w:ascii="Cambria Math" w:hAnsi="Cambria Math" w:cs="Cambria Math"/>
          <w:sz w:val="24"/>
          <w:szCs w:val="24"/>
        </w:rPr>
        <w:t>‐</w:t>
      </w:r>
      <w:r w:rsidRPr="008621A8">
        <w:rPr>
          <w:rFonts w:ascii="Arial" w:hAnsi="Arial" w:cs="Arial"/>
          <w:sz w:val="24"/>
          <w:szCs w:val="24"/>
        </w:rPr>
        <w:t>stroke rehabilitation. </w:t>
      </w:r>
      <w:r w:rsidRPr="008621A8">
        <w:rPr>
          <w:rFonts w:ascii="Arial" w:hAnsi="Arial" w:cs="Arial"/>
          <w:i/>
          <w:sz w:val="24"/>
          <w:szCs w:val="24"/>
        </w:rPr>
        <w:t>Journal of Nursing Scholarship</w:t>
      </w:r>
      <w:r w:rsidRPr="008621A8">
        <w:rPr>
          <w:rFonts w:ascii="Arial" w:hAnsi="Arial" w:cs="Arial"/>
          <w:sz w:val="24"/>
          <w:szCs w:val="24"/>
        </w:rPr>
        <w:t>, </w:t>
      </w:r>
      <w:r>
        <w:rPr>
          <w:rFonts w:ascii="Arial" w:hAnsi="Arial" w:cs="Arial"/>
          <w:sz w:val="24"/>
          <w:szCs w:val="24"/>
        </w:rPr>
        <w:t xml:space="preserve">Volume </w:t>
      </w:r>
      <w:r w:rsidRPr="008621A8">
        <w:rPr>
          <w:rFonts w:ascii="Arial" w:hAnsi="Arial" w:cs="Arial"/>
          <w:sz w:val="24"/>
          <w:szCs w:val="24"/>
        </w:rPr>
        <w:t>42(4), pp.395</w:t>
      </w:r>
      <w:r>
        <w:rPr>
          <w:rFonts w:ascii="Arial" w:hAnsi="Arial" w:cs="Arial"/>
          <w:sz w:val="24"/>
          <w:szCs w:val="24"/>
        </w:rPr>
        <w:t xml:space="preserve"> </w:t>
      </w:r>
      <w:r w:rsidRPr="008621A8">
        <w:rPr>
          <w:rFonts w:ascii="Arial" w:hAnsi="Arial" w:cs="Arial"/>
          <w:sz w:val="24"/>
          <w:szCs w:val="24"/>
        </w:rPr>
        <w:t>-</w:t>
      </w:r>
      <w:r>
        <w:rPr>
          <w:rFonts w:ascii="Arial" w:hAnsi="Arial" w:cs="Arial"/>
          <w:sz w:val="24"/>
          <w:szCs w:val="24"/>
        </w:rPr>
        <w:t xml:space="preserve"> </w:t>
      </w:r>
      <w:r w:rsidRPr="008621A8">
        <w:rPr>
          <w:rFonts w:ascii="Arial" w:hAnsi="Arial" w:cs="Arial"/>
          <w:sz w:val="24"/>
          <w:szCs w:val="24"/>
        </w:rPr>
        <w:t>404.</w:t>
      </w:r>
    </w:p>
    <w:p w:rsidR="00734301" w:rsidRDefault="00734301" w:rsidP="00867660">
      <w:pPr>
        <w:rPr>
          <w:rFonts w:ascii="Arial" w:hAnsi="Arial" w:cs="Arial"/>
          <w:sz w:val="24"/>
          <w:szCs w:val="24"/>
        </w:rPr>
      </w:pPr>
      <w:r w:rsidRPr="00734301">
        <w:rPr>
          <w:rFonts w:ascii="Arial" w:hAnsi="Arial" w:cs="Arial"/>
          <w:b/>
          <w:sz w:val="24"/>
          <w:szCs w:val="24"/>
        </w:rPr>
        <w:t>Caro, C.C., Mendes, P.V.B., Costa, J.D., Nock, L.J., &amp; Cruz, D.M.C.D.</w:t>
      </w:r>
      <w:r>
        <w:rPr>
          <w:rFonts w:ascii="Arial" w:hAnsi="Arial" w:cs="Arial"/>
          <w:sz w:val="24"/>
          <w:szCs w:val="24"/>
        </w:rPr>
        <w:t xml:space="preserve"> (</w:t>
      </w:r>
      <w:r w:rsidRPr="00734301">
        <w:rPr>
          <w:rFonts w:ascii="Arial" w:hAnsi="Arial" w:cs="Arial"/>
          <w:sz w:val="24"/>
          <w:szCs w:val="24"/>
        </w:rPr>
        <w:t>2017</w:t>
      </w:r>
      <w:r>
        <w:rPr>
          <w:rFonts w:ascii="Arial" w:hAnsi="Arial" w:cs="Arial"/>
          <w:sz w:val="24"/>
          <w:szCs w:val="24"/>
        </w:rPr>
        <w:t>)</w:t>
      </w:r>
      <w:r w:rsidRPr="00734301">
        <w:rPr>
          <w:rFonts w:ascii="Arial" w:hAnsi="Arial" w:cs="Arial"/>
          <w:sz w:val="24"/>
          <w:szCs w:val="24"/>
        </w:rPr>
        <w:t xml:space="preserve"> Independence and cognition post-stroke and its relationship to burden and quality of life of family caregivers. </w:t>
      </w:r>
      <w:r w:rsidRPr="00734301">
        <w:rPr>
          <w:rFonts w:ascii="Arial" w:hAnsi="Arial" w:cs="Arial"/>
          <w:i/>
          <w:sz w:val="24"/>
          <w:szCs w:val="24"/>
        </w:rPr>
        <w:t>Topics in Stroke Rehabilitation</w:t>
      </w:r>
      <w:r w:rsidRPr="00734301">
        <w:rPr>
          <w:rFonts w:ascii="Arial" w:hAnsi="Arial" w:cs="Arial"/>
          <w:sz w:val="24"/>
          <w:szCs w:val="24"/>
        </w:rPr>
        <w:t>, </w:t>
      </w:r>
      <w:r>
        <w:rPr>
          <w:rFonts w:ascii="Arial" w:hAnsi="Arial" w:cs="Arial"/>
          <w:sz w:val="24"/>
          <w:szCs w:val="24"/>
        </w:rPr>
        <w:t xml:space="preserve">Volume </w:t>
      </w:r>
      <w:r w:rsidRPr="00734301">
        <w:rPr>
          <w:rFonts w:ascii="Arial" w:hAnsi="Arial" w:cs="Arial"/>
          <w:sz w:val="24"/>
          <w:szCs w:val="24"/>
        </w:rPr>
        <w:t>24(3), pp.</w:t>
      </w:r>
      <w:r>
        <w:rPr>
          <w:rFonts w:ascii="Arial" w:hAnsi="Arial" w:cs="Arial"/>
          <w:sz w:val="24"/>
          <w:szCs w:val="24"/>
        </w:rPr>
        <w:t xml:space="preserve"> </w:t>
      </w:r>
      <w:r w:rsidRPr="00734301">
        <w:rPr>
          <w:rFonts w:ascii="Arial" w:hAnsi="Arial" w:cs="Arial"/>
          <w:sz w:val="24"/>
          <w:szCs w:val="24"/>
        </w:rPr>
        <w:t>194</w:t>
      </w:r>
      <w:r>
        <w:rPr>
          <w:rFonts w:ascii="Arial" w:hAnsi="Arial" w:cs="Arial"/>
          <w:sz w:val="24"/>
          <w:szCs w:val="24"/>
        </w:rPr>
        <w:t xml:space="preserve"> </w:t>
      </w:r>
      <w:r w:rsidRPr="00734301">
        <w:rPr>
          <w:rFonts w:ascii="Arial" w:hAnsi="Arial" w:cs="Arial"/>
          <w:sz w:val="24"/>
          <w:szCs w:val="24"/>
        </w:rPr>
        <w:t>-</w:t>
      </w:r>
      <w:r>
        <w:rPr>
          <w:rFonts w:ascii="Arial" w:hAnsi="Arial" w:cs="Arial"/>
          <w:sz w:val="24"/>
          <w:szCs w:val="24"/>
        </w:rPr>
        <w:t xml:space="preserve"> </w:t>
      </w:r>
      <w:r w:rsidRPr="00734301">
        <w:rPr>
          <w:rFonts w:ascii="Arial" w:hAnsi="Arial" w:cs="Arial"/>
          <w:sz w:val="24"/>
          <w:szCs w:val="24"/>
        </w:rPr>
        <w:t>199.</w:t>
      </w:r>
    </w:p>
    <w:p w:rsidR="005F4D0E" w:rsidRDefault="005F4D0E" w:rsidP="00867660">
      <w:pPr>
        <w:rPr>
          <w:rFonts w:ascii="Arial" w:hAnsi="Arial" w:cs="Arial"/>
          <w:sz w:val="24"/>
          <w:szCs w:val="24"/>
        </w:rPr>
      </w:pPr>
      <w:r w:rsidRPr="005F4D0E">
        <w:rPr>
          <w:rFonts w:ascii="Arial" w:hAnsi="Arial" w:cs="Arial"/>
          <w:b/>
          <w:sz w:val="24"/>
          <w:szCs w:val="24"/>
        </w:rPr>
        <w:t>Cassidy, E.M., O'Connor, R., &amp; O'Keane, V.</w:t>
      </w:r>
      <w:r>
        <w:rPr>
          <w:rFonts w:ascii="Arial" w:hAnsi="Arial" w:cs="Arial"/>
          <w:sz w:val="24"/>
          <w:szCs w:val="24"/>
        </w:rPr>
        <w:t xml:space="preserve"> (2004)</w:t>
      </w:r>
      <w:r w:rsidRPr="005F4D0E">
        <w:rPr>
          <w:rFonts w:ascii="Arial" w:hAnsi="Arial" w:cs="Arial"/>
          <w:sz w:val="24"/>
          <w:szCs w:val="24"/>
        </w:rPr>
        <w:t xml:space="preserve"> Prevalence of post-stroke depression in an Irish sample and its relationship with disability and outcome following in</w:t>
      </w:r>
      <w:r w:rsidR="00CA3634">
        <w:rPr>
          <w:rFonts w:ascii="Arial" w:hAnsi="Arial" w:cs="Arial"/>
          <w:sz w:val="24"/>
          <w:szCs w:val="24"/>
        </w:rPr>
        <w:t>Patient</w:t>
      </w:r>
      <w:r w:rsidRPr="005F4D0E">
        <w:rPr>
          <w:rFonts w:ascii="Arial" w:hAnsi="Arial" w:cs="Arial"/>
          <w:sz w:val="24"/>
          <w:szCs w:val="24"/>
        </w:rPr>
        <w:t xml:space="preserve"> rehabilitation. </w:t>
      </w:r>
      <w:r w:rsidRPr="005F4D0E">
        <w:rPr>
          <w:rFonts w:ascii="Arial" w:hAnsi="Arial" w:cs="Arial"/>
          <w:i/>
          <w:sz w:val="24"/>
          <w:szCs w:val="24"/>
        </w:rPr>
        <w:t>Disability and Rehabilitation</w:t>
      </w:r>
      <w:r w:rsidRPr="005F4D0E">
        <w:rPr>
          <w:rFonts w:ascii="Arial" w:hAnsi="Arial" w:cs="Arial"/>
          <w:sz w:val="24"/>
          <w:szCs w:val="24"/>
        </w:rPr>
        <w:t>, </w:t>
      </w:r>
      <w:r>
        <w:rPr>
          <w:rFonts w:ascii="Arial" w:hAnsi="Arial" w:cs="Arial"/>
          <w:sz w:val="24"/>
          <w:szCs w:val="24"/>
        </w:rPr>
        <w:t xml:space="preserve">Volume </w:t>
      </w:r>
      <w:r w:rsidRPr="005F4D0E">
        <w:rPr>
          <w:rFonts w:ascii="Arial" w:hAnsi="Arial" w:cs="Arial"/>
          <w:sz w:val="24"/>
          <w:szCs w:val="24"/>
        </w:rPr>
        <w:t>26(2), pp.</w:t>
      </w:r>
      <w:r>
        <w:rPr>
          <w:rFonts w:ascii="Arial" w:hAnsi="Arial" w:cs="Arial"/>
          <w:sz w:val="24"/>
          <w:szCs w:val="24"/>
        </w:rPr>
        <w:t xml:space="preserve"> </w:t>
      </w:r>
      <w:r w:rsidRPr="005F4D0E">
        <w:rPr>
          <w:rFonts w:ascii="Arial" w:hAnsi="Arial" w:cs="Arial"/>
          <w:sz w:val="24"/>
          <w:szCs w:val="24"/>
        </w:rPr>
        <w:t>71</w:t>
      </w:r>
      <w:r>
        <w:rPr>
          <w:rFonts w:ascii="Arial" w:hAnsi="Arial" w:cs="Arial"/>
          <w:sz w:val="24"/>
          <w:szCs w:val="24"/>
        </w:rPr>
        <w:t xml:space="preserve"> </w:t>
      </w:r>
      <w:r w:rsidRPr="005F4D0E">
        <w:rPr>
          <w:rFonts w:ascii="Arial" w:hAnsi="Arial" w:cs="Arial"/>
          <w:sz w:val="24"/>
          <w:szCs w:val="24"/>
        </w:rPr>
        <w:t>-</w:t>
      </w:r>
      <w:r>
        <w:rPr>
          <w:rFonts w:ascii="Arial" w:hAnsi="Arial" w:cs="Arial"/>
          <w:sz w:val="24"/>
          <w:szCs w:val="24"/>
        </w:rPr>
        <w:t xml:space="preserve"> </w:t>
      </w:r>
      <w:r w:rsidRPr="005F4D0E">
        <w:rPr>
          <w:rFonts w:ascii="Arial" w:hAnsi="Arial" w:cs="Arial"/>
          <w:sz w:val="24"/>
          <w:szCs w:val="24"/>
        </w:rPr>
        <w:t>77.</w:t>
      </w:r>
    </w:p>
    <w:p w:rsidR="00CF79C8" w:rsidRDefault="00CF79C8" w:rsidP="00867660">
      <w:pPr>
        <w:rPr>
          <w:rFonts w:ascii="Arial" w:hAnsi="Arial" w:cs="Arial"/>
          <w:sz w:val="24"/>
          <w:szCs w:val="24"/>
        </w:rPr>
      </w:pPr>
      <w:r w:rsidRPr="00CF79C8">
        <w:rPr>
          <w:rFonts w:ascii="Arial" w:hAnsi="Arial" w:cs="Arial"/>
          <w:b/>
          <w:sz w:val="24"/>
          <w:szCs w:val="24"/>
        </w:rPr>
        <w:t>Chan, H.</w:t>
      </w:r>
      <w:r>
        <w:rPr>
          <w:rFonts w:ascii="Arial" w:hAnsi="Arial" w:cs="Arial"/>
          <w:sz w:val="24"/>
          <w:szCs w:val="24"/>
        </w:rPr>
        <w:t xml:space="preserve"> (1997)</w:t>
      </w:r>
      <w:r w:rsidRPr="00CF79C8">
        <w:rPr>
          <w:rFonts w:ascii="Arial" w:hAnsi="Arial" w:cs="Arial"/>
          <w:sz w:val="24"/>
          <w:szCs w:val="24"/>
        </w:rPr>
        <w:t xml:space="preserve"> Bladder management in acute care of stroke patients: a quality improvement project. </w:t>
      </w:r>
      <w:r w:rsidRPr="00CF79C8">
        <w:rPr>
          <w:rFonts w:ascii="Arial" w:hAnsi="Arial" w:cs="Arial"/>
          <w:i/>
          <w:sz w:val="24"/>
          <w:szCs w:val="24"/>
        </w:rPr>
        <w:t>Journal of Neuroscience Nursing</w:t>
      </w:r>
      <w:r w:rsidRPr="00CF79C8">
        <w:rPr>
          <w:rFonts w:ascii="Arial" w:hAnsi="Arial" w:cs="Arial"/>
          <w:sz w:val="24"/>
          <w:szCs w:val="24"/>
        </w:rPr>
        <w:t>, </w:t>
      </w:r>
      <w:r>
        <w:rPr>
          <w:rFonts w:ascii="Arial" w:hAnsi="Arial" w:cs="Arial"/>
          <w:sz w:val="24"/>
          <w:szCs w:val="24"/>
        </w:rPr>
        <w:t xml:space="preserve">Volume </w:t>
      </w:r>
      <w:r w:rsidRPr="00CF79C8">
        <w:rPr>
          <w:rFonts w:ascii="Arial" w:hAnsi="Arial" w:cs="Arial"/>
          <w:sz w:val="24"/>
          <w:szCs w:val="24"/>
        </w:rPr>
        <w:t>29(3), pp.</w:t>
      </w:r>
      <w:r>
        <w:rPr>
          <w:rFonts w:ascii="Arial" w:hAnsi="Arial" w:cs="Arial"/>
          <w:sz w:val="24"/>
          <w:szCs w:val="24"/>
        </w:rPr>
        <w:t xml:space="preserve"> </w:t>
      </w:r>
      <w:r w:rsidRPr="00CF79C8">
        <w:rPr>
          <w:rFonts w:ascii="Arial" w:hAnsi="Arial" w:cs="Arial"/>
          <w:sz w:val="24"/>
          <w:szCs w:val="24"/>
        </w:rPr>
        <w:t>187</w:t>
      </w:r>
      <w:r>
        <w:rPr>
          <w:rFonts w:ascii="Arial" w:hAnsi="Arial" w:cs="Arial"/>
          <w:sz w:val="24"/>
          <w:szCs w:val="24"/>
        </w:rPr>
        <w:t xml:space="preserve"> </w:t>
      </w:r>
      <w:r w:rsidRPr="00CF79C8">
        <w:rPr>
          <w:rFonts w:ascii="Arial" w:hAnsi="Arial" w:cs="Arial"/>
          <w:sz w:val="24"/>
          <w:szCs w:val="24"/>
        </w:rPr>
        <w:t>-</w:t>
      </w:r>
      <w:r>
        <w:rPr>
          <w:rFonts w:ascii="Arial" w:hAnsi="Arial" w:cs="Arial"/>
          <w:sz w:val="24"/>
          <w:szCs w:val="24"/>
        </w:rPr>
        <w:t xml:space="preserve"> </w:t>
      </w:r>
      <w:r w:rsidRPr="00CF79C8">
        <w:rPr>
          <w:rFonts w:ascii="Arial" w:hAnsi="Arial" w:cs="Arial"/>
          <w:sz w:val="24"/>
          <w:szCs w:val="24"/>
        </w:rPr>
        <w:t>191.</w:t>
      </w:r>
    </w:p>
    <w:p w:rsidR="00587057" w:rsidRDefault="00587057" w:rsidP="00867660">
      <w:pPr>
        <w:rPr>
          <w:rFonts w:ascii="Arial" w:hAnsi="Arial" w:cs="Arial"/>
          <w:sz w:val="24"/>
          <w:szCs w:val="24"/>
        </w:rPr>
      </w:pPr>
      <w:r w:rsidRPr="00587057">
        <w:rPr>
          <w:rFonts w:ascii="Arial" w:hAnsi="Arial" w:cs="Arial"/>
          <w:b/>
          <w:sz w:val="24"/>
          <w:szCs w:val="24"/>
        </w:rPr>
        <w:t>Choi</w:t>
      </w:r>
      <w:r w:rsidRPr="00587057">
        <w:rPr>
          <w:rFonts w:ascii="Cambria Math" w:hAnsi="Cambria Math" w:cs="Cambria Math"/>
          <w:b/>
          <w:sz w:val="24"/>
          <w:szCs w:val="24"/>
        </w:rPr>
        <w:t>‐</w:t>
      </w:r>
      <w:r w:rsidRPr="00587057">
        <w:rPr>
          <w:rFonts w:ascii="Arial" w:hAnsi="Arial" w:cs="Arial"/>
          <w:b/>
          <w:sz w:val="24"/>
          <w:szCs w:val="24"/>
        </w:rPr>
        <w:t>Kwon, S., Choi, S.H., Suh, M., Choi, S., Cho, K.H., Nah, H.W., Song, H., &amp; Kim, J.S.</w:t>
      </w:r>
      <w:r w:rsidRPr="00587057">
        <w:rPr>
          <w:rFonts w:ascii="Arial" w:hAnsi="Arial" w:cs="Arial"/>
          <w:sz w:val="24"/>
          <w:szCs w:val="24"/>
        </w:rPr>
        <w:t xml:space="preserve"> (2017) Musculoskeletal and central pain at 1 year post</w:t>
      </w:r>
      <w:r w:rsidRPr="00587057">
        <w:rPr>
          <w:rFonts w:ascii="Cambria Math" w:hAnsi="Cambria Math" w:cs="Cambria Math"/>
          <w:sz w:val="24"/>
          <w:szCs w:val="24"/>
        </w:rPr>
        <w:t>‐</w:t>
      </w:r>
      <w:r w:rsidRPr="00587057">
        <w:rPr>
          <w:rFonts w:ascii="Arial" w:hAnsi="Arial" w:cs="Arial"/>
          <w:sz w:val="24"/>
          <w:szCs w:val="24"/>
        </w:rPr>
        <w:t>stroke: associated factors and impact on quality of life. </w:t>
      </w:r>
      <w:r w:rsidRPr="00587057">
        <w:rPr>
          <w:rFonts w:ascii="Arial" w:hAnsi="Arial" w:cs="Arial"/>
          <w:i/>
          <w:sz w:val="24"/>
          <w:szCs w:val="24"/>
        </w:rPr>
        <w:t>Acta Neurologica Scandinavica</w:t>
      </w:r>
      <w:r w:rsidRPr="00587057">
        <w:rPr>
          <w:rFonts w:ascii="Arial" w:hAnsi="Arial" w:cs="Arial"/>
          <w:sz w:val="24"/>
          <w:szCs w:val="24"/>
        </w:rPr>
        <w:t>,</w:t>
      </w:r>
      <w:r>
        <w:rPr>
          <w:rFonts w:ascii="Arial" w:hAnsi="Arial" w:cs="Arial"/>
          <w:sz w:val="24"/>
          <w:szCs w:val="24"/>
        </w:rPr>
        <w:t xml:space="preserve"> Volume </w:t>
      </w:r>
      <w:r w:rsidRPr="00587057">
        <w:rPr>
          <w:rFonts w:ascii="Arial" w:hAnsi="Arial" w:cs="Arial"/>
          <w:sz w:val="24"/>
          <w:szCs w:val="24"/>
        </w:rPr>
        <w:t>135(4), pp.</w:t>
      </w:r>
      <w:r>
        <w:rPr>
          <w:rFonts w:ascii="Arial" w:hAnsi="Arial" w:cs="Arial"/>
          <w:sz w:val="24"/>
          <w:szCs w:val="24"/>
        </w:rPr>
        <w:t xml:space="preserve"> </w:t>
      </w:r>
      <w:r w:rsidRPr="00587057">
        <w:rPr>
          <w:rFonts w:ascii="Arial" w:hAnsi="Arial" w:cs="Arial"/>
          <w:sz w:val="24"/>
          <w:szCs w:val="24"/>
        </w:rPr>
        <w:t>419</w:t>
      </w:r>
      <w:r>
        <w:rPr>
          <w:rFonts w:ascii="Arial" w:hAnsi="Arial" w:cs="Arial"/>
          <w:sz w:val="24"/>
          <w:szCs w:val="24"/>
        </w:rPr>
        <w:t xml:space="preserve"> </w:t>
      </w:r>
      <w:r w:rsidRPr="00587057">
        <w:rPr>
          <w:rFonts w:ascii="Arial" w:hAnsi="Arial" w:cs="Arial"/>
          <w:sz w:val="24"/>
          <w:szCs w:val="24"/>
        </w:rPr>
        <w:t>-</w:t>
      </w:r>
      <w:r>
        <w:rPr>
          <w:rFonts w:ascii="Arial" w:hAnsi="Arial" w:cs="Arial"/>
          <w:sz w:val="24"/>
          <w:szCs w:val="24"/>
        </w:rPr>
        <w:t xml:space="preserve"> </w:t>
      </w:r>
      <w:r w:rsidRPr="00587057">
        <w:rPr>
          <w:rFonts w:ascii="Arial" w:hAnsi="Arial" w:cs="Arial"/>
          <w:sz w:val="24"/>
          <w:szCs w:val="24"/>
        </w:rPr>
        <w:t>425.</w:t>
      </w:r>
    </w:p>
    <w:p w:rsidR="001F00F4" w:rsidRPr="002E4765" w:rsidRDefault="001F00F4" w:rsidP="00867660">
      <w:pPr>
        <w:rPr>
          <w:rFonts w:ascii="Arial" w:hAnsi="Arial" w:cs="Arial"/>
          <w:sz w:val="24"/>
          <w:szCs w:val="24"/>
        </w:rPr>
      </w:pPr>
      <w:r w:rsidRPr="001F00F4">
        <w:rPr>
          <w:rFonts w:ascii="Arial" w:hAnsi="Arial" w:cs="Arial"/>
          <w:b/>
          <w:sz w:val="24"/>
          <w:szCs w:val="24"/>
        </w:rPr>
        <w:t>Clarke, D.J., &amp; Forster, A.</w:t>
      </w:r>
      <w:r w:rsidRPr="001F00F4">
        <w:rPr>
          <w:rFonts w:ascii="Arial" w:hAnsi="Arial" w:cs="Arial"/>
          <w:sz w:val="24"/>
          <w:szCs w:val="24"/>
        </w:rPr>
        <w:t xml:space="preserve"> (2015) Improving post-stroke recovery: the role of the multidisciplinary health care team. </w:t>
      </w:r>
      <w:r w:rsidRPr="001F00F4">
        <w:rPr>
          <w:rFonts w:ascii="Arial" w:hAnsi="Arial" w:cs="Arial"/>
          <w:i/>
          <w:sz w:val="24"/>
          <w:szCs w:val="24"/>
        </w:rPr>
        <w:t>Journal of Multidisciplinary Healthcare</w:t>
      </w:r>
      <w:r w:rsidRPr="001F00F4">
        <w:rPr>
          <w:rFonts w:ascii="Arial" w:hAnsi="Arial" w:cs="Arial"/>
          <w:sz w:val="24"/>
          <w:szCs w:val="24"/>
        </w:rPr>
        <w:t>, </w:t>
      </w:r>
      <w:r>
        <w:rPr>
          <w:rFonts w:ascii="Arial" w:hAnsi="Arial" w:cs="Arial"/>
          <w:sz w:val="24"/>
          <w:szCs w:val="24"/>
        </w:rPr>
        <w:t xml:space="preserve">Volume </w:t>
      </w:r>
      <w:r w:rsidRPr="001F00F4">
        <w:rPr>
          <w:rFonts w:ascii="Arial" w:hAnsi="Arial" w:cs="Arial"/>
          <w:sz w:val="24"/>
          <w:szCs w:val="24"/>
        </w:rPr>
        <w:t>8, p.</w:t>
      </w:r>
      <w:r>
        <w:rPr>
          <w:rFonts w:ascii="Arial" w:hAnsi="Arial" w:cs="Arial"/>
          <w:sz w:val="24"/>
          <w:szCs w:val="24"/>
        </w:rPr>
        <w:t xml:space="preserve"> </w:t>
      </w:r>
      <w:r w:rsidRPr="001F00F4">
        <w:rPr>
          <w:rFonts w:ascii="Arial" w:hAnsi="Arial" w:cs="Arial"/>
          <w:sz w:val="24"/>
          <w:szCs w:val="24"/>
        </w:rPr>
        <w:t>433.</w:t>
      </w:r>
    </w:p>
    <w:p w:rsidR="00867660" w:rsidRPr="002E4765" w:rsidRDefault="00867660" w:rsidP="00867660">
      <w:pPr>
        <w:rPr>
          <w:rFonts w:ascii="Arial" w:hAnsi="Arial" w:cs="Arial"/>
          <w:sz w:val="24"/>
          <w:szCs w:val="24"/>
        </w:rPr>
      </w:pPr>
      <w:r w:rsidRPr="002E4765">
        <w:rPr>
          <w:rFonts w:ascii="Arial" w:hAnsi="Arial" w:cs="Arial"/>
          <w:b/>
          <w:sz w:val="24"/>
          <w:szCs w:val="24"/>
        </w:rPr>
        <w:t>Clark</w:t>
      </w:r>
      <w:r w:rsidR="007B51D8" w:rsidRPr="002E4765">
        <w:rPr>
          <w:rFonts w:ascii="Arial" w:hAnsi="Arial" w:cs="Arial"/>
          <w:b/>
          <w:sz w:val="24"/>
          <w:szCs w:val="24"/>
        </w:rPr>
        <w:t>,</w:t>
      </w:r>
      <w:r w:rsidRPr="002E4765">
        <w:rPr>
          <w:rFonts w:ascii="Arial" w:hAnsi="Arial" w:cs="Arial"/>
          <w:b/>
          <w:sz w:val="24"/>
          <w:szCs w:val="24"/>
        </w:rPr>
        <w:t xml:space="preserve"> M</w:t>
      </w:r>
      <w:r w:rsidR="007B51D8" w:rsidRPr="002E4765">
        <w:rPr>
          <w:rFonts w:ascii="Arial" w:hAnsi="Arial" w:cs="Arial"/>
          <w:b/>
          <w:sz w:val="24"/>
          <w:szCs w:val="24"/>
        </w:rPr>
        <w:t>.</w:t>
      </w:r>
      <w:r w:rsidRPr="002E4765">
        <w:rPr>
          <w:rFonts w:ascii="Arial" w:hAnsi="Arial" w:cs="Arial"/>
          <w:b/>
          <w:sz w:val="24"/>
          <w:szCs w:val="24"/>
        </w:rPr>
        <w:t>, Defloor</w:t>
      </w:r>
      <w:r w:rsidR="007B51D8" w:rsidRPr="002E4765">
        <w:rPr>
          <w:rFonts w:ascii="Arial" w:hAnsi="Arial" w:cs="Arial"/>
          <w:b/>
          <w:sz w:val="24"/>
          <w:szCs w:val="24"/>
        </w:rPr>
        <w:t>,</w:t>
      </w:r>
      <w:r w:rsidRPr="002E4765">
        <w:rPr>
          <w:rFonts w:ascii="Arial" w:hAnsi="Arial" w:cs="Arial"/>
          <w:b/>
          <w:sz w:val="24"/>
          <w:szCs w:val="24"/>
        </w:rPr>
        <w:t xml:space="preserve"> T</w:t>
      </w:r>
      <w:r w:rsidR="007B51D8" w:rsidRPr="002E4765">
        <w:rPr>
          <w:rFonts w:ascii="Arial" w:hAnsi="Arial" w:cs="Arial"/>
          <w:b/>
          <w:sz w:val="24"/>
          <w:szCs w:val="24"/>
        </w:rPr>
        <w:t>.</w:t>
      </w:r>
      <w:r w:rsidRPr="002E4765">
        <w:rPr>
          <w:rFonts w:ascii="Arial" w:hAnsi="Arial" w:cs="Arial"/>
          <w:b/>
          <w:sz w:val="24"/>
          <w:szCs w:val="24"/>
        </w:rPr>
        <w:t xml:space="preserve">, </w:t>
      </w:r>
      <w:r w:rsidR="007B51D8" w:rsidRPr="002E4765">
        <w:rPr>
          <w:rFonts w:ascii="Arial" w:hAnsi="Arial" w:cs="Arial"/>
          <w:b/>
          <w:sz w:val="24"/>
          <w:szCs w:val="24"/>
        </w:rPr>
        <w:t xml:space="preserve">&amp; </w:t>
      </w:r>
      <w:r w:rsidRPr="002E4765">
        <w:rPr>
          <w:rFonts w:ascii="Arial" w:hAnsi="Arial" w:cs="Arial"/>
          <w:b/>
          <w:sz w:val="24"/>
          <w:szCs w:val="24"/>
        </w:rPr>
        <w:t>Bours</w:t>
      </w:r>
      <w:r w:rsidR="007B51D8" w:rsidRPr="002E4765">
        <w:rPr>
          <w:rFonts w:ascii="Arial" w:hAnsi="Arial" w:cs="Arial"/>
          <w:b/>
          <w:sz w:val="24"/>
          <w:szCs w:val="24"/>
        </w:rPr>
        <w:t>,</w:t>
      </w:r>
      <w:r w:rsidRPr="002E4765">
        <w:rPr>
          <w:rFonts w:ascii="Arial" w:hAnsi="Arial" w:cs="Arial"/>
          <w:b/>
          <w:sz w:val="24"/>
          <w:szCs w:val="24"/>
        </w:rPr>
        <w:t xml:space="preserve"> G</w:t>
      </w:r>
      <w:r w:rsidR="007B51D8" w:rsidRPr="002E4765">
        <w:rPr>
          <w:rFonts w:ascii="Arial" w:hAnsi="Arial" w:cs="Arial"/>
          <w:b/>
          <w:sz w:val="24"/>
          <w:szCs w:val="24"/>
        </w:rPr>
        <w:t>.</w:t>
      </w:r>
      <w:r w:rsidRPr="002E4765">
        <w:rPr>
          <w:rFonts w:ascii="Arial" w:hAnsi="Arial" w:cs="Arial"/>
          <w:sz w:val="24"/>
          <w:szCs w:val="24"/>
        </w:rPr>
        <w:t xml:space="preserve"> (2004) A pilot study of the prevalence of pressure ulcers in European hospitals. In: Clark</w:t>
      </w:r>
      <w:r w:rsidR="002E4765" w:rsidRPr="002E4765">
        <w:rPr>
          <w:rFonts w:ascii="Arial" w:hAnsi="Arial" w:cs="Arial"/>
          <w:sz w:val="24"/>
          <w:szCs w:val="24"/>
        </w:rPr>
        <w:t>,</w:t>
      </w:r>
      <w:r w:rsidRPr="002E4765">
        <w:rPr>
          <w:rFonts w:ascii="Arial" w:hAnsi="Arial" w:cs="Arial"/>
          <w:sz w:val="24"/>
          <w:szCs w:val="24"/>
        </w:rPr>
        <w:t xml:space="preserve"> M</w:t>
      </w:r>
      <w:r w:rsidR="002E4765" w:rsidRPr="002E4765">
        <w:rPr>
          <w:rFonts w:ascii="Arial" w:hAnsi="Arial" w:cs="Arial"/>
          <w:sz w:val="24"/>
          <w:szCs w:val="24"/>
        </w:rPr>
        <w:t>.</w:t>
      </w:r>
      <w:r w:rsidRPr="002E4765">
        <w:rPr>
          <w:rFonts w:ascii="Arial" w:hAnsi="Arial" w:cs="Arial"/>
          <w:sz w:val="24"/>
          <w:szCs w:val="24"/>
        </w:rPr>
        <w:t xml:space="preserve">, ed. </w:t>
      </w:r>
      <w:r w:rsidRPr="002E4765">
        <w:rPr>
          <w:rFonts w:ascii="Arial" w:hAnsi="Arial" w:cs="Arial"/>
          <w:i/>
          <w:sz w:val="24"/>
          <w:szCs w:val="24"/>
        </w:rPr>
        <w:t>Pressure Ulcers: Recent Advances in Tissue Viability</w:t>
      </w:r>
      <w:r w:rsidRPr="002E4765">
        <w:rPr>
          <w:rFonts w:ascii="Arial" w:hAnsi="Arial" w:cs="Arial"/>
          <w:sz w:val="24"/>
          <w:szCs w:val="24"/>
        </w:rPr>
        <w:t xml:space="preserve">. Quay Books, Salisbury: </w:t>
      </w:r>
      <w:r w:rsidR="002E4765" w:rsidRPr="002E4765">
        <w:rPr>
          <w:rFonts w:ascii="Arial" w:hAnsi="Arial" w:cs="Arial"/>
          <w:sz w:val="24"/>
          <w:szCs w:val="24"/>
        </w:rPr>
        <w:t xml:space="preserve">pp. </w:t>
      </w:r>
      <w:r w:rsidRPr="002E4765">
        <w:rPr>
          <w:rFonts w:ascii="Arial" w:hAnsi="Arial" w:cs="Arial"/>
          <w:sz w:val="24"/>
          <w:szCs w:val="24"/>
        </w:rPr>
        <w:t>8</w:t>
      </w:r>
      <w:r w:rsidR="002E4765">
        <w:rPr>
          <w:rFonts w:ascii="Arial" w:hAnsi="Arial" w:cs="Arial"/>
          <w:sz w:val="24"/>
          <w:szCs w:val="24"/>
        </w:rPr>
        <w:t xml:space="preserve"> </w:t>
      </w:r>
      <w:r w:rsidRPr="002E4765">
        <w:rPr>
          <w:rFonts w:ascii="Arial" w:hAnsi="Arial" w:cs="Arial"/>
          <w:sz w:val="24"/>
          <w:szCs w:val="24"/>
        </w:rPr>
        <w:t>–</w:t>
      </w:r>
      <w:r w:rsidR="002E4765">
        <w:rPr>
          <w:rFonts w:ascii="Arial" w:hAnsi="Arial" w:cs="Arial"/>
          <w:sz w:val="24"/>
          <w:szCs w:val="24"/>
        </w:rPr>
        <w:t xml:space="preserve"> </w:t>
      </w:r>
      <w:r w:rsidRPr="002E4765">
        <w:rPr>
          <w:rFonts w:ascii="Arial" w:hAnsi="Arial" w:cs="Arial"/>
          <w:sz w:val="24"/>
          <w:szCs w:val="24"/>
        </w:rPr>
        <w:t xml:space="preserve">22 </w:t>
      </w:r>
    </w:p>
    <w:p w:rsidR="00867660" w:rsidRDefault="00867660" w:rsidP="00867660">
      <w:pPr>
        <w:rPr>
          <w:rFonts w:ascii="Arial" w:hAnsi="Arial" w:cs="Arial"/>
          <w:sz w:val="24"/>
          <w:szCs w:val="24"/>
        </w:rPr>
      </w:pPr>
      <w:r w:rsidRPr="002E4765">
        <w:rPr>
          <w:rFonts w:ascii="Arial" w:hAnsi="Arial" w:cs="Arial"/>
          <w:b/>
          <w:sz w:val="24"/>
          <w:szCs w:val="24"/>
        </w:rPr>
        <w:t>Clark</w:t>
      </w:r>
      <w:r w:rsidR="002E4765" w:rsidRPr="002E4765">
        <w:rPr>
          <w:rFonts w:ascii="Arial" w:hAnsi="Arial" w:cs="Arial"/>
          <w:b/>
          <w:sz w:val="24"/>
          <w:szCs w:val="24"/>
        </w:rPr>
        <w:t>,</w:t>
      </w:r>
      <w:r w:rsidRPr="002E4765">
        <w:rPr>
          <w:rFonts w:ascii="Arial" w:hAnsi="Arial" w:cs="Arial"/>
          <w:b/>
          <w:sz w:val="24"/>
          <w:szCs w:val="24"/>
        </w:rPr>
        <w:t xml:space="preserve"> M</w:t>
      </w:r>
      <w:r w:rsidR="002E4765" w:rsidRPr="002E4765">
        <w:rPr>
          <w:rFonts w:ascii="Arial" w:hAnsi="Arial" w:cs="Arial"/>
          <w:b/>
          <w:sz w:val="24"/>
          <w:szCs w:val="24"/>
        </w:rPr>
        <w:t>.</w:t>
      </w:r>
      <w:r w:rsidRPr="002E4765">
        <w:rPr>
          <w:rFonts w:ascii="Arial" w:hAnsi="Arial" w:cs="Arial"/>
          <w:b/>
          <w:sz w:val="24"/>
          <w:szCs w:val="24"/>
        </w:rPr>
        <w:t>, Schols</w:t>
      </w:r>
      <w:r w:rsidR="002E4765" w:rsidRPr="002E4765">
        <w:rPr>
          <w:rFonts w:ascii="Arial" w:hAnsi="Arial" w:cs="Arial"/>
          <w:b/>
          <w:sz w:val="24"/>
          <w:szCs w:val="24"/>
        </w:rPr>
        <w:t>,</w:t>
      </w:r>
      <w:r w:rsidRPr="002E4765">
        <w:rPr>
          <w:rFonts w:ascii="Arial" w:hAnsi="Arial" w:cs="Arial"/>
          <w:b/>
          <w:sz w:val="24"/>
          <w:szCs w:val="24"/>
        </w:rPr>
        <w:t xml:space="preserve"> J</w:t>
      </w:r>
      <w:r w:rsidR="002E4765" w:rsidRPr="002E4765">
        <w:rPr>
          <w:rFonts w:ascii="Arial" w:hAnsi="Arial" w:cs="Arial"/>
          <w:b/>
          <w:sz w:val="24"/>
          <w:szCs w:val="24"/>
        </w:rPr>
        <w:t>.</w:t>
      </w:r>
      <w:r w:rsidRPr="002E4765">
        <w:rPr>
          <w:rFonts w:ascii="Arial" w:hAnsi="Arial" w:cs="Arial"/>
          <w:b/>
          <w:sz w:val="24"/>
          <w:szCs w:val="24"/>
        </w:rPr>
        <w:t>, Benati</w:t>
      </w:r>
      <w:r w:rsidR="002E4765" w:rsidRPr="002E4765">
        <w:rPr>
          <w:rFonts w:ascii="Arial" w:hAnsi="Arial" w:cs="Arial"/>
          <w:b/>
          <w:sz w:val="24"/>
          <w:szCs w:val="24"/>
        </w:rPr>
        <w:t>,</w:t>
      </w:r>
      <w:r w:rsidRPr="002E4765">
        <w:rPr>
          <w:rFonts w:ascii="Arial" w:hAnsi="Arial" w:cs="Arial"/>
          <w:b/>
          <w:sz w:val="24"/>
          <w:szCs w:val="24"/>
        </w:rPr>
        <w:t xml:space="preserve"> G</w:t>
      </w:r>
      <w:r w:rsidR="002E4765" w:rsidRPr="002E4765">
        <w:rPr>
          <w:rFonts w:ascii="Arial" w:hAnsi="Arial" w:cs="Arial"/>
          <w:b/>
          <w:sz w:val="24"/>
          <w:szCs w:val="24"/>
        </w:rPr>
        <w:t>., Jackson, P., &amp; Engfer, M.</w:t>
      </w:r>
      <w:r w:rsidR="002E4765" w:rsidRPr="002E4765">
        <w:rPr>
          <w:rFonts w:ascii="Arial" w:hAnsi="Arial" w:cs="Arial"/>
          <w:sz w:val="24"/>
          <w:szCs w:val="24"/>
        </w:rPr>
        <w:t xml:space="preserve"> </w:t>
      </w:r>
      <w:r w:rsidRPr="002E4765">
        <w:rPr>
          <w:rFonts w:ascii="Arial" w:hAnsi="Arial" w:cs="Arial"/>
          <w:sz w:val="24"/>
          <w:szCs w:val="24"/>
        </w:rPr>
        <w:t>(2004) Pressure ulcers and nutrit</w:t>
      </w:r>
      <w:r w:rsidR="002E4765">
        <w:rPr>
          <w:rFonts w:ascii="Arial" w:hAnsi="Arial" w:cs="Arial"/>
          <w:sz w:val="24"/>
          <w:szCs w:val="24"/>
        </w:rPr>
        <w:t xml:space="preserve">ion: a new European guideline. </w:t>
      </w:r>
      <w:r w:rsidR="002E4765" w:rsidRPr="002365BF">
        <w:rPr>
          <w:rFonts w:ascii="Arial" w:hAnsi="Arial" w:cs="Arial"/>
          <w:i/>
          <w:sz w:val="24"/>
          <w:szCs w:val="24"/>
        </w:rPr>
        <w:t xml:space="preserve">Journal of </w:t>
      </w:r>
      <w:r w:rsidRPr="002365BF">
        <w:rPr>
          <w:rFonts w:ascii="Arial" w:hAnsi="Arial" w:cs="Arial"/>
          <w:i/>
          <w:sz w:val="24"/>
          <w:szCs w:val="24"/>
        </w:rPr>
        <w:t>Wound Care</w:t>
      </w:r>
      <w:r w:rsidR="002E4765">
        <w:rPr>
          <w:rFonts w:ascii="Arial" w:hAnsi="Arial" w:cs="Arial"/>
          <w:sz w:val="24"/>
          <w:szCs w:val="24"/>
        </w:rPr>
        <w:t>.</w:t>
      </w:r>
      <w:r w:rsidRPr="002E4765">
        <w:rPr>
          <w:rFonts w:ascii="Arial" w:hAnsi="Arial" w:cs="Arial"/>
          <w:sz w:val="24"/>
          <w:szCs w:val="24"/>
        </w:rPr>
        <w:t xml:space="preserve"> </w:t>
      </w:r>
      <w:r w:rsidR="002E4765">
        <w:rPr>
          <w:rFonts w:ascii="Arial" w:hAnsi="Arial" w:cs="Arial"/>
          <w:sz w:val="24"/>
          <w:szCs w:val="24"/>
        </w:rPr>
        <w:t xml:space="preserve">Volume </w:t>
      </w:r>
      <w:r w:rsidRPr="002E4765">
        <w:rPr>
          <w:rFonts w:ascii="Arial" w:hAnsi="Arial" w:cs="Arial"/>
          <w:sz w:val="24"/>
          <w:szCs w:val="24"/>
        </w:rPr>
        <w:t xml:space="preserve">13(7): </w:t>
      </w:r>
      <w:r w:rsidR="002E4765">
        <w:rPr>
          <w:rFonts w:ascii="Arial" w:hAnsi="Arial" w:cs="Arial"/>
          <w:sz w:val="24"/>
          <w:szCs w:val="24"/>
        </w:rPr>
        <w:t xml:space="preserve">pp. </w:t>
      </w:r>
      <w:r w:rsidRPr="002E4765">
        <w:rPr>
          <w:rFonts w:ascii="Arial" w:hAnsi="Arial" w:cs="Arial"/>
          <w:sz w:val="24"/>
          <w:szCs w:val="24"/>
        </w:rPr>
        <w:t>267</w:t>
      </w:r>
      <w:r w:rsidR="002E4765">
        <w:rPr>
          <w:rFonts w:ascii="Arial" w:hAnsi="Arial" w:cs="Arial"/>
          <w:sz w:val="24"/>
          <w:szCs w:val="24"/>
        </w:rPr>
        <w:t xml:space="preserve"> </w:t>
      </w:r>
      <w:r w:rsidRPr="002E4765">
        <w:rPr>
          <w:rFonts w:ascii="Arial" w:hAnsi="Arial" w:cs="Arial"/>
          <w:sz w:val="24"/>
          <w:szCs w:val="24"/>
        </w:rPr>
        <w:t>–</w:t>
      </w:r>
      <w:r w:rsidR="002E4765">
        <w:rPr>
          <w:rFonts w:ascii="Arial" w:hAnsi="Arial" w:cs="Arial"/>
          <w:sz w:val="24"/>
          <w:szCs w:val="24"/>
        </w:rPr>
        <w:t xml:space="preserve"> </w:t>
      </w:r>
      <w:r w:rsidR="002365BF">
        <w:rPr>
          <w:rFonts w:ascii="Arial" w:hAnsi="Arial" w:cs="Arial"/>
          <w:sz w:val="24"/>
          <w:szCs w:val="24"/>
        </w:rPr>
        <w:t>2</w:t>
      </w:r>
      <w:r w:rsidRPr="002E4765">
        <w:rPr>
          <w:rFonts w:ascii="Arial" w:hAnsi="Arial" w:cs="Arial"/>
          <w:sz w:val="24"/>
          <w:szCs w:val="24"/>
        </w:rPr>
        <w:t xml:space="preserve">72 </w:t>
      </w:r>
    </w:p>
    <w:p w:rsidR="00E138DD" w:rsidRDefault="00E138DD" w:rsidP="00867660">
      <w:pPr>
        <w:rPr>
          <w:rFonts w:ascii="Arial" w:hAnsi="Arial" w:cs="Arial"/>
          <w:sz w:val="24"/>
          <w:szCs w:val="24"/>
        </w:rPr>
      </w:pPr>
      <w:r w:rsidRPr="00E138DD">
        <w:rPr>
          <w:rFonts w:ascii="Arial" w:hAnsi="Arial" w:cs="Arial"/>
          <w:b/>
          <w:sz w:val="24"/>
          <w:szCs w:val="24"/>
        </w:rPr>
        <w:t>Cohen, D.L., Roffe, C., Beavan, J., Blackett, B., Fairfield, C.A., Hamdy, S., Havard, D., McFarlane, M., McLauglin, C., Randall, M., &amp; Robson, K.</w:t>
      </w:r>
      <w:r w:rsidRPr="00E138DD">
        <w:rPr>
          <w:rFonts w:ascii="Arial" w:hAnsi="Arial" w:cs="Arial"/>
          <w:sz w:val="24"/>
          <w:szCs w:val="24"/>
        </w:rPr>
        <w:t xml:space="preserve"> (2016) Post-stroke dysphagia: a review and design considerations for future trials. </w:t>
      </w:r>
      <w:r w:rsidRPr="00E138DD">
        <w:rPr>
          <w:rFonts w:ascii="Arial" w:hAnsi="Arial" w:cs="Arial"/>
          <w:i/>
          <w:sz w:val="24"/>
          <w:szCs w:val="24"/>
        </w:rPr>
        <w:t>International Journal of Stroke,</w:t>
      </w:r>
      <w:r w:rsidRPr="00E138DD">
        <w:rPr>
          <w:rFonts w:ascii="Arial" w:hAnsi="Arial" w:cs="Arial"/>
          <w:sz w:val="24"/>
          <w:szCs w:val="24"/>
        </w:rPr>
        <w:t> </w:t>
      </w:r>
      <w:r>
        <w:rPr>
          <w:rFonts w:ascii="Arial" w:hAnsi="Arial" w:cs="Arial"/>
          <w:sz w:val="24"/>
          <w:szCs w:val="24"/>
        </w:rPr>
        <w:t xml:space="preserve">Volume </w:t>
      </w:r>
      <w:r w:rsidRPr="00E138DD">
        <w:rPr>
          <w:rFonts w:ascii="Arial" w:hAnsi="Arial" w:cs="Arial"/>
          <w:sz w:val="24"/>
          <w:szCs w:val="24"/>
        </w:rPr>
        <w:t>11(4), pp.</w:t>
      </w:r>
      <w:r>
        <w:rPr>
          <w:rFonts w:ascii="Arial" w:hAnsi="Arial" w:cs="Arial"/>
          <w:sz w:val="24"/>
          <w:szCs w:val="24"/>
        </w:rPr>
        <w:t xml:space="preserve"> </w:t>
      </w:r>
      <w:r w:rsidRPr="00E138DD">
        <w:rPr>
          <w:rFonts w:ascii="Arial" w:hAnsi="Arial" w:cs="Arial"/>
          <w:sz w:val="24"/>
          <w:szCs w:val="24"/>
        </w:rPr>
        <w:t>399</w:t>
      </w:r>
      <w:r>
        <w:rPr>
          <w:rFonts w:ascii="Arial" w:hAnsi="Arial" w:cs="Arial"/>
          <w:sz w:val="24"/>
          <w:szCs w:val="24"/>
        </w:rPr>
        <w:t xml:space="preserve"> </w:t>
      </w:r>
      <w:r w:rsidRPr="00E138DD">
        <w:rPr>
          <w:rFonts w:ascii="Arial" w:hAnsi="Arial" w:cs="Arial"/>
          <w:sz w:val="24"/>
          <w:szCs w:val="24"/>
        </w:rPr>
        <w:t>-</w:t>
      </w:r>
      <w:r>
        <w:rPr>
          <w:rFonts w:ascii="Arial" w:hAnsi="Arial" w:cs="Arial"/>
          <w:sz w:val="24"/>
          <w:szCs w:val="24"/>
        </w:rPr>
        <w:t xml:space="preserve"> </w:t>
      </w:r>
      <w:r w:rsidRPr="00E138DD">
        <w:rPr>
          <w:rFonts w:ascii="Arial" w:hAnsi="Arial" w:cs="Arial"/>
          <w:sz w:val="24"/>
          <w:szCs w:val="24"/>
        </w:rPr>
        <w:t>411.</w:t>
      </w:r>
    </w:p>
    <w:p w:rsidR="00D91602" w:rsidRPr="002E4765" w:rsidRDefault="00D91602" w:rsidP="00867660">
      <w:pPr>
        <w:rPr>
          <w:rFonts w:ascii="Arial" w:hAnsi="Arial" w:cs="Arial"/>
          <w:sz w:val="24"/>
          <w:szCs w:val="24"/>
        </w:rPr>
      </w:pPr>
      <w:r w:rsidRPr="00D91602">
        <w:rPr>
          <w:rFonts w:ascii="Arial" w:hAnsi="Arial" w:cs="Arial"/>
          <w:b/>
          <w:sz w:val="24"/>
          <w:szCs w:val="24"/>
        </w:rPr>
        <w:t xml:space="preserve">Collins, A. </w:t>
      </w:r>
      <w:r w:rsidRPr="00D91602">
        <w:rPr>
          <w:rFonts w:ascii="Arial" w:hAnsi="Arial" w:cs="Arial"/>
          <w:sz w:val="24"/>
          <w:szCs w:val="24"/>
        </w:rPr>
        <w:t xml:space="preserve">(2014). </w:t>
      </w:r>
      <w:r w:rsidRPr="00D91602">
        <w:rPr>
          <w:rFonts w:ascii="Arial" w:hAnsi="Arial" w:cs="Arial"/>
          <w:i/>
          <w:sz w:val="24"/>
          <w:szCs w:val="24"/>
        </w:rPr>
        <w:t>Measuring what really matters: towards a coherent measurement system to support person-centred care.</w:t>
      </w:r>
      <w:r w:rsidRPr="00D91602">
        <w:rPr>
          <w:rFonts w:ascii="Arial" w:hAnsi="Arial" w:cs="Arial"/>
          <w:sz w:val="24"/>
          <w:szCs w:val="24"/>
        </w:rPr>
        <w:t xml:space="preserve"> London: The Health Foundation. Available at: www.health.org.uk/publications/ measuring-what-really-matters</w:t>
      </w:r>
      <w:r>
        <w:rPr>
          <w:rFonts w:ascii="Arial" w:hAnsi="Arial" w:cs="Arial"/>
          <w:sz w:val="24"/>
          <w:szCs w:val="24"/>
        </w:rPr>
        <w:t xml:space="preserve">/ </w:t>
      </w:r>
    </w:p>
    <w:p w:rsidR="00867660" w:rsidRDefault="00867660" w:rsidP="00867660">
      <w:pPr>
        <w:rPr>
          <w:rFonts w:ascii="Arial" w:hAnsi="Arial" w:cs="Arial"/>
          <w:sz w:val="24"/>
          <w:szCs w:val="24"/>
        </w:rPr>
      </w:pPr>
      <w:r w:rsidRPr="002365BF">
        <w:rPr>
          <w:rFonts w:ascii="Arial" w:hAnsi="Arial" w:cs="Arial"/>
          <w:b/>
          <w:sz w:val="24"/>
          <w:szCs w:val="24"/>
        </w:rPr>
        <w:t>Collins</w:t>
      </w:r>
      <w:r w:rsidR="002365BF" w:rsidRPr="002365BF">
        <w:rPr>
          <w:rFonts w:ascii="Arial" w:hAnsi="Arial" w:cs="Arial"/>
          <w:b/>
          <w:sz w:val="24"/>
          <w:szCs w:val="24"/>
        </w:rPr>
        <w:t>,</w:t>
      </w:r>
      <w:r w:rsidRPr="002365BF">
        <w:rPr>
          <w:rFonts w:ascii="Arial" w:hAnsi="Arial" w:cs="Arial"/>
          <w:b/>
          <w:sz w:val="24"/>
          <w:szCs w:val="24"/>
        </w:rPr>
        <w:t xml:space="preserve"> F</w:t>
      </w:r>
      <w:r w:rsidR="002365BF" w:rsidRPr="002365BF">
        <w:rPr>
          <w:rFonts w:ascii="Arial" w:hAnsi="Arial" w:cs="Arial"/>
          <w:b/>
          <w:sz w:val="24"/>
          <w:szCs w:val="24"/>
        </w:rPr>
        <w:t>.</w:t>
      </w:r>
      <w:r w:rsidRPr="002E4765">
        <w:rPr>
          <w:rFonts w:ascii="Arial" w:hAnsi="Arial" w:cs="Arial"/>
          <w:sz w:val="24"/>
          <w:szCs w:val="24"/>
        </w:rPr>
        <w:t xml:space="preserve"> (2000) Selecting the most appr</w:t>
      </w:r>
      <w:r w:rsidR="002365BF">
        <w:rPr>
          <w:rFonts w:ascii="Arial" w:hAnsi="Arial" w:cs="Arial"/>
          <w:sz w:val="24"/>
          <w:szCs w:val="24"/>
        </w:rPr>
        <w:t xml:space="preserve">opriate armchair for </w:t>
      </w:r>
      <w:r w:rsidR="00CA3634">
        <w:rPr>
          <w:rFonts w:ascii="Arial" w:hAnsi="Arial" w:cs="Arial"/>
          <w:sz w:val="24"/>
          <w:szCs w:val="24"/>
        </w:rPr>
        <w:t>Patient</w:t>
      </w:r>
      <w:r w:rsidR="002365BF">
        <w:rPr>
          <w:rFonts w:ascii="Arial" w:hAnsi="Arial" w:cs="Arial"/>
          <w:sz w:val="24"/>
          <w:szCs w:val="24"/>
        </w:rPr>
        <w:t xml:space="preserve">s. </w:t>
      </w:r>
      <w:r w:rsidR="002365BF" w:rsidRPr="002365BF">
        <w:rPr>
          <w:rFonts w:ascii="Arial" w:hAnsi="Arial" w:cs="Arial"/>
          <w:i/>
          <w:sz w:val="24"/>
          <w:szCs w:val="24"/>
        </w:rPr>
        <w:t xml:space="preserve">Journal of </w:t>
      </w:r>
      <w:r w:rsidRPr="002365BF">
        <w:rPr>
          <w:rFonts w:ascii="Arial" w:hAnsi="Arial" w:cs="Arial"/>
          <w:i/>
          <w:sz w:val="24"/>
          <w:szCs w:val="24"/>
        </w:rPr>
        <w:t>Wound Care</w:t>
      </w:r>
      <w:r w:rsidR="002365BF">
        <w:rPr>
          <w:rFonts w:ascii="Arial" w:hAnsi="Arial" w:cs="Arial"/>
          <w:sz w:val="24"/>
          <w:szCs w:val="24"/>
        </w:rPr>
        <w:t xml:space="preserve">. Volume </w:t>
      </w:r>
      <w:r w:rsidRPr="002E4765">
        <w:rPr>
          <w:rFonts w:ascii="Arial" w:hAnsi="Arial" w:cs="Arial"/>
          <w:sz w:val="24"/>
          <w:szCs w:val="24"/>
        </w:rPr>
        <w:t xml:space="preserve">9(2): </w:t>
      </w:r>
      <w:r w:rsidR="002365BF">
        <w:rPr>
          <w:rFonts w:ascii="Arial" w:hAnsi="Arial" w:cs="Arial"/>
          <w:sz w:val="24"/>
          <w:szCs w:val="24"/>
        </w:rPr>
        <w:t>pp.</w:t>
      </w:r>
      <w:r w:rsidRPr="002E4765">
        <w:rPr>
          <w:rFonts w:ascii="Arial" w:hAnsi="Arial" w:cs="Arial"/>
          <w:sz w:val="24"/>
          <w:szCs w:val="24"/>
        </w:rPr>
        <w:t>73</w:t>
      </w:r>
      <w:r w:rsidR="002365BF">
        <w:rPr>
          <w:rFonts w:ascii="Arial" w:hAnsi="Arial" w:cs="Arial"/>
          <w:sz w:val="24"/>
          <w:szCs w:val="24"/>
        </w:rPr>
        <w:t xml:space="preserve"> </w:t>
      </w:r>
      <w:r w:rsidRPr="002E4765">
        <w:rPr>
          <w:rFonts w:ascii="Arial" w:hAnsi="Arial" w:cs="Arial"/>
          <w:sz w:val="24"/>
          <w:szCs w:val="24"/>
        </w:rPr>
        <w:t>–</w:t>
      </w:r>
      <w:r w:rsidR="002365BF">
        <w:rPr>
          <w:rFonts w:ascii="Arial" w:hAnsi="Arial" w:cs="Arial"/>
          <w:sz w:val="24"/>
          <w:szCs w:val="24"/>
        </w:rPr>
        <w:t xml:space="preserve"> 7</w:t>
      </w:r>
      <w:r w:rsidRPr="002E4765">
        <w:rPr>
          <w:rFonts w:ascii="Arial" w:hAnsi="Arial" w:cs="Arial"/>
          <w:sz w:val="24"/>
          <w:szCs w:val="24"/>
        </w:rPr>
        <w:t xml:space="preserve">6 </w:t>
      </w:r>
    </w:p>
    <w:p w:rsidR="00A0434C" w:rsidRPr="00A0434C" w:rsidRDefault="00A0434C" w:rsidP="00A0434C">
      <w:pPr>
        <w:pStyle w:val="NoSpacing"/>
        <w:rPr>
          <w:rFonts w:ascii="Arial" w:hAnsi="Arial" w:cs="Arial"/>
          <w:sz w:val="24"/>
          <w:szCs w:val="24"/>
        </w:rPr>
      </w:pPr>
      <w:r w:rsidRPr="00A0434C">
        <w:rPr>
          <w:rFonts w:ascii="Arial" w:hAnsi="Arial" w:cs="Arial"/>
          <w:b/>
          <w:sz w:val="24"/>
          <w:szCs w:val="24"/>
        </w:rPr>
        <w:t>Comerford, C.</w:t>
      </w:r>
      <w:r w:rsidRPr="00A0434C">
        <w:rPr>
          <w:rFonts w:ascii="Arial" w:hAnsi="Arial" w:cs="Arial"/>
          <w:sz w:val="24"/>
          <w:szCs w:val="24"/>
        </w:rPr>
        <w:t xml:space="preserve"> (2015). Why nurses should think twice before using terms of endearment. </w:t>
      </w:r>
      <w:r w:rsidRPr="00A0434C">
        <w:rPr>
          <w:rFonts w:ascii="Arial" w:hAnsi="Arial" w:cs="Arial"/>
          <w:i/>
          <w:sz w:val="24"/>
          <w:szCs w:val="24"/>
        </w:rPr>
        <w:t>Nursing Standard Royal College of Nursing</w:t>
      </w:r>
      <w:r w:rsidRPr="00A0434C">
        <w:rPr>
          <w:rFonts w:ascii="Arial" w:hAnsi="Arial" w:cs="Arial"/>
          <w:sz w:val="24"/>
          <w:szCs w:val="24"/>
        </w:rPr>
        <w:t>, Volume 30(5), pp. 12 - 13.</w:t>
      </w:r>
    </w:p>
    <w:p w:rsidR="00A0434C" w:rsidRPr="002E4765" w:rsidRDefault="00A0434C" w:rsidP="00867660">
      <w:pPr>
        <w:rPr>
          <w:rFonts w:ascii="Arial" w:hAnsi="Arial" w:cs="Arial"/>
          <w:sz w:val="24"/>
          <w:szCs w:val="24"/>
        </w:rPr>
      </w:pPr>
    </w:p>
    <w:p w:rsidR="00867660" w:rsidRDefault="00867660" w:rsidP="00867660">
      <w:pPr>
        <w:rPr>
          <w:rFonts w:ascii="Arial" w:hAnsi="Arial" w:cs="Arial"/>
          <w:sz w:val="24"/>
          <w:szCs w:val="24"/>
        </w:rPr>
      </w:pPr>
      <w:r w:rsidRPr="002365BF">
        <w:rPr>
          <w:rFonts w:ascii="Arial" w:hAnsi="Arial" w:cs="Arial"/>
          <w:b/>
          <w:sz w:val="24"/>
          <w:szCs w:val="24"/>
        </w:rPr>
        <w:t>Cooper</w:t>
      </w:r>
      <w:r w:rsidR="002365BF" w:rsidRPr="002365BF">
        <w:rPr>
          <w:rFonts w:ascii="Arial" w:hAnsi="Arial" w:cs="Arial"/>
          <w:b/>
          <w:sz w:val="24"/>
          <w:szCs w:val="24"/>
        </w:rPr>
        <w:t>,</w:t>
      </w:r>
      <w:r w:rsidRPr="002365BF">
        <w:rPr>
          <w:rFonts w:ascii="Arial" w:hAnsi="Arial" w:cs="Arial"/>
          <w:b/>
          <w:sz w:val="24"/>
          <w:szCs w:val="24"/>
        </w:rPr>
        <w:t xml:space="preserve"> P</w:t>
      </w:r>
      <w:r w:rsidR="002365BF" w:rsidRPr="002365BF">
        <w:rPr>
          <w:rFonts w:ascii="Arial" w:hAnsi="Arial" w:cs="Arial"/>
          <w:b/>
          <w:sz w:val="24"/>
          <w:szCs w:val="24"/>
        </w:rPr>
        <w:t>.</w:t>
      </w:r>
      <w:r w:rsidRPr="002365BF">
        <w:rPr>
          <w:rFonts w:ascii="Arial" w:hAnsi="Arial" w:cs="Arial"/>
          <w:b/>
          <w:sz w:val="24"/>
          <w:szCs w:val="24"/>
        </w:rPr>
        <w:t xml:space="preserve">, </w:t>
      </w:r>
      <w:r w:rsidR="002365BF" w:rsidRPr="002365BF">
        <w:rPr>
          <w:rFonts w:ascii="Arial" w:hAnsi="Arial" w:cs="Arial"/>
          <w:b/>
          <w:sz w:val="24"/>
          <w:szCs w:val="24"/>
        </w:rPr>
        <w:t xml:space="preserve">&amp; </w:t>
      </w:r>
      <w:r w:rsidRPr="002365BF">
        <w:rPr>
          <w:rFonts w:ascii="Arial" w:hAnsi="Arial" w:cs="Arial"/>
          <w:b/>
          <w:sz w:val="24"/>
          <w:szCs w:val="24"/>
        </w:rPr>
        <w:t>Gray</w:t>
      </w:r>
      <w:r w:rsidR="002365BF" w:rsidRPr="002365BF">
        <w:rPr>
          <w:rFonts w:ascii="Arial" w:hAnsi="Arial" w:cs="Arial"/>
          <w:b/>
          <w:sz w:val="24"/>
          <w:szCs w:val="24"/>
        </w:rPr>
        <w:t>,</w:t>
      </w:r>
      <w:r w:rsidRPr="002365BF">
        <w:rPr>
          <w:rFonts w:ascii="Arial" w:hAnsi="Arial" w:cs="Arial"/>
          <w:b/>
          <w:sz w:val="24"/>
          <w:szCs w:val="24"/>
        </w:rPr>
        <w:t xml:space="preserve"> D</w:t>
      </w:r>
      <w:r w:rsidR="002365BF" w:rsidRPr="002365BF">
        <w:rPr>
          <w:rFonts w:ascii="Arial" w:hAnsi="Arial" w:cs="Arial"/>
          <w:b/>
          <w:sz w:val="24"/>
          <w:szCs w:val="24"/>
        </w:rPr>
        <w:t>.</w:t>
      </w:r>
      <w:r w:rsidRPr="002E4765">
        <w:rPr>
          <w:rFonts w:ascii="Arial" w:hAnsi="Arial" w:cs="Arial"/>
          <w:sz w:val="24"/>
          <w:szCs w:val="24"/>
        </w:rPr>
        <w:t xml:space="preserve"> (2001) Comparison of two skin c</w:t>
      </w:r>
      <w:r w:rsidR="002365BF">
        <w:rPr>
          <w:rFonts w:ascii="Arial" w:hAnsi="Arial" w:cs="Arial"/>
          <w:sz w:val="24"/>
          <w:szCs w:val="24"/>
        </w:rPr>
        <w:t xml:space="preserve">are regimes for incontinence. </w:t>
      </w:r>
      <w:r w:rsidR="002365BF" w:rsidRPr="002365BF">
        <w:rPr>
          <w:rFonts w:ascii="Arial" w:hAnsi="Arial" w:cs="Arial"/>
          <w:i/>
          <w:sz w:val="24"/>
          <w:szCs w:val="24"/>
        </w:rPr>
        <w:t>British Journal of Nursing</w:t>
      </w:r>
      <w:r w:rsidR="002365BF">
        <w:rPr>
          <w:rFonts w:ascii="Arial" w:hAnsi="Arial" w:cs="Arial"/>
          <w:sz w:val="24"/>
          <w:szCs w:val="24"/>
        </w:rPr>
        <w:t xml:space="preserve">. Volume </w:t>
      </w:r>
      <w:r w:rsidRPr="002E4765">
        <w:rPr>
          <w:rFonts w:ascii="Arial" w:hAnsi="Arial" w:cs="Arial"/>
          <w:sz w:val="24"/>
          <w:szCs w:val="24"/>
        </w:rPr>
        <w:t xml:space="preserve">10(6; </w:t>
      </w:r>
      <w:r w:rsidR="002365BF">
        <w:rPr>
          <w:rFonts w:ascii="Arial" w:hAnsi="Arial" w:cs="Arial"/>
          <w:sz w:val="24"/>
          <w:szCs w:val="24"/>
        </w:rPr>
        <w:t xml:space="preserve">Supplement) </w:t>
      </w:r>
      <w:r w:rsidRPr="002E4765">
        <w:rPr>
          <w:rFonts w:ascii="Arial" w:hAnsi="Arial" w:cs="Arial"/>
          <w:sz w:val="24"/>
          <w:szCs w:val="24"/>
        </w:rPr>
        <w:t xml:space="preserve">S6, S8, S10 </w:t>
      </w:r>
    </w:p>
    <w:p w:rsidR="00481F62" w:rsidRPr="00481F62" w:rsidRDefault="00481F62" w:rsidP="00867660">
      <w:pPr>
        <w:rPr>
          <w:rFonts w:ascii="Arial" w:hAnsi="Arial" w:cs="Arial"/>
          <w:sz w:val="24"/>
          <w:szCs w:val="24"/>
        </w:rPr>
      </w:pPr>
      <w:r w:rsidRPr="00481F62">
        <w:rPr>
          <w:rFonts w:ascii="Arial" w:hAnsi="Arial" w:cs="Arial"/>
          <w:b/>
          <w:sz w:val="24"/>
          <w:szCs w:val="24"/>
        </w:rPr>
        <w:lastRenderedPageBreak/>
        <w:t>Corcoran, L.</w:t>
      </w:r>
      <w:r w:rsidRPr="00481F62">
        <w:rPr>
          <w:rFonts w:ascii="Arial" w:hAnsi="Arial" w:cs="Arial"/>
          <w:sz w:val="24"/>
          <w:szCs w:val="24"/>
        </w:rPr>
        <w:t xml:space="preserve"> (2005) Nutrition and hydration tips for stroke </w:t>
      </w:r>
      <w:r w:rsidR="00CA3634">
        <w:rPr>
          <w:rFonts w:ascii="Arial" w:hAnsi="Arial" w:cs="Arial"/>
          <w:sz w:val="24"/>
          <w:szCs w:val="24"/>
        </w:rPr>
        <w:t>Patient</w:t>
      </w:r>
      <w:r w:rsidRPr="00481F62">
        <w:rPr>
          <w:rFonts w:ascii="Arial" w:hAnsi="Arial" w:cs="Arial"/>
          <w:sz w:val="24"/>
          <w:szCs w:val="24"/>
        </w:rPr>
        <w:t>s with dysphagia. </w:t>
      </w:r>
      <w:r w:rsidRPr="00481F62">
        <w:rPr>
          <w:rFonts w:ascii="Arial" w:hAnsi="Arial" w:cs="Arial"/>
          <w:i/>
          <w:sz w:val="24"/>
          <w:szCs w:val="24"/>
        </w:rPr>
        <w:t>Nursing Times</w:t>
      </w:r>
      <w:r w:rsidRPr="00481F62">
        <w:rPr>
          <w:rFonts w:ascii="Arial" w:hAnsi="Arial" w:cs="Arial"/>
          <w:sz w:val="24"/>
          <w:szCs w:val="24"/>
        </w:rPr>
        <w:t>, </w:t>
      </w:r>
      <w:r>
        <w:rPr>
          <w:rFonts w:ascii="Arial" w:hAnsi="Arial" w:cs="Arial"/>
          <w:sz w:val="24"/>
          <w:szCs w:val="24"/>
        </w:rPr>
        <w:t xml:space="preserve">Volume </w:t>
      </w:r>
      <w:r w:rsidRPr="00481F62">
        <w:rPr>
          <w:rFonts w:ascii="Arial" w:hAnsi="Arial" w:cs="Arial"/>
          <w:sz w:val="24"/>
          <w:szCs w:val="24"/>
        </w:rPr>
        <w:t>101(48), pp.24 - 27.</w:t>
      </w:r>
    </w:p>
    <w:p w:rsidR="000148ED" w:rsidRDefault="000148ED" w:rsidP="00867660">
      <w:pPr>
        <w:rPr>
          <w:rFonts w:ascii="Arial" w:hAnsi="Arial" w:cs="Arial"/>
          <w:sz w:val="24"/>
          <w:szCs w:val="24"/>
        </w:rPr>
      </w:pPr>
      <w:r w:rsidRPr="000148ED">
        <w:rPr>
          <w:rFonts w:ascii="Arial" w:hAnsi="Arial" w:cs="Arial"/>
          <w:b/>
          <w:sz w:val="24"/>
          <w:szCs w:val="24"/>
        </w:rPr>
        <w:t>Cott, C.A., Wiles, R., &amp; Devitt, R.</w:t>
      </w:r>
      <w:r w:rsidRPr="000148ED">
        <w:rPr>
          <w:rFonts w:ascii="Arial" w:hAnsi="Arial" w:cs="Arial"/>
          <w:sz w:val="24"/>
          <w:szCs w:val="24"/>
        </w:rPr>
        <w:t xml:space="preserve"> </w:t>
      </w:r>
      <w:r>
        <w:rPr>
          <w:rFonts w:ascii="Arial" w:hAnsi="Arial" w:cs="Arial"/>
          <w:sz w:val="24"/>
          <w:szCs w:val="24"/>
        </w:rPr>
        <w:t>(</w:t>
      </w:r>
      <w:r w:rsidRPr="000148ED">
        <w:rPr>
          <w:rFonts w:ascii="Arial" w:hAnsi="Arial" w:cs="Arial"/>
          <w:sz w:val="24"/>
          <w:szCs w:val="24"/>
        </w:rPr>
        <w:t>2007</w:t>
      </w:r>
      <w:r>
        <w:rPr>
          <w:rFonts w:ascii="Arial" w:hAnsi="Arial" w:cs="Arial"/>
          <w:sz w:val="24"/>
          <w:szCs w:val="24"/>
        </w:rPr>
        <w:t>)</w:t>
      </w:r>
      <w:r w:rsidRPr="000148ED">
        <w:rPr>
          <w:rFonts w:ascii="Arial" w:hAnsi="Arial" w:cs="Arial"/>
          <w:sz w:val="24"/>
          <w:szCs w:val="24"/>
        </w:rPr>
        <w:t xml:space="preserve"> Continuity, transition and participation: preparing clients for life in the community post-stroke. </w:t>
      </w:r>
      <w:r>
        <w:rPr>
          <w:rFonts w:ascii="Arial" w:hAnsi="Arial" w:cs="Arial"/>
          <w:i/>
          <w:sz w:val="24"/>
          <w:szCs w:val="24"/>
        </w:rPr>
        <w:t>Disability and R</w:t>
      </w:r>
      <w:r w:rsidRPr="000148ED">
        <w:rPr>
          <w:rFonts w:ascii="Arial" w:hAnsi="Arial" w:cs="Arial"/>
          <w:i/>
          <w:sz w:val="24"/>
          <w:szCs w:val="24"/>
        </w:rPr>
        <w:t>ehabilitation</w:t>
      </w:r>
      <w:r w:rsidRPr="000148ED">
        <w:rPr>
          <w:rFonts w:ascii="Arial" w:hAnsi="Arial" w:cs="Arial"/>
          <w:sz w:val="24"/>
          <w:szCs w:val="24"/>
        </w:rPr>
        <w:t>, </w:t>
      </w:r>
      <w:r>
        <w:rPr>
          <w:rFonts w:ascii="Arial" w:hAnsi="Arial" w:cs="Arial"/>
          <w:sz w:val="24"/>
          <w:szCs w:val="24"/>
        </w:rPr>
        <w:t xml:space="preserve">Volume </w:t>
      </w:r>
      <w:r w:rsidRPr="000148ED">
        <w:rPr>
          <w:rFonts w:ascii="Arial" w:hAnsi="Arial" w:cs="Arial"/>
          <w:sz w:val="24"/>
          <w:szCs w:val="24"/>
        </w:rPr>
        <w:t>29(20-21), pp.1566</w:t>
      </w:r>
      <w:r>
        <w:rPr>
          <w:rFonts w:ascii="Arial" w:hAnsi="Arial" w:cs="Arial"/>
          <w:sz w:val="24"/>
          <w:szCs w:val="24"/>
        </w:rPr>
        <w:t xml:space="preserve"> </w:t>
      </w:r>
      <w:r w:rsidRPr="000148ED">
        <w:rPr>
          <w:rFonts w:ascii="Arial" w:hAnsi="Arial" w:cs="Arial"/>
          <w:sz w:val="24"/>
          <w:szCs w:val="24"/>
        </w:rPr>
        <w:t>-</w:t>
      </w:r>
      <w:r>
        <w:rPr>
          <w:rFonts w:ascii="Arial" w:hAnsi="Arial" w:cs="Arial"/>
          <w:sz w:val="24"/>
          <w:szCs w:val="24"/>
        </w:rPr>
        <w:t xml:space="preserve"> </w:t>
      </w:r>
      <w:r w:rsidRPr="000148ED">
        <w:rPr>
          <w:rFonts w:ascii="Arial" w:hAnsi="Arial" w:cs="Arial"/>
          <w:sz w:val="24"/>
          <w:szCs w:val="24"/>
        </w:rPr>
        <w:t>1574.</w:t>
      </w:r>
    </w:p>
    <w:p w:rsidR="009C1128" w:rsidRDefault="009C1128" w:rsidP="00867660">
      <w:pPr>
        <w:rPr>
          <w:rFonts w:ascii="Arial" w:hAnsi="Arial" w:cs="Arial"/>
          <w:sz w:val="24"/>
          <w:szCs w:val="24"/>
        </w:rPr>
      </w:pPr>
      <w:r>
        <w:rPr>
          <w:rFonts w:ascii="Arial" w:hAnsi="Arial" w:cs="Arial"/>
          <w:b/>
          <w:sz w:val="24"/>
          <w:szCs w:val="24"/>
        </w:rPr>
        <w:t>Coulter, A., &amp;</w:t>
      </w:r>
      <w:r w:rsidRPr="00D65796">
        <w:rPr>
          <w:rFonts w:ascii="Arial" w:hAnsi="Arial" w:cs="Arial"/>
          <w:b/>
          <w:sz w:val="24"/>
          <w:szCs w:val="24"/>
        </w:rPr>
        <w:t xml:space="preserve"> Collins</w:t>
      </w:r>
      <w:r>
        <w:rPr>
          <w:rFonts w:ascii="Arial" w:hAnsi="Arial" w:cs="Arial"/>
          <w:b/>
          <w:sz w:val="24"/>
          <w:szCs w:val="24"/>
        </w:rPr>
        <w:t>,</w:t>
      </w:r>
      <w:r w:rsidRPr="00D65796">
        <w:rPr>
          <w:rFonts w:ascii="Arial" w:hAnsi="Arial" w:cs="Arial"/>
          <w:b/>
          <w:sz w:val="24"/>
          <w:szCs w:val="24"/>
        </w:rPr>
        <w:t xml:space="preserve"> A</w:t>
      </w:r>
      <w:r>
        <w:rPr>
          <w:rFonts w:ascii="Arial" w:hAnsi="Arial" w:cs="Arial"/>
          <w:b/>
          <w:sz w:val="24"/>
          <w:szCs w:val="24"/>
        </w:rPr>
        <w:t>.</w:t>
      </w:r>
      <w:r w:rsidRPr="00D65796">
        <w:rPr>
          <w:rFonts w:ascii="Arial" w:hAnsi="Arial" w:cs="Arial"/>
          <w:sz w:val="24"/>
          <w:szCs w:val="24"/>
        </w:rPr>
        <w:t xml:space="preserve"> (2011) </w:t>
      </w:r>
      <w:r w:rsidRPr="00D65796">
        <w:rPr>
          <w:rFonts w:ascii="Arial" w:hAnsi="Arial" w:cs="Arial"/>
          <w:i/>
          <w:sz w:val="24"/>
          <w:szCs w:val="24"/>
        </w:rPr>
        <w:t>Making shared decision-making a reality: No decision about me, without me.</w:t>
      </w:r>
      <w:r w:rsidRPr="00D65796">
        <w:rPr>
          <w:rFonts w:ascii="Arial" w:hAnsi="Arial" w:cs="Arial"/>
          <w:sz w:val="24"/>
          <w:szCs w:val="24"/>
        </w:rPr>
        <w:t xml:space="preserve"> London: King’s Fund. http://www.kingsfund.org.uk/ publications/making-shared-decision-making-reality</w:t>
      </w:r>
    </w:p>
    <w:p w:rsidR="00BF469D" w:rsidRDefault="00BF469D" w:rsidP="00867660">
      <w:pPr>
        <w:rPr>
          <w:rFonts w:ascii="Arial" w:hAnsi="Arial" w:cs="Arial"/>
          <w:sz w:val="24"/>
          <w:szCs w:val="24"/>
        </w:rPr>
      </w:pPr>
      <w:r w:rsidRPr="00BF469D">
        <w:rPr>
          <w:rFonts w:ascii="Arial" w:hAnsi="Arial" w:cs="Arial"/>
          <w:b/>
          <w:sz w:val="24"/>
          <w:szCs w:val="24"/>
        </w:rPr>
        <w:t>Coulter, A., Fitzpatrick, R., &amp; Cornwell, J.</w:t>
      </w:r>
      <w:r w:rsidRPr="00BF469D">
        <w:rPr>
          <w:rFonts w:ascii="Arial" w:hAnsi="Arial" w:cs="Arial"/>
          <w:sz w:val="24"/>
          <w:szCs w:val="24"/>
        </w:rPr>
        <w:t xml:space="preserve"> (2009). </w:t>
      </w:r>
      <w:r w:rsidRPr="00BF469D">
        <w:rPr>
          <w:rFonts w:ascii="Arial" w:hAnsi="Arial" w:cs="Arial"/>
          <w:i/>
          <w:sz w:val="24"/>
          <w:szCs w:val="24"/>
        </w:rPr>
        <w:t xml:space="preserve">The Point of Care: measures of </w:t>
      </w:r>
      <w:r w:rsidR="00CA3634">
        <w:rPr>
          <w:rFonts w:ascii="Arial" w:hAnsi="Arial" w:cs="Arial"/>
          <w:i/>
          <w:sz w:val="24"/>
          <w:szCs w:val="24"/>
        </w:rPr>
        <w:t>Patient</w:t>
      </w:r>
      <w:r w:rsidRPr="00BF469D">
        <w:rPr>
          <w:rFonts w:ascii="Arial" w:hAnsi="Arial" w:cs="Arial"/>
          <w:i/>
          <w:sz w:val="24"/>
          <w:szCs w:val="24"/>
        </w:rPr>
        <w:t>s’ experience in hospital: purpose, methods and uses</w:t>
      </w:r>
      <w:r w:rsidRPr="00BF469D">
        <w:rPr>
          <w:rFonts w:ascii="Arial" w:hAnsi="Arial" w:cs="Arial"/>
          <w:sz w:val="24"/>
          <w:szCs w:val="24"/>
        </w:rPr>
        <w:t>. London: The King’s Fund. Available at: www.kingsfund.org. uk/sites/files/kf/Point-of-Care-Measures-of-</w:t>
      </w:r>
      <w:r w:rsidR="00CA3634">
        <w:rPr>
          <w:rFonts w:ascii="Arial" w:hAnsi="Arial" w:cs="Arial"/>
          <w:sz w:val="24"/>
          <w:szCs w:val="24"/>
        </w:rPr>
        <w:t>Patient</w:t>
      </w:r>
      <w:r w:rsidRPr="00BF469D">
        <w:rPr>
          <w:rFonts w:ascii="Arial" w:hAnsi="Arial" w:cs="Arial"/>
          <w:sz w:val="24"/>
          <w:szCs w:val="24"/>
        </w:rPr>
        <w:t>s-experience-in-hospital-Kings-Fund-July-2009.pdf</w:t>
      </w:r>
    </w:p>
    <w:p w:rsidR="00434040" w:rsidRPr="002E4765" w:rsidRDefault="00434040" w:rsidP="00867660">
      <w:pPr>
        <w:rPr>
          <w:rFonts w:ascii="Arial" w:hAnsi="Arial" w:cs="Arial"/>
          <w:sz w:val="24"/>
          <w:szCs w:val="24"/>
        </w:rPr>
      </w:pPr>
      <w:r w:rsidRPr="00D65796">
        <w:rPr>
          <w:rFonts w:ascii="Arial" w:hAnsi="Arial" w:cs="Arial"/>
          <w:b/>
          <w:sz w:val="24"/>
          <w:szCs w:val="24"/>
        </w:rPr>
        <w:t>Coulter, A., Roberts, S., &amp; Dixon, A.</w:t>
      </w:r>
      <w:r w:rsidRPr="00D65796">
        <w:rPr>
          <w:rFonts w:ascii="Arial" w:hAnsi="Arial" w:cs="Arial"/>
          <w:sz w:val="24"/>
          <w:szCs w:val="24"/>
        </w:rPr>
        <w:t xml:space="preserve"> (2013) </w:t>
      </w:r>
      <w:r w:rsidRPr="00D65796">
        <w:rPr>
          <w:rFonts w:ascii="Arial" w:hAnsi="Arial" w:cs="Arial"/>
          <w:i/>
          <w:sz w:val="24"/>
          <w:szCs w:val="24"/>
        </w:rPr>
        <w:t>Delivering better services for people with long-term conditions: Building the house of care</w:t>
      </w:r>
      <w:r w:rsidRPr="00D65796">
        <w:rPr>
          <w:rFonts w:ascii="Arial" w:hAnsi="Arial" w:cs="Arial"/>
          <w:sz w:val="24"/>
          <w:szCs w:val="24"/>
        </w:rPr>
        <w:t>, London: King’s Fund. http://www.kingsfund.org.uk/publications/delivering-better-services-peoplelong-term-conditions</w:t>
      </w:r>
    </w:p>
    <w:p w:rsidR="00AE5229" w:rsidRPr="002E4765" w:rsidRDefault="00AE5229" w:rsidP="00867660">
      <w:pPr>
        <w:rPr>
          <w:rFonts w:ascii="Arial" w:hAnsi="Arial" w:cs="Arial"/>
          <w:sz w:val="24"/>
          <w:szCs w:val="24"/>
        </w:rPr>
      </w:pPr>
      <w:r w:rsidRPr="00D13D57">
        <w:rPr>
          <w:rFonts w:ascii="Arial" w:hAnsi="Arial" w:cs="Arial"/>
          <w:b/>
          <w:sz w:val="24"/>
          <w:szCs w:val="24"/>
        </w:rPr>
        <w:t>Cullum, N., Deeks, J., Fletcher, A., Long, A., Mouneimne, H., Sheldon, T., &amp; Song, F.</w:t>
      </w:r>
      <w:r w:rsidRPr="00AE5229">
        <w:rPr>
          <w:rFonts w:ascii="Arial" w:hAnsi="Arial" w:cs="Arial"/>
          <w:sz w:val="24"/>
          <w:szCs w:val="24"/>
        </w:rPr>
        <w:t xml:space="preserve"> (1995) The preventi</w:t>
      </w:r>
      <w:r w:rsidRPr="000148ED">
        <w:rPr>
          <w:rFonts w:ascii="Arial" w:hAnsi="Arial" w:cs="Arial"/>
          <w:sz w:val="24"/>
          <w:szCs w:val="24"/>
        </w:rPr>
        <w:t>on and tre</w:t>
      </w:r>
      <w:r w:rsidRPr="00AE5229">
        <w:rPr>
          <w:rFonts w:ascii="Arial" w:hAnsi="Arial" w:cs="Arial"/>
          <w:sz w:val="24"/>
          <w:szCs w:val="24"/>
        </w:rPr>
        <w:t>atment of pressure sores: how effective are pressure-relieving interventions and risk assessment for the prevention and treatment of pressure sores. </w:t>
      </w:r>
      <w:r w:rsidRPr="00AE5229">
        <w:rPr>
          <w:rFonts w:ascii="Arial" w:hAnsi="Arial" w:cs="Arial"/>
          <w:i/>
          <w:sz w:val="24"/>
          <w:szCs w:val="24"/>
        </w:rPr>
        <w:t>Effective Health Care</w:t>
      </w:r>
      <w:r w:rsidRPr="00AE5229">
        <w:rPr>
          <w:rFonts w:ascii="Arial" w:hAnsi="Arial" w:cs="Arial"/>
          <w:sz w:val="24"/>
          <w:szCs w:val="24"/>
        </w:rPr>
        <w:t>, </w:t>
      </w:r>
      <w:r w:rsidR="00D13D57">
        <w:rPr>
          <w:rFonts w:ascii="Arial" w:hAnsi="Arial" w:cs="Arial"/>
          <w:sz w:val="24"/>
          <w:szCs w:val="24"/>
        </w:rPr>
        <w:t xml:space="preserve">Volume </w:t>
      </w:r>
      <w:r w:rsidRPr="00AE5229">
        <w:rPr>
          <w:rFonts w:ascii="Arial" w:hAnsi="Arial" w:cs="Arial"/>
          <w:sz w:val="24"/>
          <w:szCs w:val="24"/>
        </w:rPr>
        <w:t>2(1), pp.1 - 16.</w:t>
      </w:r>
    </w:p>
    <w:p w:rsidR="00867660" w:rsidRDefault="00867660" w:rsidP="00867660">
      <w:pPr>
        <w:rPr>
          <w:rFonts w:ascii="Arial" w:hAnsi="Arial" w:cs="Arial"/>
          <w:i/>
          <w:sz w:val="24"/>
          <w:szCs w:val="24"/>
        </w:rPr>
      </w:pPr>
      <w:r w:rsidRPr="00AE5229">
        <w:rPr>
          <w:rFonts w:ascii="Arial" w:hAnsi="Arial" w:cs="Arial"/>
          <w:b/>
          <w:sz w:val="24"/>
          <w:szCs w:val="24"/>
        </w:rPr>
        <w:t>Cullum</w:t>
      </w:r>
      <w:r w:rsidR="00AE5229">
        <w:rPr>
          <w:rFonts w:ascii="Arial" w:hAnsi="Arial" w:cs="Arial"/>
          <w:b/>
          <w:sz w:val="24"/>
          <w:szCs w:val="24"/>
        </w:rPr>
        <w:t>,</w:t>
      </w:r>
      <w:r w:rsidRPr="00AE5229">
        <w:rPr>
          <w:rFonts w:ascii="Arial" w:hAnsi="Arial" w:cs="Arial"/>
          <w:b/>
          <w:sz w:val="24"/>
          <w:szCs w:val="24"/>
        </w:rPr>
        <w:t xml:space="preserve"> N</w:t>
      </w:r>
      <w:r w:rsidR="00AE5229">
        <w:rPr>
          <w:rFonts w:ascii="Arial" w:hAnsi="Arial" w:cs="Arial"/>
          <w:b/>
          <w:sz w:val="24"/>
          <w:szCs w:val="24"/>
        </w:rPr>
        <w:t>.</w:t>
      </w:r>
      <w:r w:rsidRPr="00AE5229">
        <w:rPr>
          <w:rFonts w:ascii="Arial" w:hAnsi="Arial" w:cs="Arial"/>
          <w:b/>
          <w:sz w:val="24"/>
          <w:szCs w:val="24"/>
        </w:rPr>
        <w:t>, Deeks</w:t>
      </w:r>
      <w:r w:rsidR="00AE5229">
        <w:rPr>
          <w:rFonts w:ascii="Arial" w:hAnsi="Arial" w:cs="Arial"/>
          <w:b/>
          <w:sz w:val="24"/>
          <w:szCs w:val="24"/>
        </w:rPr>
        <w:t>,</w:t>
      </w:r>
      <w:r w:rsidRPr="00AE5229">
        <w:rPr>
          <w:rFonts w:ascii="Arial" w:hAnsi="Arial" w:cs="Arial"/>
          <w:b/>
          <w:sz w:val="24"/>
          <w:szCs w:val="24"/>
        </w:rPr>
        <w:t xml:space="preserve"> J</w:t>
      </w:r>
      <w:r w:rsidR="00AE5229">
        <w:rPr>
          <w:rFonts w:ascii="Arial" w:hAnsi="Arial" w:cs="Arial"/>
          <w:b/>
          <w:sz w:val="24"/>
          <w:szCs w:val="24"/>
        </w:rPr>
        <w:t>.</w:t>
      </w:r>
      <w:r w:rsidRPr="00AE5229">
        <w:rPr>
          <w:rFonts w:ascii="Arial" w:hAnsi="Arial" w:cs="Arial"/>
          <w:b/>
          <w:sz w:val="24"/>
          <w:szCs w:val="24"/>
        </w:rPr>
        <w:t>, Sheldon</w:t>
      </w:r>
      <w:r w:rsidR="00AE5229">
        <w:rPr>
          <w:rFonts w:ascii="Arial" w:hAnsi="Arial" w:cs="Arial"/>
          <w:b/>
          <w:sz w:val="24"/>
          <w:szCs w:val="24"/>
        </w:rPr>
        <w:t>,</w:t>
      </w:r>
      <w:r w:rsidRPr="00AE5229">
        <w:rPr>
          <w:rFonts w:ascii="Arial" w:hAnsi="Arial" w:cs="Arial"/>
          <w:b/>
          <w:sz w:val="24"/>
          <w:szCs w:val="24"/>
        </w:rPr>
        <w:t xml:space="preserve"> T</w:t>
      </w:r>
      <w:r w:rsidR="00AE5229">
        <w:rPr>
          <w:rFonts w:ascii="Arial" w:hAnsi="Arial" w:cs="Arial"/>
          <w:b/>
          <w:sz w:val="24"/>
          <w:szCs w:val="24"/>
        </w:rPr>
        <w:t>.</w:t>
      </w:r>
      <w:r w:rsidRPr="00AE5229">
        <w:rPr>
          <w:rFonts w:ascii="Arial" w:hAnsi="Arial" w:cs="Arial"/>
          <w:b/>
          <w:sz w:val="24"/>
          <w:szCs w:val="24"/>
        </w:rPr>
        <w:t>, Song</w:t>
      </w:r>
      <w:r w:rsidR="00AE5229">
        <w:rPr>
          <w:rFonts w:ascii="Arial" w:hAnsi="Arial" w:cs="Arial"/>
          <w:b/>
          <w:sz w:val="24"/>
          <w:szCs w:val="24"/>
        </w:rPr>
        <w:t>,</w:t>
      </w:r>
      <w:r w:rsidRPr="00AE5229">
        <w:rPr>
          <w:rFonts w:ascii="Arial" w:hAnsi="Arial" w:cs="Arial"/>
          <w:b/>
          <w:sz w:val="24"/>
          <w:szCs w:val="24"/>
        </w:rPr>
        <w:t xml:space="preserve"> F</w:t>
      </w:r>
      <w:r w:rsidR="00AE5229">
        <w:rPr>
          <w:rFonts w:ascii="Arial" w:hAnsi="Arial" w:cs="Arial"/>
          <w:b/>
          <w:sz w:val="24"/>
          <w:szCs w:val="24"/>
        </w:rPr>
        <w:t>.</w:t>
      </w:r>
      <w:r w:rsidRPr="00AE5229">
        <w:rPr>
          <w:rFonts w:ascii="Arial" w:hAnsi="Arial" w:cs="Arial"/>
          <w:b/>
          <w:sz w:val="24"/>
          <w:szCs w:val="24"/>
        </w:rPr>
        <w:t xml:space="preserve">, </w:t>
      </w:r>
      <w:r w:rsidR="00AE5229">
        <w:rPr>
          <w:rFonts w:ascii="Arial" w:hAnsi="Arial" w:cs="Arial"/>
          <w:b/>
          <w:sz w:val="24"/>
          <w:szCs w:val="24"/>
        </w:rPr>
        <w:t xml:space="preserve">&amp; </w:t>
      </w:r>
      <w:r w:rsidRPr="00AE5229">
        <w:rPr>
          <w:rFonts w:ascii="Arial" w:hAnsi="Arial" w:cs="Arial"/>
          <w:b/>
          <w:sz w:val="24"/>
          <w:szCs w:val="24"/>
        </w:rPr>
        <w:t>Fletcher</w:t>
      </w:r>
      <w:r w:rsidR="00AE5229">
        <w:rPr>
          <w:rFonts w:ascii="Arial" w:hAnsi="Arial" w:cs="Arial"/>
          <w:b/>
          <w:sz w:val="24"/>
          <w:szCs w:val="24"/>
        </w:rPr>
        <w:t>,</w:t>
      </w:r>
      <w:r w:rsidRPr="00AE5229">
        <w:rPr>
          <w:rFonts w:ascii="Arial" w:hAnsi="Arial" w:cs="Arial"/>
          <w:b/>
          <w:sz w:val="24"/>
          <w:szCs w:val="24"/>
        </w:rPr>
        <w:t xml:space="preserve"> A</w:t>
      </w:r>
      <w:r w:rsidR="00AE5229">
        <w:rPr>
          <w:rFonts w:ascii="Arial" w:hAnsi="Arial" w:cs="Arial"/>
          <w:b/>
          <w:sz w:val="24"/>
          <w:szCs w:val="24"/>
        </w:rPr>
        <w:t>.</w:t>
      </w:r>
      <w:r w:rsidRPr="002E4765">
        <w:rPr>
          <w:rFonts w:ascii="Arial" w:hAnsi="Arial" w:cs="Arial"/>
          <w:sz w:val="24"/>
          <w:szCs w:val="24"/>
        </w:rPr>
        <w:t xml:space="preserve"> (2000) Beds, mattresses and cushions for pressure ulcer prevention and t</w:t>
      </w:r>
      <w:r w:rsidR="00AE5229">
        <w:rPr>
          <w:rFonts w:ascii="Arial" w:hAnsi="Arial" w:cs="Arial"/>
          <w:sz w:val="24"/>
          <w:szCs w:val="24"/>
        </w:rPr>
        <w:t xml:space="preserve">reatment. </w:t>
      </w:r>
      <w:r w:rsidR="00AE5229" w:rsidRPr="00AE5229">
        <w:rPr>
          <w:rFonts w:ascii="Arial" w:hAnsi="Arial" w:cs="Arial"/>
          <w:i/>
          <w:sz w:val="24"/>
          <w:szCs w:val="24"/>
        </w:rPr>
        <w:t>Cochrane Database of Systematic Reviews</w:t>
      </w:r>
      <w:r w:rsidR="00AE5229" w:rsidRPr="003C03A9">
        <w:rPr>
          <w:rFonts w:ascii="Arial" w:hAnsi="Arial" w:cs="Arial"/>
          <w:sz w:val="24"/>
          <w:szCs w:val="24"/>
        </w:rPr>
        <w:t xml:space="preserve"> (</w:t>
      </w:r>
      <w:r w:rsidRPr="003C03A9">
        <w:rPr>
          <w:rFonts w:ascii="Arial" w:hAnsi="Arial" w:cs="Arial"/>
          <w:sz w:val="24"/>
          <w:szCs w:val="24"/>
        </w:rPr>
        <w:t>2</w:t>
      </w:r>
      <w:r w:rsidR="00AE5229" w:rsidRPr="003C03A9">
        <w:rPr>
          <w:rFonts w:ascii="Arial" w:hAnsi="Arial" w:cs="Arial"/>
          <w:sz w:val="24"/>
          <w:szCs w:val="24"/>
        </w:rPr>
        <w:t>)</w:t>
      </w:r>
      <w:r w:rsidRPr="003C03A9">
        <w:rPr>
          <w:rFonts w:ascii="Arial" w:hAnsi="Arial" w:cs="Arial"/>
          <w:sz w:val="24"/>
          <w:szCs w:val="24"/>
        </w:rPr>
        <w:t>: CD001735</w:t>
      </w:r>
      <w:r w:rsidRPr="00AE5229">
        <w:rPr>
          <w:rFonts w:ascii="Arial" w:hAnsi="Arial" w:cs="Arial"/>
          <w:i/>
          <w:sz w:val="24"/>
          <w:szCs w:val="24"/>
        </w:rPr>
        <w:t xml:space="preserve">. Update in Cochrane Database </w:t>
      </w:r>
      <w:r w:rsidR="00AE5229" w:rsidRPr="00AE5229">
        <w:rPr>
          <w:rFonts w:ascii="Arial" w:hAnsi="Arial" w:cs="Arial"/>
          <w:i/>
          <w:sz w:val="24"/>
          <w:szCs w:val="24"/>
        </w:rPr>
        <w:t xml:space="preserve">of Systematic Reviews </w:t>
      </w:r>
      <w:r w:rsidRPr="003C03A9">
        <w:rPr>
          <w:rFonts w:ascii="Arial" w:hAnsi="Arial" w:cs="Arial"/>
          <w:sz w:val="24"/>
          <w:szCs w:val="24"/>
        </w:rPr>
        <w:t>2004, 3: CD001735</w:t>
      </w:r>
      <w:r w:rsidRPr="00AE5229">
        <w:rPr>
          <w:rFonts w:ascii="Arial" w:hAnsi="Arial" w:cs="Arial"/>
          <w:i/>
          <w:sz w:val="24"/>
          <w:szCs w:val="24"/>
        </w:rPr>
        <w:t xml:space="preserve"> </w:t>
      </w:r>
    </w:p>
    <w:p w:rsidR="003C03A9" w:rsidRDefault="003C03A9" w:rsidP="00867660">
      <w:pPr>
        <w:rPr>
          <w:rFonts w:ascii="Arial" w:hAnsi="Arial" w:cs="Arial"/>
          <w:sz w:val="24"/>
          <w:szCs w:val="24"/>
        </w:rPr>
      </w:pPr>
      <w:r w:rsidRPr="003C03A9">
        <w:rPr>
          <w:rFonts w:ascii="Arial" w:hAnsi="Arial" w:cs="Arial"/>
          <w:b/>
          <w:sz w:val="24"/>
          <w:szCs w:val="24"/>
        </w:rPr>
        <w:t>Das, J., &amp; Rajanikant, G.K.</w:t>
      </w:r>
      <w:r w:rsidRPr="003C03A9">
        <w:rPr>
          <w:rFonts w:ascii="Arial" w:hAnsi="Arial" w:cs="Arial"/>
          <w:sz w:val="24"/>
          <w:szCs w:val="24"/>
        </w:rPr>
        <w:t xml:space="preserve"> </w:t>
      </w:r>
      <w:r>
        <w:rPr>
          <w:rFonts w:ascii="Arial" w:hAnsi="Arial" w:cs="Arial"/>
          <w:sz w:val="24"/>
          <w:szCs w:val="24"/>
        </w:rPr>
        <w:t>(</w:t>
      </w:r>
      <w:r w:rsidRPr="003C03A9">
        <w:rPr>
          <w:rFonts w:ascii="Arial" w:hAnsi="Arial" w:cs="Arial"/>
          <w:sz w:val="24"/>
          <w:szCs w:val="24"/>
        </w:rPr>
        <w:t>2018</w:t>
      </w:r>
      <w:r>
        <w:rPr>
          <w:rFonts w:ascii="Arial" w:hAnsi="Arial" w:cs="Arial"/>
          <w:sz w:val="24"/>
          <w:szCs w:val="24"/>
        </w:rPr>
        <w:t>)</w:t>
      </w:r>
      <w:r w:rsidRPr="003C03A9">
        <w:rPr>
          <w:rFonts w:ascii="Arial" w:hAnsi="Arial" w:cs="Arial"/>
          <w:sz w:val="24"/>
          <w:szCs w:val="24"/>
        </w:rPr>
        <w:t xml:space="preserve"> Post stroke depression: the sequelae of cerebral stroke. </w:t>
      </w:r>
      <w:r w:rsidRPr="003C03A9">
        <w:rPr>
          <w:rFonts w:ascii="Arial" w:hAnsi="Arial" w:cs="Arial"/>
          <w:i/>
          <w:sz w:val="24"/>
          <w:szCs w:val="24"/>
        </w:rPr>
        <w:t>Neuroscience &amp; Biobehavioral Reviews</w:t>
      </w:r>
      <w:r w:rsidRPr="003C03A9">
        <w:rPr>
          <w:rFonts w:ascii="Arial" w:hAnsi="Arial" w:cs="Arial"/>
          <w:sz w:val="24"/>
          <w:szCs w:val="24"/>
        </w:rPr>
        <w:t>, </w:t>
      </w:r>
      <w:r>
        <w:rPr>
          <w:rFonts w:ascii="Arial" w:hAnsi="Arial" w:cs="Arial"/>
          <w:sz w:val="24"/>
          <w:szCs w:val="24"/>
        </w:rPr>
        <w:t xml:space="preserve">Volume </w:t>
      </w:r>
      <w:r w:rsidRPr="003C03A9">
        <w:rPr>
          <w:rFonts w:ascii="Arial" w:hAnsi="Arial" w:cs="Arial"/>
          <w:sz w:val="24"/>
          <w:szCs w:val="24"/>
        </w:rPr>
        <w:t>90, pp.104</w:t>
      </w:r>
      <w:r>
        <w:rPr>
          <w:rFonts w:ascii="Arial" w:hAnsi="Arial" w:cs="Arial"/>
          <w:sz w:val="24"/>
          <w:szCs w:val="24"/>
        </w:rPr>
        <w:t xml:space="preserve"> </w:t>
      </w:r>
      <w:r w:rsidRPr="003C03A9">
        <w:rPr>
          <w:rFonts w:ascii="Arial" w:hAnsi="Arial" w:cs="Arial"/>
          <w:sz w:val="24"/>
          <w:szCs w:val="24"/>
        </w:rPr>
        <w:t>-</w:t>
      </w:r>
      <w:r>
        <w:rPr>
          <w:rFonts w:ascii="Arial" w:hAnsi="Arial" w:cs="Arial"/>
          <w:sz w:val="24"/>
          <w:szCs w:val="24"/>
        </w:rPr>
        <w:t xml:space="preserve"> </w:t>
      </w:r>
      <w:r w:rsidRPr="003C03A9">
        <w:rPr>
          <w:rFonts w:ascii="Arial" w:hAnsi="Arial" w:cs="Arial"/>
          <w:sz w:val="24"/>
          <w:szCs w:val="24"/>
        </w:rPr>
        <w:t>114.</w:t>
      </w:r>
    </w:p>
    <w:p w:rsidR="00801849" w:rsidRPr="00801849" w:rsidRDefault="00801849" w:rsidP="00801849">
      <w:pPr>
        <w:rPr>
          <w:rFonts w:ascii="Arial" w:hAnsi="Arial" w:cs="Arial"/>
          <w:sz w:val="24"/>
          <w:szCs w:val="24"/>
        </w:rPr>
      </w:pPr>
      <w:r w:rsidRPr="00801849">
        <w:rPr>
          <w:rFonts w:ascii="Arial" w:hAnsi="Arial" w:cs="Arial"/>
          <w:b/>
          <w:sz w:val="24"/>
          <w:szCs w:val="24"/>
        </w:rPr>
        <w:t>Davis, K.J.</w:t>
      </w:r>
      <w:r>
        <w:rPr>
          <w:rFonts w:ascii="Arial" w:hAnsi="Arial" w:cs="Arial"/>
          <w:sz w:val="24"/>
          <w:szCs w:val="24"/>
        </w:rPr>
        <w:t xml:space="preserve"> (2006) </w:t>
      </w:r>
      <w:r w:rsidRPr="00801849">
        <w:rPr>
          <w:rFonts w:ascii="Arial" w:hAnsi="Arial" w:cs="Arial"/>
          <w:sz w:val="24"/>
          <w:szCs w:val="24"/>
        </w:rPr>
        <w:t>Advocates: Qualities to look for and choosing the correct one for you. </w:t>
      </w:r>
      <w:r w:rsidRPr="00801849">
        <w:rPr>
          <w:rFonts w:ascii="Arial" w:hAnsi="Arial" w:cs="Arial"/>
          <w:i/>
          <w:sz w:val="24"/>
          <w:szCs w:val="24"/>
        </w:rPr>
        <w:t>The Reporter</w:t>
      </w:r>
      <w:r w:rsidRPr="00801849">
        <w:rPr>
          <w:rFonts w:ascii="Arial" w:hAnsi="Arial" w:cs="Arial"/>
          <w:sz w:val="24"/>
          <w:szCs w:val="24"/>
        </w:rPr>
        <w:t>. Volume 11(2). pp. 10 - 12.</w:t>
      </w:r>
    </w:p>
    <w:p w:rsidR="00867660" w:rsidRDefault="00867660" w:rsidP="00867660">
      <w:pPr>
        <w:rPr>
          <w:rFonts w:ascii="Arial" w:hAnsi="Arial" w:cs="Arial"/>
          <w:sz w:val="24"/>
          <w:szCs w:val="24"/>
        </w:rPr>
      </w:pPr>
      <w:r w:rsidRPr="00FB34DB">
        <w:rPr>
          <w:rFonts w:ascii="Arial" w:hAnsi="Arial" w:cs="Arial"/>
          <w:b/>
          <w:sz w:val="24"/>
          <w:szCs w:val="24"/>
        </w:rPr>
        <w:t>Defloor</w:t>
      </w:r>
      <w:r w:rsidR="00FB34DB" w:rsidRPr="00FB34DB">
        <w:rPr>
          <w:rFonts w:ascii="Arial" w:hAnsi="Arial" w:cs="Arial"/>
          <w:b/>
          <w:sz w:val="24"/>
          <w:szCs w:val="24"/>
        </w:rPr>
        <w:t>,</w:t>
      </w:r>
      <w:r w:rsidRPr="00FB34DB">
        <w:rPr>
          <w:rFonts w:ascii="Arial" w:hAnsi="Arial" w:cs="Arial"/>
          <w:b/>
          <w:sz w:val="24"/>
          <w:szCs w:val="24"/>
        </w:rPr>
        <w:t xml:space="preserve"> T</w:t>
      </w:r>
      <w:r w:rsidR="00FB34DB" w:rsidRPr="00FB34DB">
        <w:rPr>
          <w:rFonts w:ascii="Arial" w:hAnsi="Arial" w:cs="Arial"/>
          <w:b/>
          <w:sz w:val="24"/>
          <w:szCs w:val="24"/>
        </w:rPr>
        <w:t>.</w:t>
      </w:r>
      <w:r w:rsidRPr="00FB34DB">
        <w:rPr>
          <w:rFonts w:ascii="Arial" w:hAnsi="Arial" w:cs="Arial"/>
          <w:b/>
          <w:sz w:val="24"/>
          <w:szCs w:val="24"/>
        </w:rPr>
        <w:t>,</w:t>
      </w:r>
      <w:r w:rsidR="00FB34DB" w:rsidRPr="00FB34DB">
        <w:rPr>
          <w:rFonts w:ascii="Arial" w:hAnsi="Arial" w:cs="Arial"/>
          <w:b/>
          <w:sz w:val="24"/>
          <w:szCs w:val="24"/>
        </w:rPr>
        <w:t xml:space="preserve"> &amp;</w:t>
      </w:r>
      <w:r w:rsidRPr="00FB34DB">
        <w:rPr>
          <w:rFonts w:ascii="Arial" w:hAnsi="Arial" w:cs="Arial"/>
          <w:b/>
          <w:sz w:val="24"/>
          <w:szCs w:val="24"/>
        </w:rPr>
        <w:t xml:space="preserve"> Grypdonck</w:t>
      </w:r>
      <w:r w:rsidR="00FB34DB" w:rsidRPr="00FB34DB">
        <w:rPr>
          <w:rFonts w:ascii="Arial" w:hAnsi="Arial" w:cs="Arial"/>
          <w:b/>
          <w:sz w:val="24"/>
          <w:szCs w:val="24"/>
        </w:rPr>
        <w:t>,</w:t>
      </w:r>
      <w:r w:rsidRPr="00FB34DB">
        <w:rPr>
          <w:rFonts w:ascii="Arial" w:hAnsi="Arial" w:cs="Arial"/>
          <w:b/>
          <w:sz w:val="24"/>
          <w:szCs w:val="24"/>
        </w:rPr>
        <w:t xml:space="preserve"> M</w:t>
      </w:r>
      <w:r w:rsidR="00FB34DB" w:rsidRPr="00FB34DB">
        <w:rPr>
          <w:rFonts w:ascii="Arial" w:hAnsi="Arial" w:cs="Arial"/>
          <w:b/>
          <w:sz w:val="24"/>
          <w:szCs w:val="24"/>
        </w:rPr>
        <w:t>.</w:t>
      </w:r>
      <w:r w:rsidRPr="00FB34DB">
        <w:rPr>
          <w:rFonts w:ascii="Arial" w:hAnsi="Arial" w:cs="Arial"/>
          <w:b/>
          <w:sz w:val="24"/>
          <w:szCs w:val="24"/>
        </w:rPr>
        <w:t>H</w:t>
      </w:r>
      <w:r w:rsidR="00FB34DB" w:rsidRPr="00FB34DB">
        <w:rPr>
          <w:rFonts w:ascii="Arial" w:hAnsi="Arial" w:cs="Arial"/>
          <w:b/>
          <w:sz w:val="24"/>
          <w:szCs w:val="24"/>
        </w:rPr>
        <w:t>.</w:t>
      </w:r>
      <w:r w:rsidRPr="002E4765">
        <w:rPr>
          <w:rFonts w:ascii="Arial" w:hAnsi="Arial" w:cs="Arial"/>
          <w:sz w:val="24"/>
          <w:szCs w:val="24"/>
        </w:rPr>
        <w:t xml:space="preserve"> (1999) Sitting posture and preventi</w:t>
      </w:r>
      <w:r w:rsidR="00FB34DB">
        <w:rPr>
          <w:rFonts w:ascii="Arial" w:hAnsi="Arial" w:cs="Arial"/>
          <w:sz w:val="24"/>
          <w:szCs w:val="24"/>
        </w:rPr>
        <w:t xml:space="preserve">on of pressure ulcers. </w:t>
      </w:r>
      <w:r w:rsidR="00FB34DB" w:rsidRPr="00FB34DB">
        <w:rPr>
          <w:rFonts w:ascii="Arial" w:hAnsi="Arial" w:cs="Arial"/>
          <w:i/>
          <w:sz w:val="24"/>
          <w:szCs w:val="24"/>
        </w:rPr>
        <w:t>Applied Nursing Research</w:t>
      </w:r>
      <w:r w:rsidR="00FB34DB">
        <w:rPr>
          <w:rFonts w:ascii="Arial" w:hAnsi="Arial" w:cs="Arial"/>
          <w:sz w:val="24"/>
          <w:szCs w:val="24"/>
        </w:rPr>
        <w:t xml:space="preserve"> Volume </w:t>
      </w:r>
      <w:r w:rsidR="006F578A">
        <w:rPr>
          <w:rFonts w:ascii="Arial" w:hAnsi="Arial" w:cs="Arial"/>
          <w:sz w:val="24"/>
          <w:szCs w:val="24"/>
        </w:rPr>
        <w:t xml:space="preserve">12(3), </w:t>
      </w:r>
      <w:r w:rsidR="00FB34DB">
        <w:rPr>
          <w:rFonts w:ascii="Arial" w:hAnsi="Arial" w:cs="Arial"/>
          <w:sz w:val="24"/>
          <w:szCs w:val="24"/>
        </w:rPr>
        <w:t>pp.</w:t>
      </w:r>
      <w:r w:rsidRPr="002E4765">
        <w:rPr>
          <w:rFonts w:ascii="Arial" w:hAnsi="Arial" w:cs="Arial"/>
          <w:sz w:val="24"/>
          <w:szCs w:val="24"/>
        </w:rPr>
        <w:t>136</w:t>
      </w:r>
      <w:r w:rsidR="00FB34DB">
        <w:rPr>
          <w:rFonts w:ascii="Arial" w:hAnsi="Arial" w:cs="Arial"/>
          <w:sz w:val="24"/>
          <w:szCs w:val="24"/>
        </w:rPr>
        <w:t xml:space="preserve"> </w:t>
      </w:r>
      <w:r w:rsidRPr="002E4765">
        <w:rPr>
          <w:rFonts w:ascii="Arial" w:hAnsi="Arial" w:cs="Arial"/>
          <w:sz w:val="24"/>
          <w:szCs w:val="24"/>
        </w:rPr>
        <w:t>–</w:t>
      </w:r>
      <w:r w:rsidR="00FB34DB">
        <w:rPr>
          <w:rFonts w:ascii="Arial" w:hAnsi="Arial" w:cs="Arial"/>
          <w:sz w:val="24"/>
          <w:szCs w:val="24"/>
        </w:rPr>
        <w:t xml:space="preserve"> 1</w:t>
      </w:r>
      <w:r w:rsidRPr="002E4765">
        <w:rPr>
          <w:rFonts w:ascii="Arial" w:hAnsi="Arial" w:cs="Arial"/>
          <w:sz w:val="24"/>
          <w:szCs w:val="24"/>
        </w:rPr>
        <w:t xml:space="preserve">42 </w:t>
      </w:r>
    </w:p>
    <w:p w:rsidR="006F578A" w:rsidRDefault="006F578A" w:rsidP="00867660">
      <w:pPr>
        <w:rPr>
          <w:rFonts w:ascii="Arial" w:hAnsi="Arial" w:cs="Arial"/>
          <w:sz w:val="24"/>
          <w:szCs w:val="24"/>
        </w:rPr>
      </w:pPr>
      <w:r w:rsidRPr="006F578A">
        <w:rPr>
          <w:rFonts w:ascii="Arial" w:hAnsi="Arial" w:cs="Arial"/>
          <w:b/>
          <w:sz w:val="24"/>
          <w:szCs w:val="24"/>
        </w:rPr>
        <w:t>DeJong, G., Horn, S.D., Conroy, B., Nichols, D., &amp; Healton, E.B.</w:t>
      </w:r>
      <w:r w:rsidRPr="006F578A">
        <w:rPr>
          <w:rFonts w:ascii="Arial" w:hAnsi="Arial" w:cs="Arial"/>
          <w:sz w:val="24"/>
          <w:szCs w:val="24"/>
        </w:rPr>
        <w:t xml:space="preserve"> </w:t>
      </w:r>
      <w:r>
        <w:rPr>
          <w:rFonts w:ascii="Arial" w:hAnsi="Arial" w:cs="Arial"/>
          <w:sz w:val="24"/>
          <w:szCs w:val="24"/>
        </w:rPr>
        <w:t>(</w:t>
      </w:r>
      <w:r w:rsidRPr="006F578A">
        <w:rPr>
          <w:rFonts w:ascii="Arial" w:hAnsi="Arial" w:cs="Arial"/>
          <w:sz w:val="24"/>
          <w:szCs w:val="24"/>
        </w:rPr>
        <w:t>2005</w:t>
      </w:r>
      <w:r>
        <w:rPr>
          <w:rFonts w:ascii="Arial" w:hAnsi="Arial" w:cs="Arial"/>
          <w:sz w:val="24"/>
          <w:szCs w:val="24"/>
        </w:rPr>
        <w:t>)</w:t>
      </w:r>
      <w:r w:rsidRPr="006F578A">
        <w:rPr>
          <w:rFonts w:ascii="Arial" w:hAnsi="Arial" w:cs="Arial"/>
          <w:sz w:val="24"/>
          <w:szCs w:val="24"/>
        </w:rPr>
        <w:t xml:space="preserve"> Opening the black box of post</w:t>
      </w:r>
      <w:r>
        <w:rPr>
          <w:rFonts w:ascii="Arial" w:hAnsi="Arial" w:cs="Arial"/>
          <w:sz w:val="24"/>
          <w:szCs w:val="24"/>
        </w:rPr>
        <w:t>-</w:t>
      </w:r>
      <w:r w:rsidRPr="006F578A">
        <w:rPr>
          <w:rFonts w:ascii="Arial" w:hAnsi="Arial" w:cs="Arial"/>
          <w:sz w:val="24"/>
          <w:szCs w:val="24"/>
        </w:rPr>
        <w:t xml:space="preserve">stroke rehabilitation: stroke rehabilitation </w:t>
      </w:r>
      <w:r w:rsidR="00CA3634">
        <w:rPr>
          <w:rFonts w:ascii="Arial" w:hAnsi="Arial" w:cs="Arial"/>
          <w:sz w:val="24"/>
          <w:szCs w:val="24"/>
        </w:rPr>
        <w:t>Patient</w:t>
      </w:r>
      <w:r w:rsidRPr="006F578A">
        <w:rPr>
          <w:rFonts w:ascii="Arial" w:hAnsi="Arial" w:cs="Arial"/>
          <w:sz w:val="24"/>
          <w:szCs w:val="24"/>
        </w:rPr>
        <w:t>s, processes, and outcomes. </w:t>
      </w:r>
      <w:r w:rsidRPr="006F578A">
        <w:rPr>
          <w:rFonts w:ascii="Arial" w:hAnsi="Arial" w:cs="Arial"/>
          <w:i/>
          <w:sz w:val="24"/>
          <w:szCs w:val="24"/>
        </w:rPr>
        <w:t>Archives of Physical Medicine and Rehabilitation</w:t>
      </w:r>
      <w:r w:rsidRPr="006F578A">
        <w:rPr>
          <w:rFonts w:ascii="Arial" w:hAnsi="Arial" w:cs="Arial"/>
          <w:sz w:val="24"/>
          <w:szCs w:val="24"/>
        </w:rPr>
        <w:t>, </w:t>
      </w:r>
      <w:r>
        <w:rPr>
          <w:rFonts w:ascii="Arial" w:hAnsi="Arial" w:cs="Arial"/>
          <w:sz w:val="24"/>
          <w:szCs w:val="24"/>
        </w:rPr>
        <w:t xml:space="preserve">Volume </w:t>
      </w:r>
      <w:r w:rsidRPr="006F578A">
        <w:rPr>
          <w:rFonts w:ascii="Arial" w:hAnsi="Arial" w:cs="Arial"/>
          <w:sz w:val="24"/>
          <w:szCs w:val="24"/>
        </w:rPr>
        <w:t>86(12), pp.1</w:t>
      </w:r>
      <w:r>
        <w:rPr>
          <w:rFonts w:ascii="Arial" w:hAnsi="Arial" w:cs="Arial"/>
          <w:sz w:val="24"/>
          <w:szCs w:val="24"/>
        </w:rPr>
        <w:t xml:space="preserve"> </w:t>
      </w:r>
      <w:r w:rsidRPr="006F578A">
        <w:rPr>
          <w:rFonts w:ascii="Arial" w:hAnsi="Arial" w:cs="Arial"/>
          <w:sz w:val="24"/>
          <w:szCs w:val="24"/>
        </w:rPr>
        <w:t>-</w:t>
      </w:r>
      <w:r>
        <w:rPr>
          <w:rFonts w:ascii="Arial" w:hAnsi="Arial" w:cs="Arial"/>
          <w:sz w:val="24"/>
          <w:szCs w:val="24"/>
        </w:rPr>
        <w:t xml:space="preserve"> </w:t>
      </w:r>
      <w:r w:rsidRPr="006F578A">
        <w:rPr>
          <w:rFonts w:ascii="Arial" w:hAnsi="Arial" w:cs="Arial"/>
          <w:sz w:val="24"/>
          <w:szCs w:val="24"/>
        </w:rPr>
        <w:t>7.</w:t>
      </w:r>
    </w:p>
    <w:p w:rsidR="001721E1" w:rsidRDefault="001721E1" w:rsidP="00867660">
      <w:pPr>
        <w:rPr>
          <w:rFonts w:ascii="Arial" w:hAnsi="Arial" w:cs="Arial"/>
          <w:sz w:val="24"/>
          <w:szCs w:val="24"/>
        </w:rPr>
      </w:pPr>
      <w:r w:rsidRPr="001721E1">
        <w:rPr>
          <w:rFonts w:ascii="Arial" w:hAnsi="Arial" w:cs="Arial"/>
          <w:b/>
          <w:sz w:val="24"/>
          <w:szCs w:val="24"/>
        </w:rPr>
        <w:t>De Man</w:t>
      </w:r>
      <w:r w:rsidRPr="001721E1">
        <w:rPr>
          <w:rFonts w:ascii="Cambria Math" w:hAnsi="Cambria Math" w:cs="Cambria Math"/>
          <w:b/>
          <w:sz w:val="24"/>
          <w:szCs w:val="24"/>
        </w:rPr>
        <w:t>‐</w:t>
      </w:r>
      <w:r w:rsidRPr="001721E1">
        <w:rPr>
          <w:rFonts w:ascii="Arial" w:hAnsi="Arial" w:cs="Arial"/>
          <w:b/>
          <w:sz w:val="24"/>
          <w:szCs w:val="24"/>
        </w:rPr>
        <w:t>van Ginkel, J.M., Gooskens, F., Schuurmans, M.J., Lindeman, E., Hafsteinsdottir, T.B. &amp; Rehabilitation Guideline Stroke Working Group</w:t>
      </w:r>
      <w:r w:rsidRPr="001721E1">
        <w:rPr>
          <w:rFonts w:ascii="Arial" w:hAnsi="Arial" w:cs="Arial"/>
          <w:sz w:val="24"/>
          <w:szCs w:val="24"/>
        </w:rPr>
        <w:t xml:space="preserve"> (2010) A systematic review of therapeutic</w:t>
      </w:r>
      <w:r>
        <w:rPr>
          <w:rFonts w:ascii="Arial" w:hAnsi="Arial" w:cs="Arial"/>
          <w:color w:val="222222"/>
          <w:sz w:val="20"/>
          <w:szCs w:val="20"/>
          <w:shd w:val="clear" w:color="auto" w:fill="FFFFFF"/>
        </w:rPr>
        <w:t xml:space="preserve"> </w:t>
      </w:r>
      <w:r w:rsidRPr="001721E1">
        <w:rPr>
          <w:rFonts w:ascii="Arial" w:hAnsi="Arial" w:cs="Arial"/>
          <w:sz w:val="24"/>
          <w:szCs w:val="24"/>
        </w:rPr>
        <w:t>interventions for post-stroke depression and the role of nurses. </w:t>
      </w:r>
      <w:r w:rsidRPr="001721E1">
        <w:rPr>
          <w:rFonts w:ascii="Arial" w:hAnsi="Arial" w:cs="Arial"/>
          <w:i/>
          <w:sz w:val="24"/>
          <w:szCs w:val="24"/>
        </w:rPr>
        <w:t>Journal of Clinical Nursing</w:t>
      </w:r>
      <w:r w:rsidRPr="001721E1">
        <w:rPr>
          <w:rFonts w:ascii="Arial" w:hAnsi="Arial" w:cs="Arial"/>
          <w:sz w:val="24"/>
          <w:szCs w:val="24"/>
        </w:rPr>
        <w:t>, Volume 19(23</w:t>
      </w:r>
      <w:r w:rsidRPr="001721E1">
        <w:rPr>
          <w:rFonts w:ascii="Cambria Math" w:hAnsi="Cambria Math" w:cs="Cambria Math"/>
          <w:sz w:val="24"/>
          <w:szCs w:val="24"/>
        </w:rPr>
        <w:t>‐</w:t>
      </w:r>
      <w:r w:rsidRPr="001721E1">
        <w:rPr>
          <w:rFonts w:ascii="Arial" w:hAnsi="Arial" w:cs="Arial"/>
          <w:sz w:val="24"/>
          <w:szCs w:val="24"/>
        </w:rPr>
        <w:t>24), pp. 3274 - 3290.</w:t>
      </w:r>
    </w:p>
    <w:p w:rsidR="002B2353" w:rsidRDefault="002B2353" w:rsidP="00867660">
      <w:pPr>
        <w:rPr>
          <w:rFonts w:ascii="Arial" w:hAnsi="Arial" w:cs="Arial"/>
          <w:sz w:val="24"/>
          <w:szCs w:val="24"/>
        </w:rPr>
      </w:pPr>
      <w:r w:rsidRPr="002B2353">
        <w:rPr>
          <w:rFonts w:ascii="Arial" w:hAnsi="Arial" w:cs="Arial"/>
          <w:b/>
          <w:sz w:val="24"/>
          <w:szCs w:val="24"/>
        </w:rPr>
        <w:t>de Man-van Ginkel, J.M., Hafsteinsdóttir, T.B., Lindeman, E., Ettema, R.G., Gro</w:t>
      </w:r>
      <w:r>
        <w:rPr>
          <w:rFonts w:ascii="Arial" w:hAnsi="Arial" w:cs="Arial"/>
          <w:b/>
          <w:sz w:val="24"/>
          <w:szCs w:val="24"/>
        </w:rPr>
        <w:t xml:space="preserve">bbee, D.E., &amp; Schuurmans, M.J. </w:t>
      </w:r>
      <w:r w:rsidRPr="002B2353">
        <w:rPr>
          <w:rFonts w:ascii="Arial" w:hAnsi="Arial" w:cs="Arial"/>
          <w:sz w:val="24"/>
          <w:szCs w:val="24"/>
        </w:rPr>
        <w:t>(2013</w:t>
      </w:r>
      <w:r>
        <w:rPr>
          <w:rFonts w:ascii="Arial" w:hAnsi="Arial" w:cs="Arial"/>
          <w:sz w:val="24"/>
          <w:szCs w:val="24"/>
        </w:rPr>
        <w:t>)</w:t>
      </w:r>
      <w:r w:rsidRPr="002B2353">
        <w:rPr>
          <w:rFonts w:ascii="Arial" w:hAnsi="Arial" w:cs="Arial"/>
          <w:sz w:val="24"/>
          <w:szCs w:val="24"/>
        </w:rPr>
        <w:t xml:space="preserve"> In-hospital risk prediction for post-</w:t>
      </w:r>
      <w:r w:rsidRPr="002B2353">
        <w:rPr>
          <w:rFonts w:ascii="Arial" w:hAnsi="Arial" w:cs="Arial"/>
          <w:sz w:val="24"/>
          <w:szCs w:val="24"/>
        </w:rPr>
        <w:lastRenderedPageBreak/>
        <w:t>stroke depression: development and validation of the Post-stroke Depression Prediction Scale. </w:t>
      </w:r>
      <w:r w:rsidRPr="002B2353">
        <w:rPr>
          <w:rFonts w:ascii="Arial" w:hAnsi="Arial" w:cs="Arial"/>
          <w:i/>
          <w:sz w:val="24"/>
          <w:szCs w:val="24"/>
        </w:rPr>
        <w:t>Stroke</w:t>
      </w:r>
      <w:r w:rsidRPr="002B2353">
        <w:rPr>
          <w:rFonts w:ascii="Arial" w:hAnsi="Arial" w:cs="Arial"/>
          <w:sz w:val="24"/>
          <w:szCs w:val="24"/>
        </w:rPr>
        <w:t>, </w:t>
      </w:r>
      <w:r>
        <w:rPr>
          <w:rFonts w:ascii="Arial" w:hAnsi="Arial" w:cs="Arial"/>
          <w:sz w:val="24"/>
          <w:szCs w:val="24"/>
        </w:rPr>
        <w:t xml:space="preserve">Volume </w:t>
      </w:r>
      <w:r w:rsidRPr="002B2353">
        <w:rPr>
          <w:rFonts w:ascii="Arial" w:hAnsi="Arial" w:cs="Arial"/>
          <w:sz w:val="24"/>
          <w:szCs w:val="24"/>
        </w:rPr>
        <w:t>44(9), pp.</w:t>
      </w:r>
      <w:r>
        <w:rPr>
          <w:rFonts w:ascii="Arial" w:hAnsi="Arial" w:cs="Arial"/>
          <w:sz w:val="24"/>
          <w:szCs w:val="24"/>
        </w:rPr>
        <w:t xml:space="preserve"> </w:t>
      </w:r>
      <w:r w:rsidRPr="002B2353">
        <w:rPr>
          <w:rFonts w:ascii="Arial" w:hAnsi="Arial" w:cs="Arial"/>
          <w:sz w:val="24"/>
          <w:szCs w:val="24"/>
        </w:rPr>
        <w:t>2441</w:t>
      </w:r>
      <w:r>
        <w:rPr>
          <w:rFonts w:ascii="Arial" w:hAnsi="Arial" w:cs="Arial"/>
          <w:sz w:val="24"/>
          <w:szCs w:val="24"/>
        </w:rPr>
        <w:t xml:space="preserve"> </w:t>
      </w:r>
      <w:r w:rsidRPr="002B2353">
        <w:rPr>
          <w:rFonts w:ascii="Arial" w:hAnsi="Arial" w:cs="Arial"/>
          <w:sz w:val="24"/>
          <w:szCs w:val="24"/>
        </w:rPr>
        <w:t>-</w:t>
      </w:r>
      <w:r>
        <w:rPr>
          <w:rFonts w:ascii="Arial" w:hAnsi="Arial" w:cs="Arial"/>
          <w:sz w:val="24"/>
          <w:szCs w:val="24"/>
        </w:rPr>
        <w:t xml:space="preserve"> </w:t>
      </w:r>
      <w:r w:rsidRPr="002B2353">
        <w:rPr>
          <w:rFonts w:ascii="Arial" w:hAnsi="Arial" w:cs="Arial"/>
          <w:sz w:val="24"/>
          <w:szCs w:val="24"/>
        </w:rPr>
        <w:t>2445.</w:t>
      </w:r>
    </w:p>
    <w:p w:rsidR="007F38F3" w:rsidRPr="007F38F3" w:rsidRDefault="007F38F3" w:rsidP="007F38F3">
      <w:pPr>
        <w:rPr>
          <w:rFonts w:ascii="Arial" w:hAnsi="Arial" w:cs="Arial"/>
          <w:sz w:val="24"/>
          <w:szCs w:val="24"/>
        </w:rPr>
      </w:pPr>
      <w:r w:rsidRPr="007F38F3">
        <w:rPr>
          <w:rFonts w:ascii="Arial" w:hAnsi="Arial" w:cs="Arial"/>
          <w:b/>
          <w:sz w:val="24"/>
          <w:szCs w:val="24"/>
        </w:rPr>
        <w:t>de Waal, A.</w:t>
      </w:r>
      <w:r>
        <w:rPr>
          <w:rFonts w:ascii="Arial" w:hAnsi="Arial" w:cs="Arial"/>
          <w:sz w:val="24"/>
          <w:szCs w:val="24"/>
        </w:rPr>
        <w:t xml:space="preserve"> ed. (</w:t>
      </w:r>
      <w:r w:rsidRPr="007F38F3">
        <w:rPr>
          <w:rFonts w:ascii="Arial" w:hAnsi="Arial" w:cs="Arial"/>
          <w:sz w:val="24"/>
          <w:szCs w:val="24"/>
        </w:rPr>
        <w:t>2008</w:t>
      </w:r>
      <w:r>
        <w:rPr>
          <w:rFonts w:ascii="Arial" w:hAnsi="Arial" w:cs="Arial"/>
          <w:sz w:val="24"/>
          <w:szCs w:val="24"/>
        </w:rPr>
        <w:t>)</w:t>
      </w:r>
      <w:r w:rsidRPr="007F38F3">
        <w:rPr>
          <w:rFonts w:ascii="Arial" w:hAnsi="Arial" w:cs="Arial"/>
          <w:sz w:val="24"/>
          <w:szCs w:val="24"/>
        </w:rPr>
        <w:t xml:space="preserve"> </w:t>
      </w:r>
      <w:r w:rsidRPr="007F38F3">
        <w:rPr>
          <w:rFonts w:ascii="Arial" w:hAnsi="Arial" w:cs="Arial"/>
          <w:i/>
          <w:sz w:val="24"/>
          <w:szCs w:val="24"/>
        </w:rPr>
        <w:t>Inspecting the Inspectorate: Ofsted under scrutiny</w:t>
      </w:r>
      <w:r w:rsidRPr="007F38F3">
        <w:rPr>
          <w:rFonts w:ascii="Arial" w:hAnsi="Arial" w:cs="Arial"/>
          <w:sz w:val="24"/>
          <w:szCs w:val="24"/>
        </w:rPr>
        <w:t xml:space="preserve">. Civitas Publishing </w:t>
      </w:r>
    </w:p>
    <w:p w:rsidR="004A4861" w:rsidRDefault="00381F0A" w:rsidP="00867660">
      <w:pPr>
        <w:rPr>
          <w:rFonts w:ascii="Arial" w:hAnsi="Arial" w:cs="Arial"/>
          <w:sz w:val="24"/>
          <w:szCs w:val="24"/>
        </w:rPr>
      </w:pPr>
      <w:r>
        <w:rPr>
          <w:rFonts w:ascii="Arial" w:hAnsi="Arial" w:cs="Arial"/>
          <w:b/>
          <w:sz w:val="24"/>
          <w:szCs w:val="24"/>
        </w:rPr>
        <w:t>De Weerdt, D.,</w:t>
      </w:r>
      <w:r w:rsidRPr="00381F0A">
        <w:rPr>
          <w:rFonts w:ascii="Arial" w:hAnsi="Arial" w:cs="Arial"/>
          <w:b/>
          <w:sz w:val="24"/>
          <w:szCs w:val="24"/>
        </w:rPr>
        <w:t> &amp; Kusters, A.</w:t>
      </w:r>
      <w:r>
        <w:rPr>
          <w:rFonts w:ascii="Arial" w:hAnsi="Arial" w:cs="Arial"/>
          <w:color w:val="4D5156"/>
          <w:sz w:val="21"/>
          <w:szCs w:val="21"/>
          <w:shd w:val="clear" w:color="auto" w:fill="FFFFFF"/>
        </w:rPr>
        <w:t> </w:t>
      </w:r>
      <w:r w:rsidRPr="00381F0A">
        <w:rPr>
          <w:rFonts w:ascii="Arial" w:hAnsi="Arial" w:cs="Arial"/>
          <w:sz w:val="24"/>
          <w:szCs w:val="24"/>
        </w:rPr>
        <w:t xml:space="preserve">(2016). Deaf space and the positioning of sign language interpreters. </w:t>
      </w:r>
      <w:r w:rsidRPr="00381F0A">
        <w:rPr>
          <w:rFonts w:ascii="Arial" w:hAnsi="Arial" w:cs="Arial"/>
          <w:i/>
          <w:sz w:val="24"/>
          <w:szCs w:val="24"/>
        </w:rPr>
        <w:t>Kielisilta</w:t>
      </w:r>
      <w:r w:rsidRPr="00381F0A">
        <w:rPr>
          <w:rFonts w:ascii="Arial" w:hAnsi="Arial" w:cs="Arial"/>
          <w:sz w:val="24"/>
          <w:szCs w:val="24"/>
        </w:rPr>
        <w:t>.</w:t>
      </w:r>
      <w:r>
        <w:rPr>
          <w:rFonts w:ascii="Arial" w:hAnsi="Arial" w:cs="Arial"/>
          <w:sz w:val="24"/>
          <w:szCs w:val="24"/>
        </w:rPr>
        <w:t xml:space="preserve"> </w:t>
      </w:r>
      <w:r w:rsidRPr="00381F0A">
        <w:rPr>
          <w:rFonts w:ascii="Arial" w:hAnsi="Arial" w:cs="Arial"/>
          <w:sz w:val="24"/>
          <w:szCs w:val="24"/>
        </w:rPr>
        <w:t>2016 (3)</w:t>
      </w:r>
      <w:r>
        <w:rPr>
          <w:rFonts w:ascii="Arial" w:hAnsi="Arial" w:cs="Arial"/>
          <w:sz w:val="24"/>
          <w:szCs w:val="24"/>
        </w:rPr>
        <w:t>,</w:t>
      </w:r>
      <w:r w:rsidRPr="00381F0A">
        <w:rPr>
          <w:rFonts w:ascii="Arial" w:hAnsi="Arial" w:cs="Arial"/>
          <w:sz w:val="24"/>
          <w:szCs w:val="24"/>
        </w:rPr>
        <w:t xml:space="preserve"> </w:t>
      </w:r>
      <w:r>
        <w:rPr>
          <w:rFonts w:ascii="Arial" w:hAnsi="Arial" w:cs="Arial"/>
          <w:sz w:val="24"/>
          <w:szCs w:val="24"/>
        </w:rPr>
        <w:t xml:space="preserve">pp. </w:t>
      </w:r>
      <w:r w:rsidRPr="00381F0A">
        <w:rPr>
          <w:rFonts w:ascii="Arial" w:hAnsi="Arial" w:cs="Arial"/>
          <w:sz w:val="24"/>
          <w:szCs w:val="24"/>
        </w:rPr>
        <w:t>17-19.</w:t>
      </w:r>
    </w:p>
    <w:p w:rsidR="009D50AB" w:rsidRPr="009D50AB" w:rsidRDefault="009D50AB" w:rsidP="00867660">
      <w:pPr>
        <w:rPr>
          <w:rFonts w:ascii="Arial" w:hAnsi="Arial" w:cs="Arial"/>
          <w:sz w:val="24"/>
          <w:szCs w:val="24"/>
        </w:rPr>
      </w:pPr>
      <w:r w:rsidRPr="009D50AB">
        <w:rPr>
          <w:rFonts w:ascii="Arial" w:hAnsi="Arial" w:cs="Arial"/>
          <w:b/>
          <w:sz w:val="24"/>
          <w:szCs w:val="24"/>
        </w:rPr>
        <w:t>Department of Health</w:t>
      </w:r>
      <w:r w:rsidRPr="009D50AB">
        <w:rPr>
          <w:rFonts w:ascii="Arial" w:hAnsi="Arial" w:cs="Arial"/>
          <w:sz w:val="24"/>
          <w:szCs w:val="24"/>
        </w:rPr>
        <w:t xml:space="preserve"> (1991). </w:t>
      </w:r>
      <w:r w:rsidRPr="009D50AB">
        <w:rPr>
          <w:rFonts w:ascii="Arial" w:hAnsi="Arial" w:cs="Arial"/>
          <w:i/>
          <w:sz w:val="24"/>
          <w:szCs w:val="24"/>
        </w:rPr>
        <w:t xml:space="preserve">The </w:t>
      </w:r>
      <w:r w:rsidR="00CA3634">
        <w:rPr>
          <w:rFonts w:ascii="Arial" w:hAnsi="Arial" w:cs="Arial"/>
          <w:i/>
          <w:sz w:val="24"/>
          <w:szCs w:val="24"/>
        </w:rPr>
        <w:t>Patient</w:t>
      </w:r>
      <w:r w:rsidRPr="009D50AB">
        <w:rPr>
          <w:rFonts w:ascii="Arial" w:hAnsi="Arial" w:cs="Arial"/>
          <w:i/>
          <w:sz w:val="24"/>
          <w:szCs w:val="24"/>
        </w:rPr>
        <w:t>’s Charter</w:t>
      </w:r>
      <w:r w:rsidRPr="009D50AB">
        <w:rPr>
          <w:rFonts w:ascii="Arial" w:hAnsi="Arial" w:cs="Arial"/>
          <w:sz w:val="24"/>
          <w:szCs w:val="24"/>
        </w:rPr>
        <w:t>. London: Her Majesty’s Stationery Office.</w:t>
      </w:r>
    </w:p>
    <w:p w:rsidR="009D50AB" w:rsidRDefault="009D50AB" w:rsidP="00867660">
      <w:pPr>
        <w:rPr>
          <w:rFonts w:ascii="Arial" w:hAnsi="Arial" w:cs="Arial"/>
          <w:sz w:val="24"/>
          <w:szCs w:val="24"/>
        </w:rPr>
      </w:pPr>
      <w:r w:rsidRPr="009D50AB">
        <w:rPr>
          <w:rFonts w:ascii="Arial" w:hAnsi="Arial" w:cs="Arial"/>
          <w:b/>
          <w:sz w:val="24"/>
          <w:szCs w:val="24"/>
        </w:rPr>
        <w:t>Department of Health</w:t>
      </w:r>
      <w:r w:rsidRPr="009D50AB">
        <w:rPr>
          <w:rFonts w:ascii="Arial" w:hAnsi="Arial" w:cs="Arial"/>
          <w:sz w:val="24"/>
          <w:szCs w:val="24"/>
        </w:rPr>
        <w:t xml:space="preserve"> (1989). </w:t>
      </w:r>
      <w:r w:rsidRPr="009D50AB">
        <w:rPr>
          <w:rFonts w:ascii="Arial" w:hAnsi="Arial" w:cs="Arial"/>
          <w:i/>
          <w:sz w:val="24"/>
          <w:szCs w:val="24"/>
        </w:rPr>
        <w:t xml:space="preserve">Working for </w:t>
      </w:r>
      <w:r w:rsidR="00CA3634">
        <w:rPr>
          <w:rFonts w:ascii="Arial" w:hAnsi="Arial" w:cs="Arial"/>
          <w:i/>
          <w:sz w:val="24"/>
          <w:szCs w:val="24"/>
        </w:rPr>
        <w:t>Patient</w:t>
      </w:r>
      <w:r w:rsidRPr="009D50AB">
        <w:rPr>
          <w:rFonts w:ascii="Arial" w:hAnsi="Arial" w:cs="Arial"/>
          <w:i/>
          <w:sz w:val="24"/>
          <w:szCs w:val="24"/>
        </w:rPr>
        <w:t>s</w:t>
      </w:r>
      <w:r w:rsidRPr="009D50AB">
        <w:rPr>
          <w:rFonts w:ascii="Arial" w:hAnsi="Arial" w:cs="Arial"/>
          <w:sz w:val="24"/>
          <w:szCs w:val="24"/>
        </w:rPr>
        <w:t>. Cm 555. London: Her Majesty’s Stationery Office.</w:t>
      </w:r>
    </w:p>
    <w:p w:rsidR="005F546D" w:rsidRDefault="005F546D" w:rsidP="00867660">
      <w:pPr>
        <w:rPr>
          <w:rFonts w:ascii="Arial" w:hAnsi="Arial" w:cs="Arial"/>
          <w:sz w:val="24"/>
          <w:szCs w:val="24"/>
        </w:rPr>
      </w:pPr>
      <w:r w:rsidRPr="005F546D">
        <w:rPr>
          <w:rFonts w:ascii="Arial" w:hAnsi="Arial" w:cs="Arial"/>
          <w:b/>
          <w:sz w:val="24"/>
          <w:szCs w:val="24"/>
        </w:rPr>
        <w:t>Dixon</w:t>
      </w:r>
      <w:r>
        <w:rPr>
          <w:rFonts w:ascii="Arial" w:hAnsi="Arial" w:cs="Arial"/>
          <w:b/>
          <w:sz w:val="24"/>
          <w:szCs w:val="24"/>
        </w:rPr>
        <w:t>,</w:t>
      </w:r>
      <w:r w:rsidRPr="005F546D">
        <w:rPr>
          <w:rFonts w:ascii="Arial" w:hAnsi="Arial" w:cs="Arial"/>
          <w:b/>
          <w:sz w:val="24"/>
          <w:szCs w:val="24"/>
        </w:rPr>
        <w:t xml:space="preserve"> A</w:t>
      </w:r>
      <w:r>
        <w:rPr>
          <w:rFonts w:ascii="Arial" w:hAnsi="Arial" w:cs="Arial"/>
          <w:b/>
          <w:sz w:val="24"/>
          <w:szCs w:val="24"/>
        </w:rPr>
        <w:t>.</w:t>
      </w:r>
      <w:r w:rsidRPr="005F546D">
        <w:rPr>
          <w:rFonts w:ascii="Arial" w:hAnsi="Arial" w:cs="Arial"/>
          <w:b/>
          <w:sz w:val="24"/>
          <w:szCs w:val="24"/>
        </w:rPr>
        <w:t>, Robertson</w:t>
      </w:r>
      <w:r>
        <w:rPr>
          <w:rFonts w:ascii="Arial" w:hAnsi="Arial" w:cs="Arial"/>
          <w:b/>
          <w:sz w:val="24"/>
          <w:szCs w:val="24"/>
        </w:rPr>
        <w:t>,</w:t>
      </w:r>
      <w:r w:rsidRPr="005F546D">
        <w:rPr>
          <w:rFonts w:ascii="Arial" w:hAnsi="Arial" w:cs="Arial"/>
          <w:b/>
          <w:sz w:val="24"/>
          <w:szCs w:val="24"/>
        </w:rPr>
        <w:t xml:space="preserve"> R</w:t>
      </w:r>
      <w:r>
        <w:rPr>
          <w:rFonts w:ascii="Arial" w:hAnsi="Arial" w:cs="Arial"/>
          <w:b/>
          <w:sz w:val="24"/>
          <w:szCs w:val="24"/>
        </w:rPr>
        <w:t>.</w:t>
      </w:r>
      <w:r w:rsidRPr="005F546D">
        <w:rPr>
          <w:rFonts w:ascii="Arial" w:hAnsi="Arial" w:cs="Arial"/>
          <w:b/>
          <w:sz w:val="24"/>
          <w:szCs w:val="24"/>
        </w:rPr>
        <w:t>, Appleby</w:t>
      </w:r>
      <w:r>
        <w:rPr>
          <w:rFonts w:ascii="Arial" w:hAnsi="Arial" w:cs="Arial"/>
          <w:b/>
          <w:sz w:val="24"/>
          <w:szCs w:val="24"/>
        </w:rPr>
        <w:t>,</w:t>
      </w:r>
      <w:r w:rsidRPr="005F546D">
        <w:rPr>
          <w:rFonts w:ascii="Arial" w:hAnsi="Arial" w:cs="Arial"/>
          <w:b/>
          <w:sz w:val="24"/>
          <w:szCs w:val="24"/>
        </w:rPr>
        <w:t xml:space="preserve"> J</w:t>
      </w:r>
      <w:r>
        <w:rPr>
          <w:rFonts w:ascii="Arial" w:hAnsi="Arial" w:cs="Arial"/>
          <w:b/>
          <w:sz w:val="24"/>
          <w:szCs w:val="24"/>
        </w:rPr>
        <w:t>.</w:t>
      </w:r>
      <w:r w:rsidRPr="005F546D">
        <w:rPr>
          <w:rFonts w:ascii="Arial" w:hAnsi="Arial" w:cs="Arial"/>
          <w:b/>
          <w:sz w:val="24"/>
          <w:szCs w:val="24"/>
        </w:rPr>
        <w:t>, Burge</w:t>
      </w:r>
      <w:r>
        <w:rPr>
          <w:rFonts w:ascii="Arial" w:hAnsi="Arial" w:cs="Arial"/>
          <w:b/>
          <w:sz w:val="24"/>
          <w:szCs w:val="24"/>
        </w:rPr>
        <w:t>,</w:t>
      </w:r>
      <w:r w:rsidRPr="005F546D">
        <w:rPr>
          <w:rFonts w:ascii="Arial" w:hAnsi="Arial" w:cs="Arial"/>
          <w:b/>
          <w:sz w:val="24"/>
          <w:szCs w:val="24"/>
        </w:rPr>
        <w:t xml:space="preserve"> P</w:t>
      </w:r>
      <w:r>
        <w:rPr>
          <w:rFonts w:ascii="Arial" w:hAnsi="Arial" w:cs="Arial"/>
          <w:b/>
          <w:sz w:val="24"/>
          <w:szCs w:val="24"/>
        </w:rPr>
        <w:t>.</w:t>
      </w:r>
      <w:r w:rsidRPr="005F546D">
        <w:rPr>
          <w:rFonts w:ascii="Arial" w:hAnsi="Arial" w:cs="Arial"/>
          <w:b/>
          <w:sz w:val="24"/>
          <w:szCs w:val="24"/>
        </w:rPr>
        <w:t>, Devlin</w:t>
      </w:r>
      <w:r>
        <w:rPr>
          <w:rFonts w:ascii="Arial" w:hAnsi="Arial" w:cs="Arial"/>
          <w:b/>
          <w:sz w:val="24"/>
          <w:szCs w:val="24"/>
        </w:rPr>
        <w:t>,</w:t>
      </w:r>
      <w:r w:rsidRPr="005F546D">
        <w:rPr>
          <w:rFonts w:ascii="Arial" w:hAnsi="Arial" w:cs="Arial"/>
          <w:b/>
          <w:sz w:val="24"/>
          <w:szCs w:val="24"/>
        </w:rPr>
        <w:t xml:space="preserve"> N</w:t>
      </w:r>
      <w:r>
        <w:rPr>
          <w:rFonts w:ascii="Arial" w:hAnsi="Arial" w:cs="Arial"/>
          <w:b/>
          <w:sz w:val="24"/>
          <w:szCs w:val="24"/>
        </w:rPr>
        <w:t>.</w:t>
      </w:r>
      <w:r w:rsidRPr="005F546D">
        <w:rPr>
          <w:rFonts w:ascii="Arial" w:hAnsi="Arial" w:cs="Arial"/>
          <w:b/>
          <w:sz w:val="24"/>
          <w:szCs w:val="24"/>
        </w:rPr>
        <w:t>, &amp; Magee</w:t>
      </w:r>
      <w:r>
        <w:rPr>
          <w:rFonts w:ascii="Arial" w:hAnsi="Arial" w:cs="Arial"/>
          <w:b/>
          <w:sz w:val="24"/>
          <w:szCs w:val="24"/>
        </w:rPr>
        <w:t>,</w:t>
      </w:r>
      <w:r w:rsidRPr="005F546D">
        <w:rPr>
          <w:rFonts w:ascii="Arial" w:hAnsi="Arial" w:cs="Arial"/>
          <w:b/>
          <w:sz w:val="24"/>
          <w:szCs w:val="24"/>
        </w:rPr>
        <w:t xml:space="preserve"> H</w:t>
      </w:r>
      <w:r>
        <w:rPr>
          <w:rFonts w:ascii="Arial" w:hAnsi="Arial" w:cs="Arial"/>
          <w:b/>
          <w:sz w:val="24"/>
          <w:szCs w:val="24"/>
        </w:rPr>
        <w:t>.</w:t>
      </w:r>
      <w:r w:rsidRPr="005F546D">
        <w:rPr>
          <w:rFonts w:ascii="Arial" w:hAnsi="Arial" w:cs="Arial"/>
          <w:sz w:val="24"/>
          <w:szCs w:val="24"/>
        </w:rPr>
        <w:t xml:space="preserve"> (2010). </w:t>
      </w:r>
      <w:r w:rsidR="00CA3634">
        <w:rPr>
          <w:rFonts w:ascii="Arial" w:hAnsi="Arial" w:cs="Arial"/>
          <w:i/>
          <w:sz w:val="24"/>
          <w:szCs w:val="24"/>
        </w:rPr>
        <w:t>Patient</w:t>
      </w:r>
      <w:r w:rsidRPr="005F546D">
        <w:rPr>
          <w:rFonts w:ascii="Arial" w:hAnsi="Arial" w:cs="Arial"/>
          <w:i/>
          <w:sz w:val="24"/>
          <w:szCs w:val="24"/>
        </w:rPr>
        <w:t xml:space="preserve"> choice: how </w:t>
      </w:r>
      <w:r w:rsidR="00CA3634">
        <w:rPr>
          <w:rFonts w:ascii="Arial" w:hAnsi="Arial" w:cs="Arial"/>
          <w:i/>
          <w:sz w:val="24"/>
          <w:szCs w:val="24"/>
        </w:rPr>
        <w:t>Patient</w:t>
      </w:r>
      <w:r w:rsidRPr="005F546D">
        <w:rPr>
          <w:rFonts w:ascii="Arial" w:hAnsi="Arial" w:cs="Arial"/>
          <w:i/>
          <w:sz w:val="24"/>
          <w:szCs w:val="24"/>
        </w:rPr>
        <w:t xml:space="preserve">s choose and how providers respond. </w:t>
      </w:r>
      <w:r w:rsidRPr="005F546D">
        <w:rPr>
          <w:rFonts w:ascii="Arial" w:hAnsi="Arial" w:cs="Arial"/>
          <w:sz w:val="24"/>
          <w:szCs w:val="24"/>
        </w:rPr>
        <w:t>London: The King’s Fund. Available at: www.kingsfund.org.uk/ publications/</w:t>
      </w:r>
      <w:r w:rsidR="00CA3634">
        <w:rPr>
          <w:rFonts w:ascii="Arial" w:hAnsi="Arial" w:cs="Arial"/>
          <w:sz w:val="24"/>
          <w:szCs w:val="24"/>
        </w:rPr>
        <w:t>Patient</w:t>
      </w:r>
      <w:r w:rsidRPr="005F546D">
        <w:rPr>
          <w:rFonts w:ascii="Arial" w:hAnsi="Arial" w:cs="Arial"/>
          <w:sz w:val="24"/>
          <w:szCs w:val="24"/>
        </w:rPr>
        <w:t>-choi</w:t>
      </w:r>
      <w:r>
        <w:rPr>
          <w:rFonts w:ascii="Arial" w:hAnsi="Arial" w:cs="Arial"/>
          <w:sz w:val="24"/>
          <w:szCs w:val="24"/>
        </w:rPr>
        <w:t xml:space="preserve">ce </w:t>
      </w:r>
    </w:p>
    <w:p w:rsidR="00287EB1" w:rsidRDefault="00287EB1" w:rsidP="00867660">
      <w:pPr>
        <w:rPr>
          <w:rFonts w:ascii="Arial" w:hAnsi="Arial" w:cs="Arial"/>
          <w:sz w:val="24"/>
          <w:szCs w:val="24"/>
        </w:rPr>
      </w:pPr>
      <w:r w:rsidRPr="00D44EDF">
        <w:rPr>
          <w:rFonts w:ascii="Arial" w:hAnsi="Arial" w:cs="Arial"/>
          <w:b/>
          <w:sz w:val="24"/>
          <w:szCs w:val="24"/>
        </w:rPr>
        <w:t>Edgman-Levitan</w:t>
      </w:r>
      <w:r>
        <w:rPr>
          <w:rFonts w:ascii="Arial" w:hAnsi="Arial" w:cs="Arial"/>
          <w:b/>
          <w:sz w:val="24"/>
          <w:szCs w:val="24"/>
        </w:rPr>
        <w:t>,</w:t>
      </w:r>
      <w:r w:rsidRPr="00D44EDF">
        <w:rPr>
          <w:rFonts w:ascii="Arial" w:hAnsi="Arial" w:cs="Arial"/>
          <w:b/>
          <w:sz w:val="24"/>
          <w:szCs w:val="24"/>
        </w:rPr>
        <w:t xml:space="preserve"> S</w:t>
      </w:r>
      <w:r>
        <w:rPr>
          <w:rFonts w:ascii="Arial" w:hAnsi="Arial" w:cs="Arial"/>
          <w:b/>
          <w:sz w:val="24"/>
          <w:szCs w:val="24"/>
        </w:rPr>
        <w:t>., &amp;</w:t>
      </w:r>
      <w:r w:rsidRPr="00D44EDF">
        <w:rPr>
          <w:rFonts w:ascii="Arial" w:hAnsi="Arial" w:cs="Arial"/>
          <w:b/>
          <w:sz w:val="24"/>
          <w:szCs w:val="24"/>
        </w:rPr>
        <w:t xml:space="preserve"> Brady</w:t>
      </w:r>
      <w:r>
        <w:rPr>
          <w:rFonts w:ascii="Arial" w:hAnsi="Arial" w:cs="Arial"/>
          <w:b/>
          <w:sz w:val="24"/>
          <w:szCs w:val="24"/>
        </w:rPr>
        <w:t>,</w:t>
      </w:r>
      <w:r w:rsidRPr="00D44EDF">
        <w:rPr>
          <w:rFonts w:ascii="Arial" w:hAnsi="Arial" w:cs="Arial"/>
          <w:b/>
          <w:sz w:val="24"/>
          <w:szCs w:val="24"/>
        </w:rPr>
        <w:t xml:space="preserve"> C</w:t>
      </w:r>
      <w:r>
        <w:rPr>
          <w:rFonts w:ascii="Arial" w:hAnsi="Arial" w:cs="Arial"/>
          <w:b/>
          <w:sz w:val="24"/>
          <w:szCs w:val="24"/>
        </w:rPr>
        <w:t>.</w:t>
      </w:r>
      <w:r w:rsidRPr="00D44EDF">
        <w:rPr>
          <w:rFonts w:ascii="Arial" w:hAnsi="Arial" w:cs="Arial"/>
          <w:b/>
          <w:sz w:val="24"/>
          <w:szCs w:val="24"/>
        </w:rPr>
        <w:t>, with Howitt</w:t>
      </w:r>
      <w:r w:rsidRPr="00D65796">
        <w:rPr>
          <w:rFonts w:ascii="Arial" w:hAnsi="Arial" w:cs="Arial"/>
          <w:sz w:val="24"/>
          <w:szCs w:val="24"/>
        </w:rPr>
        <w:t xml:space="preserve"> (2013) </w:t>
      </w:r>
      <w:r w:rsidRPr="005F546D">
        <w:rPr>
          <w:rFonts w:ascii="Arial" w:hAnsi="Arial" w:cs="Arial"/>
          <w:sz w:val="24"/>
          <w:szCs w:val="24"/>
        </w:rPr>
        <w:t xml:space="preserve">Partnering with </w:t>
      </w:r>
      <w:r w:rsidR="00CA3634">
        <w:rPr>
          <w:rFonts w:ascii="Arial" w:hAnsi="Arial" w:cs="Arial"/>
          <w:sz w:val="24"/>
          <w:szCs w:val="24"/>
        </w:rPr>
        <w:t>Patient</w:t>
      </w:r>
      <w:r w:rsidRPr="005F546D">
        <w:rPr>
          <w:rFonts w:ascii="Arial" w:hAnsi="Arial" w:cs="Arial"/>
          <w:sz w:val="24"/>
          <w:szCs w:val="24"/>
        </w:rPr>
        <w:t>s</w:t>
      </w:r>
      <w:r w:rsidRPr="00D65796">
        <w:rPr>
          <w:rFonts w:ascii="Arial" w:hAnsi="Arial" w:cs="Arial"/>
          <w:sz w:val="24"/>
          <w:szCs w:val="24"/>
        </w:rPr>
        <w:t xml:space="preserve">, Families, and Communities </w:t>
      </w:r>
      <w:r>
        <w:rPr>
          <w:rFonts w:ascii="Arial" w:hAnsi="Arial" w:cs="Arial"/>
          <w:sz w:val="24"/>
          <w:szCs w:val="24"/>
        </w:rPr>
        <w:t>for Health: A Global Imperative.</w:t>
      </w:r>
      <w:r w:rsidRPr="00D65796">
        <w:rPr>
          <w:rFonts w:ascii="Arial" w:hAnsi="Arial" w:cs="Arial"/>
          <w:sz w:val="24"/>
          <w:szCs w:val="24"/>
        </w:rPr>
        <w:t xml:space="preserve"> </w:t>
      </w:r>
      <w:r w:rsidRPr="00D44EDF">
        <w:rPr>
          <w:rFonts w:ascii="Arial" w:hAnsi="Arial" w:cs="Arial"/>
          <w:i/>
          <w:sz w:val="24"/>
          <w:szCs w:val="24"/>
        </w:rPr>
        <w:t>Report of the Family Engagement Working Group 2013</w:t>
      </w:r>
      <w:r w:rsidRPr="00D65796">
        <w:rPr>
          <w:rFonts w:ascii="Arial" w:hAnsi="Arial" w:cs="Arial"/>
          <w:sz w:val="24"/>
          <w:szCs w:val="24"/>
        </w:rPr>
        <w:t xml:space="preserve">, Doha: World Innovation Summit for Health. http://www.wish-qatar.org/app/media/387 </w:t>
      </w:r>
    </w:p>
    <w:p w:rsidR="00C27BBA" w:rsidRPr="002E4765" w:rsidRDefault="00C27BBA" w:rsidP="00867660">
      <w:pPr>
        <w:rPr>
          <w:rFonts w:ascii="Arial" w:hAnsi="Arial" w:cs="Arial"/>
          <w:sz w:val="24"/>
          <w:szCs w:val="24"/>
        </w:rPr>
      </w:pPr>
      <w:r w:rsidRPr="00C27BBA">
        <w:rPr>
          <w:rFonts w:ascii="Arial" w:hAnsi="Arial" w:cs="Arial"/>
          <w:b/>
          <w:sz w:val="24"/>
          <w:szCs w:val="24"/>
        </w:rPr>
        <w:t>Edwards, D.F., Hahn, M.G., Baum, C.M., Perlmutter, M.S., Sheedy, C., &amp; Dromerick, A.W.</w:t>
      </w:r>
      <w:r w:rsidRPr="00C27BBA">
        <w:rPr>
          <w:rFonts w:ascii="Arial" w:hAnsi="Arial" w:cs="Arial"/>
          <w:sz w:val="24"/>
          <w:szCs w:val="24"/>
        </w:rPr>
        <w:t xml:space="preserve"> </w:t>
      </w:r>
      <w:r>
        <w:rPr>
          <w:rFonts w:ascii="Arial" w:hAnsi="Arial" w:cs="Arial"/>
          <w:sz w:val="24"/>
          <w:szCs w:val="24"/>
        </w:rPr>
        <w:t>(</w:t>
      </w:r>
      <w:r w:rsidRPr="00C27BBA">
        <w:rPr>
          <w:rFonts w:ascii="Arial" w:hAnsi="Arial" w:cs="Arial"/>
          <w:sz w:val="24"/>
          <w:szCs w:val="24"/>
        </w:rPr>
        <w:t>2006</w:t>
      </w:r>
      <w:r>
        <w:rPr>
          <w:rFonts w:ascii="Arial" w:hAnsi="Arial" w:cs="Arial"/>
          <w:sz w:val="24"/>
          <w:szCs w:val="24"/>
        </w:rPr>
        <w:t>)</w:t>
      </w:r>
      <w:r w:rsidRPr="00C27BBA">
        <w:rPr>
          <w:rFonts w:ascii="Arial" w:hAnsi="Arial" w:cs="Arial"/>
          <w:sz w:val="24"/>
          <w:szCs w:val="24"/>
        </w:rPr>
        <w:t xml:space="preserve">. Screening </w:t>
      </w:r>
      <w:r w:rsidR="00CA3634">
        <w:rPr>
          <w:rFonts w:ascii="Arial" w:hAnsi="Arial" w:cs="Arial"/>
          <w:sz w:val="24"/>
          <w:szCs w:val="24"/>
        </w:rPr>
        <w:t>Patient</w:t>
      </w:r>
      <w:r w:rsidRPr="00C27BBA">
        <w:rPr>
          <w:rFonts w:ascii="Arial" w:hAnsi="Arial" w:cs="Arial"/>
          <w:sz w:val="24"/>
          <w:szCs w:val="24"/>
        </w:rPr>
        <w:t>s with stroke for rehabilitation needs: validation of the post-stroke rehabilitation guidelines. </w:t>
      </w:r>
      <w:r w:rsidRPr="00C27BBA">
        <w:rPr>
          <w:rFonts w:ascii="Arial" w:hAnsi="Arial" w:cs="Arial"/>
          <w:i/>
          <w:sz w:val="24"/>
          <w:szCs w:val="24"/>
        </w:rPr>
        <w:t>Neurorehabilitation and Neural Repair</w:t>
      </w:r>
      <w:r w:rsidRPr="00C27BBA">
        <w:rPr>
          <w:rFonts w:ascii="Arial" w:hAnsi="Arial" w:cs="Arial"/>
          <w:sz w:val="24"/>
          <w:szCs w:val="24"/>
        </w:rPr>
        <w:t>, </w:t>
      </w:r>
      <w:r>
        <w:rPr>
          <w:rFonts w:ascii="Arial" w:hAnsi="Arial" w:cs="Arial"/>
          <w:sz w:val="24"/>
          <w:szCs w:val="24"/>
        </w:rPr>
        <w:t xml:space="preserve">Volume </w:t>
      </w:r>
      <w:r w:rsidRPr="00C27BBA">
        <w:rPr>
          <w:rFonts w:ascii="Arial" w:hAnsi="Arial" w:cs="Arial"/>
          <w:sz w:val="24"/>
          <w:szCs w:val="24"/>
        </w:rPr>
        <w:t>20(1), pp.42</w:t>
      </w:r>
      <w:r>
        <w:rPr>
          <w:rFonts w:ascii="Arial" w:hAnsi="Arial" w:cs="Arial"/>
          <w:sz w:val="24"/>
          <w:szCs w:val="24"/>
        </w:rPr>
        <w:t xml:space="preserve"> </w:t>
      </w:r>
      <w:r w:rsidRPr="00C27BBA">
        <w:rPr>
          <w:rFonts w:ascii="Arial" w:hAnsi="Arial" w:cs="Arial"/>
          <w:sz w:val="24"/>
          <w:szCs w:val="24"/>
        </w:rPr>
        <w:t>-</w:t>
      </w:r>
      <w:r>
        <w:rPr>
          <w:rFonts w:ascii="Arial" w:hAnsi="Arial" w:cs="Arial"/>
          <w:sz w:val="24"/>
          <w:szCs w:val="24"/>
        </w:rPr>
        <w:t xml:space="preserve"> </w:t>
      </w:r>
      <w:r w:rsidRPr="00C27BBA">
        <w:rPr>
          <w:rFonts w:ascii="Arial" w:hAnsi="Arial" w:cs="Arial"/>
          <w:sz w:val="24"/>
          <w:szCs w:val="24"/>
        </w:rPr>
        <w:t>48.</w:t>
      </w:r>
    </w:p>
    <w:p w:rsidR="00867660" w:rsidRDefault="00867660" w:rsidP="00867660">
      <w:pPr>
        <w:rPr>
          <w:rFonts w:ascii="Arial" w:hAnsi="Arial" w:cs="Arial"/>
          <w:sz w:val="24"/>
          <w:szCs w:val="24"/>
        </w:rPr>
      </w:pPr>
      <w:r w:rsidRPr="005C169D">
        <w:rPr>
          <w:rFonts w:ascii="Arial" w:hAnsi="Arial" w:cs="Arial"/>
          <w:b/>
          <w:sz w:val="24"/>
          <w:szCs w:val="24"/>
        </w:rPr>
        <w:t>EPUAP (European Pressure Ulcer Advisory Panel)</w:t>
      </w:r>
      <w:r w:rsidRPr="002E4765">
        <w:rPr>
          <w:rFonts w:ascii="Arial" w:hAnsi="Arial" w:cs="Arial"/>
          <w:sz w:val="24"/>
          <w:szCs w:val="24"/>
        </w:rPr>
        <w:t xml:space="preserve"> (1999) Guidelines on treatment of pressure ulcers. </w:t>
      </w:r>
      <w:r w:rsidRPr="005C169D">
        <w:rPr>
          <w:rFonts w:ascii="Arial" w:hAnsi="Arial" w:cs="Arial"/>
          <w:i/>
          <w:sz w:val="24"/>
          <w:szCs w:val="24"/>
        </w:rPr>
        <w:t>EPUAP Review</w:t>
      </w:r>
      <w:r w:rsidRPr="002E4765">
        <w:rPr>
          <w:rFonts w:ascii="Arial" w:hAnsi="Arial" w:cs="Arial"/>
          <w:sz w:val="24"/>
          <w:szCs w:val="24"/>
        </w:rPr>
        <w:t xml:space="preserve"> </w:t>
      </w:r>
      <w:r w:rsidR="005C169D">
        <w:rPr>
          <w:rFonts w:ascii="Arial" w:hAnsi="Arial" w:cs="Arial"/>
          <w:sz w:val="24"/>
          <w:szCs w:val="24"/>
        </w:rPr>
        <w:t xml:space="preserve">Volume </w:t>
      </w:r>
      <w:r w:rsidRPr="002E4765">
        <w:rPr>
          <w:rFonts w:ascii="Arial" w:hAnsi="Arial" w:cs="Arial"/>
          <w:sz w:val="24"/>
          <w:szCs w:val="24"/>
        </w:rPr>
        <w:t xml:space="preserve">1(2): </w:t>
      </w:r>
      <w:r w:rsidR="005C169D">
        <w:rPr>
          <w:rFonts w:ascii="Arial" w:hAnsi="Arial" w:cs="Arial"/>
          <w:sz w:val="24"/>
          <w:szCs w:val="24"/>
        </w:rPr>
        <w:t xml:space="preserve">pp. </w:t>
      </w:r>
      <w:r w:rsidRPr="002E4765">
        <w:rPr>
          <w:rFonts w:ascii="Arial" w:hAnsi="Arial" w:cs="Arial"/>
          <w:sz w:val="24"/>
          <w:szCs w:val="24"/>
        </w:rPr>
        <w:t>31</w:t>
      </w:r>
      <w:r w:rsidR="005C169D">
        <w:rPr>
          <w:rFonts w:ascii="Arial" w:hAnsi="Arial" w:cs="Arial"/>
          <w:sz w:val="24"/>
          <w:szCs w:val="24"/>
        </w:rPr>
        <w:t xml:space="preserve"> </w:t>
      </w:r>
      <w:r w:rsidRPr="002E4765">
        <w:rPr>
          <w:rFonts w:ascii="Arial" w:hAnsi="Arial" w:cs="Arial"/>
          <w:sz w:val="24"/>
          <w:szCs w:val="24"/>
        </w:rPr>
        <w:t>–</w:t>
      </w:r>
      <w:r w:rsidR="005C169D">
        <w:rPr>
          <w:rFonts w:ascii="Arial" w:hAnsi="Arial" w:cs="Arial"/>
          <w:sz w:val="24"/>
          <w:szCs w:val="24"/>
        </w:rPr>
        <w:t xml:space="preserve"> 3</w:t>
      </w:r>
      <w:r w:rsidRPr="002E4765">
        <w:rPr>
          <w:rFonts w:ascii="Arial" w:hAnsi="Arial" w:cs="Arial"/>
          <w:sz w:val="24"/>
          <w:szCs w:val="24"/>
        </w:rPr>
        <w:t xml:space="preserve">3 (http://www.epuap.org/glprevention.html) (Last accessed 30 August 2005) </w:t>
      </w:r>
    </w:p>
    <w:p w:rsidR="00475FA5" w:rsidRDefault="00475FA5" w:rsidP="00867660">
      <w:pPr>
        <w:rPr>
          <w:rFonts w:ascii="Arial" w:hAnsi="Arial" w:cs="Arial"/>
          <w:sz w:val="24"/>
          <w:szCs w:val="24"/>
        </w:rPr>
      </w:pPr>
      <w:r w:rsidRPr="00475FA5">
        <w:rPr>
          <w:rFonts w:ascii="Arial" w:hAnsi="Arial" w:cs="Arial"/>
          <w:b/>
          <w:sz w:val="24"/>
          <w:szCs w:val="24"/>
        </w:rPr>
        <w:t>Foley, N., Teasell, R., Salter, K., Kruger, E., &amp; Martino, R.</w:t>
      </w:r>
      <w:r>
        <w:rPr>
          <w:rFonts w:ascii="Arial" w:hAnsi="Arial" w:cs="Arial"/>
          <w:sz w:val="24"/>
          <w:szCs w:val="24"/>
        </w:rPr>
        <w:t xml:space="preserve"> (</w:t>
      </w:r>
      <w:r w:rsidRPr="00475FA5">
        <w:rPr>
          <w:rFonts w:ascii="Arial" w:hAnsi="Arial" w:cs="Arial"/>
          <w:sz w:val="24"/>
          <w:szCs w:val="24"/>
        </w:rPr>
        <w:t>2008</w:t>
      </w:r>
      <w:r>
        <w:rPr>
          <w:rFonts w:ascii="Arial" w:hAnsi="Arial" w:cs="Arial"/>
          <w:sz w:val="24"/>
          <w:szCs w:val="24"/>
        </w:rPr>
        <w:t>)</w:t>
      </w:r>
      <w:r w:rsidRPr="00475FA5">
        <w:rPr>
          <w:rFonts w:ascii="Arial" w:hAnsi="Arial" w:cs="Arial"/>
          <w:sz w:val="24"/>
          <w:szCs w:val="24"/>
        </w:rPr>
        <w:t xml:space="preserve"> Dysphagia treatment post stroke: a systematic review of randomised controlled trials. </w:t>
      </w:r>
      <w:r w:rsidRPr="00475FA5">
        <w:rPr>
          <w:rFonts w:ascii="Arial" w:hAnsi="Arial" w:cs="Arial"/>
          <w:i/>
          <w:sz w:val="24"/>
          <w:szCs w:val="24"/>
        </w:rPr>
        <w:t>Age and Ageing</w:t>
      </w:r>
      <w:r w:rsidRPr="00475FA5">
        <w:rPr>
          <w:rFonts w:ascii="Arial" w:hAnsi="Arial" w:cs="Arial"/>
          <w:sz w:val="24"/>
          <w:szCs w:val="24"/>
        </w:rPr>
        <w:t>, </w:t>
      </w:r>
      <w:r>
        <w:rPr>
          <w:rFonts w:ascii="Arial" w:hAnsi="Arial" w:cs="Arial"/>
          <w:sz w:val="24"/>
          <w:szCs w:val="24"/>
        </w:rPr>
        <w:t xml:space="preserve">Volume </w:t>
      </w:r>
      <w:r w:rsidRPr="00475FA5">
        <w:rPr>
          <w:rFonts w:ascii="Arial" w:hAnsi="Arial" w:cs="Arial"/>
          <w:sz w:val="24"/>
          <w:szCs w:val="24"/>
        </w:rPr>
        <w:t>37(3), pp.</w:t>
      </w:r>
      <w:r>
        <w:rPr>
          <w:rFonts w:ascii="Arial" w:hAnsi="Arial" w:cs="Arial"/>
          <w:sz w:val="24"/>
          <w:szCs w:val="24"/>
        </w:rPr>
        <w:t xml:space="preserve"> </w:t>
      </w:r>
      <w:r w:rsidRPr="00475FA5">
        <w:rPr>
          <w:rFonts w:ascii="Arial" w:hAnsi="Arial" w:cs="Arial"/>
          <w:sz w:val="24"/>
          <w:szCs w:val="24"/>
        </w:rPr>
        <w:t>258</w:t>
      </w:r>
      <w:r>
        <w:rPr>
          <w:rFonts w:ascii="Arial" w:hAnsi="Arial" w:cs="Arial"/>
          <w:sz w:val="24"/>
          <w:szCs w:val="24"/>
        </w:rPr>
        <w:t xml:space="preserve"> </w:t>
      </w:r>
      <w:r w:rsidRPr="00475FA5">
        <w:rPr>
          <w:rFonts w:ascii="Arial" w:hAnsi="Arial" w:cs="Arial"/>
          <w:sz w:val="24"/>
          <w:szCs w:val="24"/>
        </w:rPr>
        <w:t>-</w:t>
      </w:r>
      <w:r>
        <w:rPr>
          <w:rFonts w:ascii="Arial" w:hAnsi="Arial" w:cs="Arial"/>
          <w:sz w:val="24"/>
          <w:szCs w:val="24"/>
        </w:rPr>
        <w:t xml:space="preserve"> </w:t>
      </w:r>
      <w:r w:rsidRPr="00475FA5">
        <w:rPr>
          <w:rFonts w:ascii="Arial" w:hAnsi="Arial" w:cs="Arial"/>
          <w:sz w:val="24"/>
          <w:szCs w:val="24"/>
        </w:rPr>
        <w:t>264.</w:t>
      </w:r>
    </w:p>
    <w:p w:rsidR="00B77566" w:rsidRDefault="00B77566" w:rsidP="00867660">
      <w:pPr>
        <w:rPr>
          <w:rFonts w:ascii="Arial" w:hAnsi="Arial" w:cs="Arial"/>
          <w:sz w:val="24"/>
          <w:szCs w:val="24"/>
        </w:rPr>
      </w:pPr>
      <w:r w:rsidRPr="0044735A">
        <w:rPr>
          <w:rFonts w:ascii="Arial" w:hAnsi="Arial" w:cs="Arial"/>
          <w:b/>
          <w:sz w:val="24"/>
          <w:szCs w:val="24"/>
        </w:rPr>
        <w:t>Foot, C., Gilburt, H., Dunn, P., Jabbal, J., Seale, B., Goodrich, J., Buck, D., &amp; Taylor, J.</w:t>
      </w:r>
      <w:r w:rsidRPr="0044735A">
        <w:rPr>
          <w:rFonts w:ascii="Arial" w:hAnsi="Arial" w:cs="Arial"/>
          <w:sz w:val="24"/>
          <w:szCs w:val="24"/>
        </w:rPr>
        <w:t xml:space="preserve"> (2014) </w:t>
      </w:r>
      <w:r w:rsidRPr="0044735A">
        <w:rPr>
          <w:rFonts w:ascii="Arial" w:hAnsi="Arial" w:cs="Arial"/>
          <w:i/>
          <w:sz w:val="24"/>
          <w:szCs w:val="24"/>
        </w:rPr>
        <w:t>People in control of their own health and care: The state of involvement.</w:t>
      </w:r>
      <w:r>
        <w:rPr>
          <w:rFonts w:ascii="Arial" w:hAnsi="Arial" w:cs="Arial"/>
          <w:sz w:val="24"/>
          <w:szCs w:val="24"/>
        </w:rPr>
        <w:t xml:space="preserve"> The King’s Fund </w:t>
      </w:r>
      <w:r w:rsidRPr="0044735A">
        <w:rPr>
          <w:rFonts w:ascii="Arial" w:hAnsi="Arial" w:cs="Arial"/>
          <w:sz w:val="24"/>
          <w:szCs w:val="24"/>
        </w:rPr>
        <w:t>In association with National Voices</w:t>
      </w:r>
    </w:p>
    <w:p w:rsidR="00E54AF8" w:rsidRDefault="00E04490" w:rsidP="000E585C">
      <w:pPr>
        <w:pStyle w:val="Heading1"/>
        <w:shd w:val="clear" w:color="auto" w:fill="FFFFFF"/>
        <w:spacing w:before="0" w:line="240" w:lineRule="atLeast"/>
        <w:textAlignment w:val="baseline"/>
        <w:rPr>
          <w:rFonts w:ascii="Arial" w:eastAsiaTheme="minorHAnsi" w:hAnsi="Arial" w:cs="Arial"/>
          <w:color w:val="auto"/>
          <w:sz w:val="24"/>
          <w:szCs w:val="24"/>
        </w:rPr>
      </w:pPr>
      <w:r w:rsidRPr="00E04490">
        <w:rPr>
          <w:rFonts w:ascii="Arial" w:eastAsiaTheme="minorHAnsi" w:hAnsi="Arial" w:cs="Arial"/>
          <w:b/>
          <w:color w:val="auto"/>
          <w:sz w:val="24"/>
          <w:szCs w:val="24"/>
        </w:rPr>
        <w:t>Formativ Health</w:t>
      </w:r>
      <w:r w:rsidRPr="00E04490">
        <w:rPr>
          <w:rFonts w:ascii="Arial" w:eastAsiaTheme="minorHAnsi" w:hAnsi="Arial" w:cs="Arial"/>
          <w:color w:val="auto"/>
          <w:sz w:val="24"/>
          <w:szCs w:val="24"/>
        </w:rPr>
        <w:t xml:space="preserve"> (2019)</w:t>
      </w:r>
      <w:r>
        <w:rPr>
          <w:rFonts w:ascii="Arial" w:eastAsiaTheme="minorHAnsi" w:hAnsi="Arial" w:cs="Arial"/>
          <w:b/>
          <w:bCs/>
          <w:sz w:val="24"/>
          <w:szCs w:val="24"/>
        </w:rPr>
        <w:t xml:space="preserve"> </w:t>
      </w:r>
      <w:r w:rsidRPr="00E04490">
        <w:rPr>
          <w:rFonts w:ascii="Arial" w:eastAsiaTheme="minorHAnsi" w:hAnsi="Arial" w:cs="Arial"/>
          <w:i/>
          <w:color w:val="auto"/>
          <w:sz w:val="24"/>
          <w:szCs w:val="24"/>
        </w:rPr>
        <w:t xml:space="preserve">Putting the </w:t>
      </w:r>
      <w:r w:rsidR="00CA3634">
        <w:rPr>
          <w:rFonts w:ascii="Arial" w:eastAsiaTheme="minorHAnsi" w:hAnsi="Arial" w:cs="Arial"/>
          <w:i/>
          <w:color w:val="auto"/>
          <w:sz w:val="24"/>
          <w:szCs w:val="24"/>
        </w:rPr>
        <w:t>Patient</w:t>
      </w:r>
      <w:r w:rsidRPr="00E04490">
        <w:rPr>
          <w:rFonts w:ascii="Arial" w:eastAsiaTheme="minorHAnsi" w:hAnsi="Arial" w:cs="Arial"/>
          <w:i/>
          <w:color w:val="auto"/>
          <w:sz w:val="24"/>
          <w:szCs w:val="24"/>
        </w:rPr>
        <w:t xml:space="preserve"> in Charge</w:t>
      </w:r>
      <w:r w:rsidRPr="00E04490">
        <w:rPr>
          <w:rFonts w:ascii="Arial" w:eastAsiaTheme="minorHAnsi" w:hAnsi="Arial" w:cs="Arial"/>
          <w:color w:val="auto"/>
          <w:sz w:val="24"/>
          <w:szCs w:val="24"/>
        </w:rPr>
        <w:t xml:space="preserve">. </w:t>
      </w:r>
      <w:r w:rsidRPr="000E585C">
        <w:rPr>
          <w:rFonts w:ascii="Arial" w:eastAsiaTheme="minorHAnsi" w:hAnsi="Arial" w:cs="Arial"/>
          <w:color w:val="auto"/>
          <w:sz w:val="24"/>
          <w:szCs w:val="24"/>
        </w:rPr>
        <w:t>http://www.formativhealth.com/putting-the-</w:t>
      </w:r>
      <w:r w:rsidR="00CA3634">
        <w:rPr>
          <w:rFonts w:ascii="Arial" w:eastAsiaTheme="minorHAnsi" w:hAnsi="Arial" w:cs="Arial"/>
          <w:color w:val="auto"/>
          <w:sz w:val="24"/>
          <w:szCs w:val="24"/>
        </w:rPr>
        <w:t>Patient</w:t>
      </w:r>
      <w:r w:rsidRPr="000E585C">
        <w:rPr>
          <w:rFonts w:ascii="Arial" w:eastAsiaTheme="minorHAnsi" w:hAnsi="Arial" w:cs="Arial"/>
          <w:color w:val="auto"/>
          <w:sz w:val="24"/>
          <w:szCs w:val="24"/>
        </w:rPr>
        <w:t>-in-charge/</w:t>
      </w:r>
      <w:r>
        <w:rPr>
          <w:rFonts w:ascii="Arial" w:eastAsiaTheme="minorHAnsi" w:hAnsi="Arial" w:cs="Arial"/>
          <w:color w:val="auto"/>
          <w:sz w:val="24"/>
          <w:szCs w:val="24"/>
        </w:rPr>
        <w:t xml:space="preserve"> </w:t>
      </w:r>
      <w:r w:rsidR="000E585C">
        <w:rPr>
          <w:rFonts w:ascii="Arial" w:eastAsiaTheme="minorHAnsi" w:hAnsi="Arial" w:cs="Arial"/>
          <w:color w:val="auto"/>
          <w:sz w:val="24"/>
          <w:szCs w:val="24"/>
        </w:rPr>
        <w:t xml:space="preserve"> </w:t>
      </w:r>
    </w:p>
    <w:p w:rsidR="00FD79D1" w:rsidRDefault="00FD79D1" w:rsidP="00FD79D1"/>
    <w:p w:rsidR="00FD79D1" w:rsidRPr="00FD79D1" w:rsidRDefault="00FD79D1" w:rsidP="00FD79D1">
      <w:pPr>
        <w:rPr>
          <w:rFonts w:ascii="Arial" w:hAnsi="Arial" w:cs="Arial"/>
          <w:sz w:val="24"/>
          <w:szCs w:val="24"/>
        </w:rPr>
      </w:pPr>
      <w:r w:rsidRPr="00FD79D1">
        <w:rPr>
          <w:rFonts w:ascii="Arial" w:hAnsi="Arial" w:cs="Arial"/>
          <w:b/>
          <w:sz w:val="24"/>
          <w:szCs w:val="24"/>
        </w:rPr>
        <w:t>Forster, A., Brown, L., Smith, J., House, A., Knapp, P., Wright, J.J., &amp; Young, J.</w:t>
      </w:r>
      <w:r>
        <w:rPr>
          <w:rFonts w:ascii="Arial" w:hAnsi="Arial" w:cs="Arial"/>
          <w:sz w:val="24"/>
          <w:szCs w:val="24"/>
        </w:rPr>
        <w:t xml:space="preserve"> (</w:t>
      </w:r>
      <w:r w:rsidRPr="00FD79D1">
        <w:rPr>
          <w:rFonts w:ascii="Arial" w:hAnsi="Arial" w:cs="Arial"/>
          <w:sz w:val="24"/>
          <w:szCs w:val="24"/>
        </w:rPr>
        <w:t>2012</w:t>
      </w:r>
      <w:r>
        <w:rPr>
          <w:rFonts w:ascii="Arial" w:hAnsi="Arial" w:cs="Arial"/>
          <w:sz w:val="24"/>
          <w:szCs w:val="24"/>
        </w:rPr>
        <w:t>)</w:t>
      </w:r>
      <w:r w:rsidRPr="00FD79D1">
        <w:rPr>
          <w:rFonts w:ascii="Arial" w:hAnsi="Arial" w:cs="Arial"/>
          <w:sz w:val="24"/>
          <w:szCs w:val="24"/>
        </w:rPr>
        <w:t>. Information provision for stroke patients and their caregivers. </w:t>
      </w:r>
      <w:r w:rsidRPr="00FD79D1">
        <w:rPr>
          <w:rFonts w:ascii="Arial" w:hAnsi="Arial" w:cs="Arial"/>
          <w:i/>
          <w:sz w:val="24"/>
          <w:szCs w:val="24"/>
        </w:rPr>
        <w:t>Cochrane Database of Systematic Reviews</w:t>
      </w:r>
      <w:r w:rsidRPr="00FD79D1">
        <w:rPr>
          <w:rFonts w:ascii="Arial" w:hAnsi="Arial" w:cs="Arial"/>
          <w:sz w:val="24"/>
          <w:szCs w:val="24"/>
        </w:rPr>
        <w:t>, (11).</w:t>
      </w:r>
    </w:p>
    <w:p w:rsidR="00E54AF8" w:rsidRDefault="00E54AF8" w:rsidP="000E585C">
      <w:pPr>
        <w:pStyle w:val="Heading1"/>
        <w:shd w:val="clear" w:color="auto" w:fill="FFFFFF"/>
        <w:spacing w:before="0" w:line="240" w:lineRule="atLeast"/>
        <w:textAlignment w:val="baseline"/>
        <w:rPr>
          <w:rFonts w:ascii="Arial" w:eastAsiaTheme="minorHAnsi" w:hAnsi="Arial" w:cs="Arial"/>
          <w:color w:val="auto"/>
          <w:sz w:val="24"/>
          <w:szCs w:val="24"/>
        </w:rPr>
      </w:pPr>
    </w:p>
    <w:p w:rsidR="000E585C" w:rsidRDefault="00E54AF8" w:rsidP="000E585C">
      <w:pPr>
        <w:pStyle w:val="Heading1"/>
        <w:shd w:val="clear" w:color="auto" w:fill="FFFFFF"/>
        <w:spacing w:before="0" w:line="240" w:lineRule="atLeast"/>
        <w:textAlignment w:val="baseline"/>
        <w:rPr>
          <w:rFonts w:ascii="Arial" w:eastAsiaTheme="minorHAnsi" w:hAnsi="Arial" w:cs="Arial"/>
          <w:color w:val="auto"/>
          <w:sz w:val="24"/>
          <w:szCs w:val="24"/>
        </w:rPr>
      </w:pPr>
      <w:r w:rsidRPr="00E54AF8">
        <w:rPr>
          <w:rFonts w:ascii="Arial" w:eastAsiaTheme="minorHAnsi" w:hAnsi="Arial" w:cs="Arial"/>
          <w:b/>
          <w:color w:val="auto"/>
          <w:sz w:val="24"/>
          <w:szCs w:val="24"/>
        </w:rPr>
        <w:t>Gawande, A.</w:t>
      </w:r>
      <w:r w:rsidRPr="00E54AF8">
        <w:rPr>
          <w:rFonts w:ascii="Arial" w:eastAsiaTheme="minorHAnsi" w:hAnsi="Arial" w:cs="Arial"/>
          <w:color w:val="auto"/>
          <w:sz w:val="24"/>
          <w:szCs w:val="24"/>
        </w:rPr>
        <w:t xml:space="preserve"> (2009) </w:t>
      </w:r>
      <w:r w:rsidRPr="00E54AF8">
        <w:rPr>
          <w:rFonts w:ascii="Arial" w:eastAsiaTheme="minorHAnsi" w:hAnsi="Arial" w:cs="Arial"/>
          <w:i/>
          <w:color w:val="auto"/>
          <w:sz w:val="24"/>
          <w:szCs w:val="24"/>
        </w:rPr>
        <w:t>Checklist Manifesto: How to Get Things Right,</w:t>
      </w:r>
      <w:r w:rsidRPr="00E54AF8">
        <w:rPr>
          <w:rFonts w:ascii="Arial" w:eastAsiaTheme="minorHAnsi" w:hAnsi="Arial" w:cs="Arial"/>
          <w:color w:val="auto"/>
          <w:sz w:val="24"/>
          <w:szCs w:val="24"/>
        </w:rPr>
        <w:t xml:space="preserve"> Metropolitan Books.</w:t>
      </w:r>
      <w:r w:rsidR="000E585C">
        <w:rPr>
          <w:rFonts w:ascii="Arial" w:eastAsiaTheme="minorHAnsi" w:hAnsi="Arial" w:cs="Arial"/>
          <w:color w:val="auto"/>
          <w:sz w:val="24"/>
          <w:szCs w:val="24"/>
        </w:rPr>
        <w:t xml:space="preserve"> </w:t>
      </w:r>
    </w:p>
    <w:p w:rsidR="00867660" w:rsidRDefault="000E585C" w:rsidP="00867660">
      <w:pPr>
        <w:rPr>
          <w:rFonts w:ascii="Arial" w:hAnsi="Arial" w:cs="Arial"/>
          <w:sz w:val="24"/>
          <w:szCs w:val="24"/>
        </w:rPr>
      </w:pPr>
      <w:r>
        <w:t xml:space="preserve">                                                                                                                                                                               </w:t>
      </w:r>
      <w:r w:rsidR="00867660" w:rsidRPr="000148ED">
        <w:rPr>
          <w:rFonts w:ascii="Arial" w:hAnsi="Arial" w:cs="Arial"/>
          <w:b/>
          <w:sz w:val="24"/>
          <w:szCs w:val="24"/>
        </w:rPr>
        <w:t>Gebhardt</w:t>
      </w:r>
      <w:r w:rsidR="005C169D" w:rsidRPr="005C169D">
        <w:rPr>
          <w:rFonts w:ascii="Arial" w:hAnsi="Arial" w:cs="Arial"/>
          <w:b/>
          <w:sz w:val="24"/>
          <w:szCs w:val="24"/>
        </w:rPr>
        <w:t>,</w:t>
      </w:r>
      <w:r w:rsidR="00867660" w:rsidRPr="005C169D">
        <w:rPr>
          <w:rFonts w:ascii="Arial" w:hAnsi="Arial" w:cs="Arial"/>
          <w:b/>
          <w:sz w:val="24"/>
          <w:szCs w:val="24"/>
        </w:rPr>
        <w:t xml:space="preserve"> K</w:t>
      </w:r>
      <w:r w:rsidR="005C169D" w:rsidRPr="005C169D">
        <w:rPr>
          <w:rFonts w:ascii="Arial" w:hAnsi="Arial" w:cs="Arial"/>
          <w:b/>
          <w:sz w:val="24"/>
          <w:szCs w:val="24"/>
        </w:rPr>
        <w:t>.</w:t>
      </w:r>
      <w:r w:rsidR="00867660" w:rsidRPr="005C169D">
        <w:rPr>
          <w:rFonts w:ascii="Arial" w:hAnsi="Arial" w:cs="Arial"/>
          <w:b/>
          <w:sz w:val="24"/>
          <w:szCs w:val="24"/>
        </w:rPr>
        <w:t xml:space="preserve">, </w:t>
      </w:r>
      <w:r w:rsidR="005C169D" w:rsidRPr="005C169D">
        <w:rPr>
          <w:rFonts w:ascii="Arial" w:hAnsi="Arial" w:cs="Arial"/>
          <w:b/>
          <w:sz w:val="24"/>
          <w:szCs w:val="24"/>
        </w:rPr>
        <w:t xml:space="preserve">&amp; </w:t>
      </w:r>
      <w:r w:rsidR="00867660" w:rsidRPr="005C169D">
        <w:rPr>
          <w:rFonts w:ascii="Arial" w:hAnsi="Arial" w:cs="Arial"/>
          <w:b/>
          <w:sz w:val="24"/>
          <w:szCs w:val="24"/>
        </w:rPr>
        <w:t>Bliss</w:t>
      </w:r>
      <w:r w:rsidR="005C169D" w:rsidRPr="005C169D">
        <w:rPr>
          <w:rFonts w:ascii="Arial" w:hAnsi="Arial" w:cs="Arial"/>
          <w:b/>
          <w:sz w:val="24"/>
          <w:szCs w:val="24"/>
        </w:rPr>
        <w:t>,</w:t>
      </w:r>
      <w:r w:rsidR="00867660" w:rsidRPr="005C169D">
        <w:rPr>
          <w:rFonts w:ascii="Arial" w:hAnsi="Arial" w:cs="Arial"/>
          <w:b/>
          <w:sz w:val="24"/>
          <w:szCs w:val="24"/>
        </w:rPr>
        <w:t xml:space="preserve"> M</w:t>
      </w:r>
      <w:r w:rsidR="005C169D" w:rsidRPr="005C169D">
        <w:rPr>
          <w:rFonts w:ascii="Arial" w:hAnsi="Arial" w:cs="Arial"/>
          <w:b/>
          <w:sz w:val="24"/>
          <w:szCs w:val="24"/>
        </w:rPr>
        <w:t>.</w:t>
      </w:r>
      <w:r w:rsidR="00867660" w:rsidRPr="005C169D">
        <w:rPr>
          <w:rFonts w:ascii="Arial" w:hAnsi="Arial" w:cs="Arial"/>
          <w:b/>
          <w:sz w:val="24"/>
          <w:szCs w:val="24"/>
        </w:rPr>
        <w:t>R</w:t>
      </w:r>
      <w:r w:rsidR="005C169D" w:rsidRPr="005C169D">
        <w:rPr>
          <w:rFonts w:ascii="Arial" w:hAnsi="Arial" w:cs="Arial"/>
          <w:b/>
          <w:sz w:val="24"/>
          <w:szCs w:val="24"/>
        </w:rPr>
        <w:t>.</w:t>
      </w:r>
      <w:r w:rsidR="00867660" w:rsidRPr="002E4765">
        <w:rPr>
          <w:rFonts w:ascii="Arial" w:hAnsi="Arial" w:cs="Arial"/>
          <w:sz w:val="24"/>
          <w:szCs w:val="24"/>
        </w:rPr>
        <w:t xml:space="preserve"> (1994) Preventing pressure sores in orthopaedic </w:t>
      </w:r>
      <w:r w:rsidR="00CA3634">
        <w:rPr>
          <w:rFonts w:ascii="Arial" w:hAnsi="Arial" w:cs="Arial"/>
          <w:sz w:val="24"/>
          <w:szCs w:val="24"/>
        </w:rPr>
        <w:t>Patient</w:t>
      </w:r>
      <w:r w:rsidR="00867660" w:rsidRPr="002E4765">
        <w:rPr>
          <w:rFonts w:ascii="Arial" w:hAnsi="Arial" w:cs="Arial"/>
          <w:sz w:val="24"/>
          <w:szCs w:val="24"/>
        </w:rPr>
        <w:t>s — is prolonged chair nurs</w:t>
      </w:r>
      <w:r w:rsidR="005C169D">
        <w:rPr>
          <w:rFonts w:ascii="Arial" w:hAnsi="Arial" w:cs="Arial"/>
          <w:sz w:val="24"/>
          <w:szCs w:val="24"/>
        </w:rPr>
        <w:t xml:space="preserve">ing detrimental? </w:t>
      </w:r>
      <w:r w:rsidR="005C169D" w:rsidRPr="00EE3ED0">
        <w:rPr>
          <w:rFonts w:ascii="Arial" w:hAnsi="Arial" w:cs="Arial"/>
          <w:i/>
          <w:sz w:val="24"/>
          <w:szCs w:val="24"/>
        </w:rPr>
        <w:t>Journal of Tissue Viability</w:t>
      </w:r>
      <w:r w:rsidR="005C169D">
        <w:rPr>
          <w:rFonts w:ascii="Arial" w:hAnsi="Arial" w:cs="Arial"/>
          <w:sz w:val="24"/>
          <w:szCs w:val="24"/>
        </w:rPr>
        <w:t xml:space="preserve"> </w:t>
      </w:r>
      <w:r w:rsidR="00EE3ED0">
        <w:rPr>
          <w:rFonts w:ascii="Arial" w:hAnsi="Arial" w:cs="Arial"/>
          <w:sz w:val="24"/>
          <w:szCs w:val="24"/>
        </w:rPr>
        <w:t xml:space="preserve">Volume </w:t>
      </w:r>
      <w:r w:rsidR="00867660" w:rsidRPr="002E4765">
        <w:rPr>
          <w:rFonts w:ascii="Arial" w:hAnsi="Arial" w:cs="Arial"/>
          <w:sz w:val="24"/>
          <w:szCs w:val="24"/>
        </w:rPr>
        <w:t xml:space="preserve">4(2): </w:t>
      </w:r>
      <w:r w:rsidR="00EE3ED0">
        <w:rPr>
          <w:rFonts w:ascii="Arial" w:hAnsi="Arial" w:cs="Arial"/>
          <w:sz w:val="24"/>
          <w:szCs w:val="24"/>
        </w:rPr>
        <w:t xml:space="preserve">pp. </w:t>
      </w:r>
      <w:r w:rsidR="00867660" w:rsidRPr="002E4765">
        <w:rPr>
          <w:rFonts w:ascii="Arial" w:hAnsi="Arial" w:cs="Arial"/>
          <w:sz w:val="24"/>
          <w:szCs w:val="24"/>
        </w:rPr>
        <w:t>51</w:t>
      </w:r>
      <w:r w:rsidR="00EE3ED0">
        <w:rPr>
          <w:rFonts w:ascii="Arial" w:hAnsi="Arial" w:cs="Arial"/>
          <w:sz w:val="24"/>
          <w:szCs w:val="24"/>
        </w:rPr>
        <w:t xml:space="preserve"> </w:t>
      </w:r>
      <w:r w:rsidR="00867660" w:rsidRPr="002E4765">
        <w:rPr>
          <w:rFonts w:ascii="Arial" w:hAnsi="Arial" w:cs="Arial"/>
          <w:sz w:val="24"/>
          <w:szCs w:val="24"/>
        </w:rPr>
        <w:t>–</w:t>
      </w:r>
      <w:r w:rsidR="00EE3ED0">
        <w:rPr>
          <w:rFonts w:ascii="Arial" w:hAnsi="Arial" w:cs="Arial"/>
          <w:sz w:val="24"/>
          <w:szCs w:val="24"/>
        </w:rPr>
        <w:t xml:space="preserve"> 5</w:t>
      </w:r>
      <w:r w:rsidR="00867660" w:rsidRPr="002E4765">
        <w:rPr>
          <w:rFonts w:ascii="Arial" w:hAnsi="Arial" w:cs="Arial"/>
          <w:sz w:val="24"/>
          <w:szCs w:val="24"/>
        </w:rPr>
        <w:t xml:space="preserve">4 </w:t>
      </w:r>
    </w:p>
    <w:p w:rsidR="003148A1" w:rsidRDefault="003148A1" w:rsidP="00867660">
      <w:pPr>
        <w:rPr>
          <w:rFonts w:ascii="Arial" w:hAnsi="Arial" w:cs="Arial"/>
          <w:sz w:val="24"/>
          <w:szCs w:val="24"/>
        </w:rPr>
      </w:pPr>
      <w:r w:rsidRPr="003148A1">
        <w:rPr>
          <w:rFonts w:ascii="Arial" w:hAnsi="Arial" w:cs="Arial"/>
          <w:b/>
          <w:sz w:val="24"/>
          <w:szCs w:val="24"/>
        </w:rPr>
        <w:t>Genet, N.B., Kringos, W.G.</w:t>
      </w:r>
      <w:r w:rsidR="00DE5641">
        <w:rPr>
          <w:rFonts w:ascii="Arial" w:hAnsi="Arial" w:cs="Arial"/>
          <w:b/>
          <w:sz w:val="24"/>
          <w:szCs w:val="24"/>
        </w:rPr>
        <w:t>, Bouman, D.S., Francke, A.,</w:t>
      </w:r>
      <w:r w:rsidRPr="003148A1">
        <w:rPr>
          <w:rFonts w:ascii="Arial" w:hAnsi="Arial" w:cs="Arial"/>
          <w:b/>
          <w:sz w:val="24"/>
          <w:szCs w:val="24"/>
        </w:rPr>
        <w:t xml:space="preserve"> Fagerström, A.L.</w:t>
      </w:r>
      <w:r w:rsidR="00DE5641">
        <w:rPr>
          <w:rFonts w:ascii="Arial" w:hAnsi="Arial" w:cs="Arial"/>
          <w:b/>
          <w:sz w:val="24"/>
          <w:szCs w:val="24"/>
        </w:rPr>
        <w:t xml:space="preserve"> </w:t>
      </w:r>
      <w:r w:rsidR="00DE5641" w:rsidRPr="00DE5641">
        <w:rPr>
          <w:rFonts w:ascii="Arial" w:hAnsi="Arial" w:cs="Arial"/>
          <w:b/>
          <w:sz w:val="24"/>
          <w:szCs w:val="24"/>
        </w:rPr>
        <w:t>Melchiorre, M., Greco, C., &amp; Deville, W.</w:t>
      </w:r>
      <w:r w:rsidRPr="003148A1">
        <w:rPr>
          <w:rFonts w:ascii="Arial" w:hAnsi="Arial" w:cs="Arial"/>
          <w:sz w:val="24"/>
          <w:szCs w:val="24"/>
        </w:rPr>
        <w:t xml:space="preserve"> (2011). Home care in Europe: a systematic literature review. </w:t>
      </w:r>
      <w:r w:rsidRPr="003148A1">
        <w:rPr>
          <w:rFonts w:ascii="Arial" w:hAnsi="Arial" w:cs="Arial"/>
          <w:i/>
          <w:sz w:val="24"/>
          <w:szCs w:val="24"/>
        </w:rPr>
        <w:t>BMC Health Services Research</w:t>
      </w:r>
      <w:r w:rsidRPr="003148A1">
        <w:rPr>
          <w:rFonts w:ascii="Arial" w:hAnsi="Arial" w:cs="Arial"/>
          <w:sz w:val="24"/>
          <w:szCs w:val="24"/>
        </w:rPr>
        <w:t>, </w:t>
      </w:r>
      <w:r>
        <w:rPr>
          <w:rFonts w:ascii="Arial" w:hAnsi="Arial" w:cs="Arial"/>
          <w:sz w:val="24"/>
          <w:szCs w:val="24"/>
        </w:rPr>
        <w:t xml:space="preserve">Volume </w:t>
      </w:r>
      <w:r w:rsidRPr="003148A1">
        <w:rPr>
          <w:rFonts w:ascii="Arial" w:hAnsi="Arial" w:cs="Arial"/>
          <w:sz w:val="24"/>
          <w:szCs w:val="24"/>
        </w:rPr>
        <w:t>11, p.207.</w:t>
      </w:r>
    </w:p>
    <w:p w:rsidR="00124A79" w:rsidRPr="002E4765" w:rsidRDefault="00124A79" w:rsidP="00867660">
      <w:pPr>
        <w:rPr>
          <w:rFonts w:ascii="Arial" w:hAnsi="Arial" w:cs="Arial"/>
          <w:sz w:val="24"/>
          <w:szCs w:val="24"/>
        </w:rPr>
      </w:pPr>
      <w:r w:rsidRPr="00124A79">
        <w:rPr>
          <w:rFonts w:ascii="Arial" w:hAnsi="Arial" w:cs="Arial"/>
          <w:b/>
          <w:sz w:val="24"/>
          <w:szCs w:val="24"/>
        </w:rPr>
        <w:t>Glader, E.L., Stegmayr, B., &amp; Asplund, K.</w:t>
      </w:r>
      <w:r w:rsidRPr="00124A79">
        <w:rPr>
          <w:rFonts w:ascii="Arial" w:hAnsi="Arial" w:cs="Arial"/>
          <w:sz w:val="24"/>
          <w:szCs w:val="24"/>
        </w:rPr>
        <w:t xml:space="preserve"> </w:t>
      </w:r>
      <w:r>
        <w:rPr>
          <w:rFonts w:ascii="Arial" w:hAnsi="Arial" w:cs="Arial"/>
          <w:sz w:val="24"/>
          <w:szCs w:val="24"/>
        </w:rPr>
        <w:t>(</w:t>
      </w:r>
      <w:r w:rsidRPr="00124A79">
        <w:rPr>
          <w:rFonts w:ascii="Arial" w:hAnsi="Arial" w:cs="Arial"/>
          <w:sz w:val="24"/>
          <w:szCs w:val="24"/>
        </w:rPr>
        <w:t>2002</w:t>
      </w:r>
      <w:r>
        <w:rPr>
          <w:rFonts w:ascii="Arial" w:hAnsi="Arial" w:cs="Arial"/>
          <w:sz w:val="24"/>
          <w:szCs w:val="24"/>
        </w:rPr>
        <w:t>)</w:t>
      </w:r>
      <w:r w:rsidRPr="00124A79">
        <w:rPr>
          <w:rFonts w:ascii="Arial" w:hAnsi="Arial" w:cs="Arial"/>
          <w:sz w:val="24"/>
          <w:szCs w:val="24"/>
        </w:rPr>
        <w:t xml:space="preserve"> Post</w:t>
      </w:r>
      <w:r>
        <w:rPr>
          <w:rFonts w:ascii="Arial" w:hAnsi="Arial" w:cs="Arial"/>
          <w:sz w:val="24"/>
          <w:szCs w:val="24"/>
        </w:rPr>
        <w:t>-</w:t>
      </w:r>
      <w:r w:rsidRPr="00124A79">
        <w:rPr>
          <w:rFonts w:ascii="Arial" w:hAnsi="Arial" w:cs="Arial"/>
          <w:sz w:val="24"/>
          <w:szCs w:val="24"/>
        </w:rPr>
        <w:t xml:space="preserve">stroke fatigue: a 2-year follow-up study of stroke </w:t>
      </w:r>
      <w:r w:rsidR="00CA3634">
        <w:rPr>
          <w:rFonts w:ascii="Arial" w:hAnsi="Arial" w:cs="Arial"/>
          <w:sz w:val="24"/>
          <w:szCs w:val="24"/>
        </w:rPr>
        <w:t>Patient</w:t>
      </w:r>
      <w:r w:rsidRPr="00124A79">
        <w:rPr>
          <w:rFonts w:ascii="Arial" w:hAnsi="Arial" w:cs="Arial"/>
          <w:sz w:val="24"/>
          <w:szCs w:val="24"/>
        </w:rPr>
        <w:t>s in Sweden. </w:t>
      </w:r>
      <w:r w:rsidRPr="00124A79">
        <w:rPr>
          <w:rFonts w:ascii="Arial" w:hAnsi="Arial" w:cs="Arial"/>
          <w:i/>
          <w:sz w:val="24"/>
          <w:szCs w:val="24"/>
        </w:rPr>
        <w:t>Stroke</w:t>
      </w:r>
      <w:r w:rsidRPr="00124A79">
        <w:rPr>
          <w:rFonts w:ascii="Arial" w:hAnsi="Arial" w:cs="Arial"/>
          <w:sz w:val="24"/>
          <w:szCs w:val="24"/>
        </w:rPr>
        <w:t>, </w:t>
      </w:r>
      <w:r>
        <w:rPr>
          <w:rFonts w:ascii="Arial" w:hAnsi="Arial" w:cs="Arial"/>
          <w:sz w:val="24"/>
          <w:szCs w:val="24"/>
        </w:rPr>
        <w:t xml:space="preserve">Volume </w:t>
      </w:r>
      <w:r w:rsidRPr="00124A79">
        <w:rPr>
          <w:rFonts w:ascii="Arial" w:hAnsi="Arial" w:cs="Arial"/>
          <w:sz w:val="24"/>
          <w:szCs w:val="24"/>
        </w:rPr>
        <w:t>33(5), pp.1327</w:t>
      </w:r>
      <w:r>
        <w:rPr>
          <w:rFonts w:ascii="Arial" w:hAnsi="Arial" w:cs="Arial"/>
          <w:sz w:val="24"/>
          <w:szCs w:val="24"/>
        </w:rPr>
        <w:t xml:space="preserve"> </w:t>
      </w:r>
      <w:r w:rsidRPr="00124A79">
        <w:rPr>
          <w:rFonts w:ascii="Arial" w:hAnsi="Arial" w:cs="Arial"/>
          <w:sz w:val="24"/>
          <w:szCs w:val="24"/>
        </w:rPr>
        <w:t>-</w:t>
      </w:r>
      <w:r>
        <w:rPr>
          <w:rFonts w:ascii="Arial" w:hAnsi="Arial" w:cs="Arial"/>
          <w:sz w:val="24"/>
          <w:szCs w:val="24"/>
        </w:rPr>
        <w:t xml:space="preserve"> </w:t>
      </w:r>
      <w:r w:rsidRPr="00124A79">
        <w:rPr>
          <w:rFonts w:ascii="Arial" w:hAnsi="Arial" w:cs="Arial"/>
          <w:sz w:val="24"/>
          <w:szCs w:val="24"/>
        </w:rPr>
        <w:t>1333.</w:t>
      </w:r>
    </w:p>
    <w:p w:rsidR="00867660" w:rsidRDefault="00867660" w:rsidP="00867660">
      <w:pPr>
        <w:rPr>
          <w:rFonts w:ascii="Arial" w:hAnsi="Arial" w:cs="Arial"/>
          <w:sz w:val="24"/>
          <w:szCs w:val="24"/>
        </w:rPr>
      </w:pPr>
      <w:r w:rsidRPr="00EE3ED0">
        <w:rPr>
          <w:rFonts w:ascii="Arial" w:hAnsi="Arial" w:cs="Arial"/>
          <w:b/>
          <w:sz w:val="24"/>
          <w:szCs w:val="24"/>
        </w:rPr>
        <w:t>Gray</w:t>
      </w:r>
      <w:r w:rsidR="00EE3ED0">
        <w:rPr>
          <w:rFonts w:ascii="Arial" w:hAnsi="Arial" w:cs="Arial"/>
          <w:b/>
          <w:sz w:val="24"/>
          <w:szCs w:val="24"/>
        </w:rPr>
        <w:t>,</w:t>
      </w:r>
      <w:r w:rsidRPr="00EE3ED0">
        <w:rPr>
          <w:rFonts w:ascii="Arial" w:hAnsi="Arial" w:cs="Arial"/>
          <w:b/>
          <w:sz w:val="24"/>
          <w:szCs w:val="24"/>
        </w:rPr>
        <w:t xml:space="preserve"> D</w:t>
      </w:r>
      <w:r w:rsidR="00EE3ED0">
        <w:rPr>
          <w:rFonts w:ascii="Arial" w:hAnsi="Arial" w:cs="Arial"/>
          <w:b/>
          <w:sz w:val="24"/>
          <w:szCs w:val="24"/>
        </w:rPr>
        <w:t>.</w:t>
      </w:r>
      <w:r w:rsidRPr="00EE3ED0">
        <w:rPr>
          <w:rFonts w:ascii="Arial" w:hAnsi="Arial" w:cs="Arial"/>
          <w:b/>
          <w:sz w:val="24"/>
          <w:szCs w:val="24"/>
        </w:rPr>
        <w:t>, Cooper</w:t>
      </w:r>
      <w:r w:rsidR="00EE3ED0">
        <w:rPr>
          <w:rFonts w:ascii="Arial" w:hAnsi="Arial" w:cs="Arial"/>
          <w:b/>
          <w:sz w:val="24"/>
          <w:szCs w:val="24"/>
        </w:rPr>
        <w:t>,</w:t>
      </w:r>
      <w:r w:rsidRPr="00EE3ED0">
        <w:rPr>
          <w:rFonts w:ascii="Arial" w:hAnsi="Arial" w:cs="Arial"/>
          <w:b/>
          <w:sz w:val="24"/>
          <w:szCs w:val="24"/>
        </w:rPr>
        <w:t xml:space="preserve"> P</w:t>
      </w:r>
      <w:r w:rsidR="00EE3ED0">
        <w:rPr>
          <w:rFonts w:ascii="Arial" w:hAnsi="Arial" w:cs="Arial"/>
          <w:b/>
          <w:sz w:val="24"/>
          <w:szCs w:val="24"/>
        </w:rPr>
        <w:t>.</w:t>
      </w:r>
      <w:r w:rsidRPr="00EE3ED0">
        <w:rPr>
          <w:rFonts w:ascii="Arial" w:hAnsi="Arial" w:cs="Arial"/>
          <w:b/>
          <w:sz w:val="24"/>
          <w:szCs w:val="24"/>
        </w:rPr>
        <w:t xml:space="preserve">, </w:t>
      </w:r>
      <w:r w:rsidR="00EE3ED0">
        <w:rPr>
          <w:rFonts w:ascii="Arial" w:hAnsi="Arial" w:cs="Arial"/>
          <w:b/>
          <w:sz w:val="24"/>
          <w:szCs w:val="24"/>
        </w:rPr>
        <w:t xml:space="preserve">&amp; </w:t>
      </w:r>
      <w:r w:rsidRPr="00EE3ED0">
        <w:rPr>
          <w:rFonts w:ascii="Arial" w:hAnsi="Arial" w:cs="Arial"/>
          <w:b/>
          <w:sz w:val="24"/>
          <w:szCs w:val="24"/>
        </w:rPr>
        <w:t>Clark</w:t>
      </w:r>
      <w:r w:rsidR="00EE3ED0">
        <w:rPr>
          <w:rFonts w:ascii="Arial" w:hAnsi="Arial" w:cs="Arial"/>
          <w:b/>
          <w:sz w:val="24"/>
          <w:szCs w:val="24"/>
        </w:rPr>
        <w:t>,</w:t>
      </w:r>
      <w:r w:rsidRPr="00EE3ED0">
        <w:rPr>
          <w:rFonts w:ascii="Arial" w:hAnsi="Arial" w:cs="Arial"/>
          <w:b/>
          <w:sz w:val="24"/>
          <w:szCs w:val="24"/>
        </w:rPr>
        <w:t xml:space="preserve"> M</w:t>
      </w:r>
      <w:r w:rsidR="00EE3ED0">
        <w:rPr>
          <w:rFonts w:ascii="Arial" w:hAnsi="Arial" w:cs="Arial"/>
          <w:b/>
          <w:sz w:val="24"/>
          <w:szCs w:val="24"/>
        </w:rPr>
        <w:t>.</w:t>
      </w:r>
      <w:r w:rsidRPr="002E4765">
        <w:rPr>
          <w:rFonts w:ascii="Arial" w:hAnsi="Arial" w:cs="Arial"/>
          <w:sz w:val="24"/>
          <w:szCs w:val="24"/>
        </w:rPr>
        <w:t xml:space="preserve"> (1999) Pressure ulcer prevention in an acute hospital. Poster presentation, </w:t>
      </w:r>
      <w:r w:rsidRPr="00EE3ED0">
        <w:rPr>
          <w:rFonts w:ascii="Arial" w:hAnsi="Arial" w:cs="Arial"/>
          <w:i/>
          <w:sz w:val="24"/>
          <w:szCs w:val="24"/>
        </w:rPr>
        <w:t>European Pressure Ulcer Advisory Panel (EPUAP</w:t>
      </w:r>
      <w:r w:rsidR="00EE3ED0">
        <w:rPr>
          <w:rFonts w:ascii="Arial" w:hAnsi="Arial" w:cs="Arial"/>
          <w:sz w:val="24"/>
          <w:szCs w:val="24"/>
        </w:rPr>
        <w:t>), Amsterdam</w:t>
      </w:r>
      <w:r w:rsidRPr="002E4765">
        <w:rPr>
          <w:rFonts w:ascii="Arial" w:hAnsi="Arial" w:cs="Arial"/>
          <w:sz w:val="24"/>
          <w:szCs w:val="24"/>
        </w:rPr>
        <w:t xml:space="preserve">. EPUAP Review </w:t>
      </w:r>
    </w:p>
    <w:p w:rsidR="006518BF" w:rsidRDefault="006518BF" w:rsidP="00867660">
      <w:pPr>
        <w:rPr>
          <w:rFonts w:ascii="Arial" w:hAnsi="Arial" w:cs="Arial"/>
          <w:sz w:val="24"/>
          <w:szCs w:val="24"/>
        </w:rPr>
      </w:pPr>
      <w:r w:rsidRPr="00D44EDF">
        <w:rPr>
          <w:rFonts w:ascii="Arial" w:hAnsi="Arial" w:cs="Arial"/>
          <w:b/>
          <w:sz w:val="24"/>
          <w:szCs w:val="24"/>
        </w:rPr>
        <w:t>Greene, J., &amp; Hibbard J.H.</w:t>
      </w:r>
      <w:r w:rsidRPr="00D44EDF">
        <w:rPr>
          <w:rFonts w:ascii="Arial" w:hAnsi="Arial" w:cs="Arial"/>
          <w:sz w:val="24"/>
          <w:szCs w:val="24"/>
        </w:rPr>
        <w:t xml:space="preserve"> (2012) ‘Why does </w:t>
      </w:r>
      <w:r w:rsidR="00CA3634">
        <w:rPr>
          <w:rFonts w:ascii="Arial" w:hAnsi="Arial" w:cs="Arial"/>
          <w:sz w:val="24"/>
          <w:szCs w:val="24"/>
        </w:rPr>
        <w:t>Patient</w:t>
      </w:r>
      <w:r w:rsidRPr="00D44EDF">
        <w:rPr>
          <w:rFonts w:ascii="Arial" w:hAnsi="Arial" w:cs="Arial"/>
          <w:sz w:val="24"/>
          <w:szCs w:val="24"/>
        </w:rPr>
        <w:t xml:space="preserve"> activation matter? An examination of the relationships between </w:t>
      </w:r>
      <w:r w:rsidR="00CA3634">
        <w:rPr>
          <w:rFonts w:ascii="Arial" w:hAnsi="Arial" w:cs="Arial"/>
          <w:sz w:val="24"/>
          <w:szCs w:val="24"/>
        </w:rPr>
        <w:t>Patient</w:t>
      </w:r>
      <w:r w:rsidRPr="00D44EDF">
        <w:rPr>
          <w:rFonts w:ascii="Arial" w:hAnsi="Arial" w:cs="Arial"/>
          <w:sz w:val="24"/>
          <w:szCs w:val="24"/>
        </w:rPr>
        <w:t xml:space="preserve"> activation and health-related outcomes’, </w:t>
      </w:r>
      <w:r w:rsidRPr="00D44EDF">
        <w:rPr>
          <w:rFonts w:ascii="Arial" w:hAnsi="Arial" w:cs="Arial"/>
          <w:i/>
          <w:sz w:val="24"/>
          <w:szCs w:val="24"/>
        </w:rPr>
        <w:t>Journal of General Internal Medicine.</w:t>
      </w:r>
      <w:r w:rsidRPr="00D44EDF">
        <w:rPr>
          <w:rFonts w:ascii="Arial" w:hAnsi="Arial" w:cs="Arial"/>
          <w:sz w:val="24"/>
          <w:szCs w:val="24"/>
        </w:rPr>
        <w:t xml:space="preserve"> </w:t>
      </w:r>
      <w:r>
        <w:rPr>
          <w:rFonts w:ascii="Arial" w:hAnsi="Arial" w:cs="Arial"/>
          <w:sz w:val="24"/>
          <w:szCs w:val="24"/>
        </w:rPr>
        <w:t xml:space="preserve">Volume </w:t>
      </w:r>
      <w:r w:rsidRPr="00D44EDF">
        <w:rPr>
          <w:rFonts w:ascii="Arial" w:hAnsi="Arial" w:cs="Arial"/>
          <w:sz w:val="24"/>
          <w:szCs w:val="24"/>
        </w:rPr>
        <w:t xml:space="preserve">27(5): </w:t>
      </w:r>
      <w:r>
        <w:rPr>
          <w:rFonts w:ascii="Arial" w:hAnsi="Arial" w:cs="Arial"/>
          <w:sz w:val="24"/>
          <w:szCs w:val="24"/>
        </w:rPr>
        <w:t xml:space="preserve">pp. </w:t>
      </w:r>
      <w:r w:rsidRPr="00D44EDF">
        <w:rPr>
          <w:rFonts w:ascii="Arial" w:hAnsi="Arial" w:cs="Arial"/>
          <w:sz w:val="24"/>
          <w:szCs w:val="24"/>
        </w:rPr>
        <w:t>520</w:t>
      </w:r>
      <w:r>
        <w:rPr>
          <w:rFonts w:ascii="Arial" w:hAnsi="Arial" w:cs="Arial"/>
          <w:sz w:val="24"/>
          <w:szCs w:val="24"/>
        </w:rPr>
        <w:t xml:space="preserve"> </w:t>
      </w:r>
      <w:r w:rsidRPr="00D44EDF">
        <w:rPr>
          <w:rFonts w:ascii="Arial" w:hAnsi="Arial" w:cs="Arial"/>
          <w:sz w:val="24"/>
          <w:szCs w:val="24"/>
        </w:rPr>
        <w:t>–</w:t>
      </w:r>
      <w:r>
        <w:rPr>
          <w:rFonts w:ascii="Arial" w:hAnsi="Arial" w:cs="Arial"/>
          <w:sz w:val="24"/>
          <w:szCs w:val="24"/>
        </w:rPr>
        <w:t xml:space="preserve"> </w:t>
      </w:r>
      <w:r w:rsidRPr="00D44EDF">
        <w:rPr>
          <w:rFonts w:ascii="Arial" w:hAnsi="Arial" w:cs="Arial"/>
          <w:sz w:val="24"/>
          <w:szCs w:val="24"/>
        </w:rPr>
        <w:t>526</w:t>
      </w:r>
    </w:p>
    <w:p w:rsidR="006B5F04" w:rsidRDefault="006B5F04" w:rsidP="00867660">
      <w:pPr>
        <w:rPr>
          <w:rFonts w:ascii="Arial" w:hAnsi="Arial" w:cs="Arial"/>
          <w:sz w:val="24"/>
          <w:szCs w:val="24"/>
        </w:rPr>
      </w:pPr>
      <w:r w:rsidRPr="006B5F04">
        <w:rPr>
          <w:rFonts w:ascii="Arial" w:hAnsi="Arial" w:cs="Arial"/>
          <w:b/>
          <w:sz w:val="24"/>
          <w:szCs w:val="24"/>
        </w:rPr>
        <w:t>Gresham, G.E., Stason, W.B., &amp; Duncan, P.W.</w:t>
      </w:r>
      <w:r w:rsidRPr="006B5F04">
        <w:rPr>
          <w:rFonts w:ascii="Arial" w:hAnsi="Arial" w:cs="Arial"/>
          <w:sz w:val="24"/>
          <w:szCs w:val="24"/>
        </w:rPr>
        <w:t xml:space="preserve"> </w:t>
      </w:r>
      <w:r>
        <w:rPr>
          <w:rFonts w:ascii="Arial" w:hAnsi="Arial" w:cs="Arial"/>
          <w:sz w:val="24"/>
          <w:szCs w:val="24"/>
        </w:rPr>
        <w:t>(2004)</w:t>
      </w:r>
      <w:r w:rsidRPr="006B5F04">
        <w:rPr>
          <w:rFonts w:ascii="Arial" w:hAnsi="Arial" w:cs="Arial"/>
          <w:sz w:val="24"/>
          <w:szCs w:val="24"/>
        </w:rPr>
        <w:t> </w:t>
      </w:r>
      <w:r w:rsidRPr="006B5F04">
        <w:rPr>
          <w:rFonts w:ascii="Arial" w:hAnsi="Arial" w:cs="Arial"/>
          <w:i/>
          <w:sz w:val="24"/>
          <w:szCs w:val="24"/>
        </w:rPr>
        <w:t>Post-stroke rehabilitation</w:t>
      </w:r>
      <w:r>
        <w:rPr>
          <w:rFonts w:ascii="Arial" w:hAnsi="Arial" w:cs="Arial"/>
          <w:sz w:val="24"/>
          <w:szCs w:val="24"/>
        </w:rPr>
        <w:t> (Volume</w:t>
      </w:r>
      <w:r w:rsidRPr="006B5F04">
        <w:rPr>
          <w:rFonts w:ascii="Arial" w:hAnsi="Arial" w:cs="Arial"/>
          <w:sz w:val="24"/>
          <w:szCs w:val="24"/>
        </w:rPr>
        <w:t xml:space="preserve"> 95, No. 662). Diane Publishing.</w:t>
      </w:r>
    </w:p>
    <w:p w:rsidR="00D77DDB" w:rsidRDefault="00D77DDB" w:rsidP="00867660">
      <w:pPr>
        <w:rPr>
          <w:rFonts w:ascii="Arial" w:hAnsi="Arial" w:cs="Arial"/>
          <w:sz w:val="24"/>
          <w:szCs w:val="24"/>
        </w:rPr>
      </w:pPr>
      <w:r w:rsidRPr="00D77DDB">
        <w:rPr>
          <w:rFonts w:ascii="Arial" w:hAnsi="Arial" w:cs="Arial"/>
          <w:b/>
          <w:sz w:val="24"/>
          <w:szCs w:val="24"/>
        </w:rPr>
        <w:t>Hadidi, N., Treat-Jacobson, D.J., &amp; Lindquist, R.</w:t>
      </w:r>
      <w:r>
        <w:rPr>
          <w:rFonts w:ascii="Arial" w:hAnsi="Arial" w:cs="Arial"/>
          <w:sz w:val="24"/>
          <w:szCs w:val="24"/>
        </w:rPr>
        <w:t xml:space="preserve"> (</w:t>
      </w:r>
      <w:r w:rsidRPr="00D77DDB">
        <w:rPr>
          <w:rFonts w:ascii="Arial" w:hAnsi="Arial" w:cs="Arial"/>
          <w:sz w:val="24"/>
          <w:szCs w:val="24"/>
        </w:rPr>
        <w:t>2009</w:t>
      </w:r>
      <w:r>
        <w:rPr>
          <w:rFonts w:ascii="Arial" w:hAnsi="Arial" w:cs="Arial"/>
          <w:sz w:val="24"/>
          <w:szCs w:val="24"/>
        </w:rPr>
        <w:t>)</w:t>
      </w:r>
      <w:r w:rsidRPr="00D77DDB">
        <w:rPr>
          <w:rFonts w:ascii="Arial" w:hAnsi="Arial" w:cs="Arial"/>
          <w:sz w:val="24"/>
          <w:szCs w:val="24"/>
        </w:rPr>
        <w:t xml:space="preserve"> Post</w:t>
      </w:r>
      <w:r>
        <w:rPr>
          <w:rFonts w:ascii="Arial" w:hAnsi="Arial" w:cs="Arial"/>
          <w:sz w:val="24"/>
          <w:szCs w:val="24"/>
        </w:rPr>
        <w:t>-</w:t>
      </w:r>
      <w:r w:rsidRPr="00D77DDB">
        <w:rPr>
          <w:rFonts w:ascii="Arial" w:hAnsi="Arial" w:cs="Arial"/>
          <w:sz w:val="24"/>
          <w:szCs w:val="24"/>
        </w:rPr>
        <w:t>stroke depression and functional outcome: a critical review of literature. </w:t>
      </w:r>
      <w:r w:rsidRPr="00D77DDB">
        <w:rPr>
          <w:rFonts w:ascii="Arial" w:hAnsi="Arial" w:cs="Arial"/>
          <w:i/>
          <w:sz w:val="24"/>
          <w:szCs w:val="24"/>
        </w:rPr>
        <w:t>Heart &amp; Lung,</w:t>
      </w:r>
      <w:r w:rsidRPr="00D77DDB">
        <w:rPr>
          <w:rFonts w:ascii="Arial" w:hAnsi="Arial" w:cs="Arial"/>
          <w:sz w:val="24"/>
          <w:szCs w:val="24"/>
        </w:rPr>
        <w:t> </w:t>
      </w:r>
      <w:r>
        <w:rPr>
          <w:rFonts w:ascii="Arial" w:hAnsi="Arial" w:cs="Arial"/>
          <w:sz w:val="24"/>
          <w:szCs w:val="24"/>
        </w:rPr>
        <w:t xml:space="preserve">Volume </w:t>
      </w:r>
      <w:r w:rsidRPr="00D77DDB">
        <w:rPr>
          <w:rFonts w:ascii="Arial" w:hAnsi="Arial" w:cs="Arial"/>
          <w:sz w:val="24"/>
          <w:szCs w:val="24"/>
        </w:rPr>
        <w:t>38(2), pp.</w:t>
      </w:r>
      <w:r>
        <w:rPr>
          <w:rFonts w:ascii="Arial" w:hAnsi="Arial" w:cs="Arial"/>
          <w:sz w:val="24"/>
          <w:szCs w:val="24"/>
        </w:rPr>
        <w:t xml:space="preserve"> </w:t>
      </w:r>
      <w:r w:rsidRPr="00D77DDB">
        <w:rPr>
          <w:rFonts w:ascii="Arial" w:hAnsi="Arial" w:cs="Arial"/>
          <w:sz w:val="24"/>
          <w:szCs w:val="24"/>
        </w:rPr>
        <w:t>151</w:t>
      </w:r>
      <w:r>
        <w:rPr>
          <w:rFonts w:ascii="Arial" w:hAnsi="Arial" w:cs="Arial"/>
          <w:sz w:val="24"/>
          <w:szCs w:val="24"/>
        </w:rPr>
        <w:t xml:space="preserve"> </w:t>
      </w:r>
      <w:r w:rsidRPr="00D77DDB">
        <w:rPr>
          <w:rFonts w:ascii="Arial" w:hAnsi="Arial" w:cs="Arial"/>
          <w:sz w:val="24"/>
          <w:szCs w:val="24"/>
        </w:rPr>
        <w:t>-</w:t>
      </w:r>
      <w:r>
        <w:rPr>
          <w:rFonts w:ascii="Arial" w:hAnsi="Arial" w:cs="Arial"/>
          <w:sz w:val="24"/>
          <w:szCs w:val="24"/>
        </w:rPr>
        <w:t xml:space="preserve"> </w:t>
      </w:r>
      <w:r w:rsidRPr="00D77DDB">
        <w:rPr>
          <w:rFonts w:ascii="Arial" w:hAnsi="Arial" w:cs="Arial"/>
          <w:sz w:val="24"/>
          <w:szCs w:val="24"/>
        </w:rPr>
        <w:t>162.</w:t>
      </w:r>
    </w:p>
    <w:p w:rsidR="00DE5402" w:rsidRDefault="00DE5402" w:rsidP="00867660">
      <w:pPr>
        <w:rPr>
          <w:rFonts w:ascii="Arial" w:hAnsi="Arial" w:cs="Arial"/>
          <w:sz w:val="24"/>
          <w:szCs w:val="24"/>
        </w:rPr>
      </w:pPr>
      <w:r w:rsidRPr="00DE5402">
        <w:rPr>
          <w:rFonts w:ascii="Arial" w:hAnsi="Arial" w:cs="Arial"/>
          <w:b/>
          <w:sz w:val="24"/>
          <w:szCs w:val="24"/>
        </w:rPr>
        <w:t>Hammar, L.M., Alam, M., Olsen, M., Swall, A., &amp; Boström, A.M.</w:t>
      </w:r>
      <w:r>
        <w:rPr>
          <w:rFonts w:ascii="Arial" w:hAnsi="Arial" w:cs="Arial"/>
          <w:sz w:val="24"/>
          <w:szCs w:val="24"/>
        </w:rPr>
        <w:t xml:space="preserve"> (</w:t>
      </w:r>
      <w:r w:rsidRPr="00DE5402">
        <w:rPr>
          <w:rFonts w:ascii="Arial" w:hAnsi="Arial" w:cs="Arial"/>
          <w:sz w:val="24"/>
          <w:szCs w:val="24"/>
        </w:rPr>
        <w:t>2021</w:t>
      </w:r>
      <w:r>
        <w:rPr>
          <w:rFonts w:ascii="Arial" w:hAnsi="Arial" w:cs="Arial"/>
          <w:sz w:val="24"/>
          <w:szCs w:val="24"/>
        </w:rPr>
        <w:t>)</w:t>
      </w:r>
      <w:r w:rsidRPr="00DE5402">
        <w:rPr>
          <w:rFonts w:ascii="Arial" w:hAnsi="Arial" w:cs="Arial"/>
          <w:sz w:val="24"/>
          <w:szCs w:val="24"/>
        </w:rPr>
        <w:t xml:space="preserve"> Being Treated With Respect and Dignity?—Perceptions of Home Care Service Among Persons With Dementia. </w:t>
      </w:r>
      <w:r w:rsidRPr="00DE5402">
        <w:rPr>
          <w:rFonts w:ascii="Arial" w:hAnsi="Arial" w:cs="Arial"/>
          <w:i/>
          <w:sz w:val="24"/>
          <w:szCs w:val="24"/>
        </w:rPr>
        <w:t>Journal of the American Medical Directors Association</w:t>
      </w:r>
      <w:r w:rsidRPr="00DE5402">
        <w:rPr>
          <w:rFonts w:ascii="Arial" w:hAnsi="Arial" w:cs="Arial"/>
          <w:sz w:val="24"/>
          <w:szCs w:val="24"/>
        </w:rPr>
        <w:t>, </w:t>
      </w:r>
      <w:r>
        <w:rPr>
          <w:rFonts w:ascii="Arial" w:hAnsi="Arial" w:cs="Arial"/>
          <w:sz w:val="24"/>
          <w:szCs w:val="24"/>
        </w:rPr>
        <w:t xml:space="preserve">Volume </w:t>
      </w:r>
      <w:r w:rsidRPr="00DE5402">
        <w:rPr>
          <w:rFonts w:ascii="Arial" w:hAnsi="Arial" w:cs="Arial"/>
          <w:sz w:val="24"/>
          <w:szCs w:val="24"/>
        </w:rPr>
        <w:t>22(3), pp.</w:t>
      </w:r>
      <w:r>
        <w:rPr>
          <w:rFonts w:ascii="Arial" w:hAnsi="Arial" w:cs="Arial"/>
          <w:sz w:val="24"/>
          <w:szCs w:val="24"/>
        </w:rPr>
        <w:t xml:space="preserve"> </w:t>
      </w:r>
      <w:r w:rsidRPr="00DE5402">
        <w:rPr>
          <w:rFonts w:ascii="Arial" w:hAnsi="Arial" w:cs="Arial"/>
          <w:sz w:val="24"/>
          <w:szCs w:val="24"/>
        </w:rPr>
        <w:t>656</w:t>
      </w:r>
      <w:r>
        <w:rPr>
          <w:rFonts w:ascii="Arial" w:hAnsi="Arial" w:cs="Arial"/>
          <w:sz w:val="24"/>
          <w:szCs w:val="24"/>
        </w:rPr>
        <w:t xml:space="preserve"> </w:t>
      </w:r>
      <w:r w:rsidRPr="00DE5402">
        <w:rPr>
          <w:rFonts w:ascii="Arial" w:hAnsi="Arial" w:cs="Arial"/>
          <w:sz w:val="24"/>
          <w:szCs w:val="24"/>
        </w:rPr>
        <w:t>-</w:t>
      </w:r>
      <w:r>
        <w:rPr>
          <w:rFonts w:ascii="Arial" w:hAnsi="Arial" w:cs="Arial"/>
          <w:sz w:val="24"/>
          <w:szCs w:val="24"/>
        </w:rPr>
        <w:t xml:space="preserve"> </w:t>
      </w:r>
      <w:r w:rsidRPr="00DE5402">
        <w:rPr>
          <w:rFonts w:ascii="Arial" w:hAnsi="Arial" w:cs="Arial"/>
          <w:sz w:val="24"/>
          <w:szCs w:val="24"/>
        </w:rPr>
        <w:t>662.</w:t>
      </w:r>
    </w:p>
    <w:p w:rsidR="006632D9" w:rsidRDefault="006632D9" w:rsidP="00867660">
      <w:pPr>
        <w:rPr>
          <w:rFonts w:ascii="Arial" w:hAnsi="Arial" w:cs="Arial"/>
          <w:sz w:val="24"/>
          <w:szCs w:val="24"/>
        </w:rPr>
      </w:pPr>
      <w:r w:rsidRPr="006632D9">
        <w:rPr>
          <w:rFonts w:ascii="Arial" w:hAnsi="Arial" w:cs="Arial"/>
          <w:b/>
          <w:sz w:val="24"/>
          <w:szCs w:val="24"/>
        </w:rPr>
        <w:t>Hansson, P.</w:t>
      </w:r>
      <w:r>
        <w:rPr>
          <w:rFonts w:ascii="Arial" w:hAnsi="Arial" w:cs="Arial"/>
          <w:sz w:val="24"/>
          <w:szCs w:val="24"/>
        </w:rPr>
        <w:t xml:space="preserve"> (2004) </w:t>
      </w:r>
      <w:r w:rsidRPr="006632D9">
        <w:rPr>
          <w:rFonts w:ascii="Arial" w:hAnsi="Arial" w:cs="Arial"/>
          <w:sz w:val="24"/>
          <w:szCs w:val="24"/>
        </w:rPr>
        <w:t>Post</w:t>
      </w:r>
      <w:r w:rsidRPr="006632D9">
        <w:rPr>
          <w:rFonts w:ascii="Cambria Math" w:hAnsi="Cambria Math" w:cs="Cambria Math"/>
          <w:sz w:val="24"/>
          <w:szCs w:val="24"/>
        </w:rPr>
        <w:t>‐</w:t>
      </w:r>
      <w:r w:rsidRPr="006632D9">
        <w:rPr>
          <w:rFonts w:ascii="Arial" w:hAnsi="Arial" w:cs="Arial"/>
          <w:sz w:val="24"/>
          <w:szCs w:val="24"/>
        </w:rPr>
        <w:t>stroke pain case study: clinical characteristics, therapeutic options and long</w:t>
      </w:r>
      <w:r w:rsidRPr="006632D9">
        <w:rPr>
          <w:rFonts w:ascii="Cambria Math" w:hAnsi="Cambria Math" w:cs="Cambria Math"/>
          <w:sz w:val="24"/>
          <w:szCs w:val="24"/>
        </w:rPr>
        <w:t>‐</w:t>
      </w:r>
      <w:r w:rsidRPr="006632D9">
        <w:rPr>
          <w:rFonts w:ascii="Arial" w:hAnsi="Arial" w:cs="Arial"/>
          <w:sz w:val="24"/>
          <w:szCs w:val="24"/>
        </w:rPr>
        <w:t>term follow</w:t>
      </w:r>
      <w:r w:rsidRPr="006632D9">
        <w:rPr>
          <w:rFonts w:ascii="Cambria Math" w:hAnsi="Cambria Math" w:cs="Cambria Math"/>
          <w:sz w:val="24"/>
          <w:szCs w:val="24"/>
        </w:rPr>
        <w:t>‐</w:t>
      </w:r>
      <w:r w:rsidRPr="006632D9">
        <w:rPr>
          <w:rFonts w:ascii="Arial" w:hAnsi="Arial" w:cs="Arial"/>
          <w:sz w:val="24"/>
          <w:szCs w:val="24"/>
        </w:rPr>
        <w:t>up. </w:t>
      </w:r>
      <w:r w:rsidRPr="006632D9">
        <w:rPr>
          <w:rFonts w:ascii="Arial" w:hAnsi="Arial" w:cs="Arial"/>
          <w:i/>
          <w:sz w:val="24"/>
          <w:szCs w:val="24"/>
        </w:rPr>
        <w:t>European Journal of Neurology</w:t>
      </w:r>
      <w:r w:rsidRPr="006632D9">
        <w:rPr>
          <w:rFonts w:ascii="Arial" w:hAnsi="Arial" w:cs="Arial"/>
          <w:sz w:val="24"/>
          <w:szCs w:val="24"/>
        </w:rPr>
        <w:t>, </w:t>
      </w:r>
      <w:r>
        <w:rPr>
          <w:rFonts w:ascii="Arial" w:hAnsi="Arial" w:cs="Arial"/>
          <w:sz w:val="24"/>
          <w:szCs w:val="24"/>
        </w:rPr>
        <w:t xml:space="preserve">Volume </w:t>
      </w:r>
      <w:r w:rsidRPr="006632D9">
        <w:rPr>
          <w:rFonts w:ascii="Arial" w:hAnsi="Arial" w:cs="Arial"/>
          <w:sz w:val="24"/>
          <w:szCs w:val="24"/>
        </w:rPr>
        <w:t>11, pp.</w:t>
      </w:r>
      <w:r>
        <w:rPr>
          <w:rFonts w:ascii="Arial" w:hAnsi="Arial" w:cs="Arial"/>
          <w:sz w:val="24"/>
          <w:szCs w:val="24"/>
        </w:rPr>
        <w:t xml:space="preserve"> </w:t>
      </w:r>
      <w:r w:rsidRPr="006632D9">
        <w:rPr>
          <w:rFonts w:ascii="Arial" w:hAnsi="Arial" w:cs="Arial"/>
          <w:sz w:val="24"/>
          <w:szCs w:val="24"/>
        </w:rPr>
        <w:t>22</w:t>
      </w:r>
      <w:r>
        <w:rPr>
          <w:rFonts w:ascii="Arial" w:hAnsi="Arial" w:cs="Arial"/>
          <w:sz w:val="24"/>
          <w:szCs w:val="24"/>
        </w:rPr>
        <w:t xml:space="preserve"> </w:t>
      </w:r>
      <w:r w:rsidRPr="006632D9">
        <w:rPr>
          <w:rFonts w:ascii="Arial" w:hAnsi="Arial" w:cs="Arial"/>
          <w:sz w:val="24"/>
          <w:szCs w:val="24"/>
        </w:rPr>
        <w:t>-</w:t>
      </w:r>
      <w:r>
        <w:rPr>
          <w:rFonts w:ascii="Arial" w:hAnsi="Arial" w:cs="Arial"/>
          <w:sz w:val="24"/>
          <w:szCs w:val="24"/>
        </w:rPr>
        <w:t xml:space="preserve"> </w:t>
      </w:r>
      <w:r w:rsidRPr="006632D9">
        <w:rPr>
          <w:rFonts w:ascii="Arial" w:hAnsi="Arial" w:cs="Arial"/>
          <w:sz w:val="24"/>
          <w:szCs w:val="24"/>
        </w:rPr>
        <w:t>30.</w:t>
      </w:r>
    </w:p>
    <w:p w:rsidR="00FD6F14" w:rsidRDefault="00FD6F14" w:rsidP="00867660">
      <w:pPr>
        <w:rPr>
          <w:rFonts w:ascii="Arial" w:hAnsi="Arial" w:cs="Arial"/>
          <w:sz w:val="24"/>
          <w:szCs w:val="24"/>
        </w:rPr>
      </w:pPr>
      <w:r w:rsidRPr="00FD6F14">
        <w:rPr>
          <w:rFonts w:ascii="Arial" w:hAnsi="Arial" w:cs="Arial"/>
          <w:b/>
          <w:sz w:val="24"/>
          <w:szCs w:val="24"/>
        </w:rPr>
        <w:t>Harrison, M., Ryan, T., Gardiner, C., &amp; Jones, A.</w:t>
      </w:r>
      <w:r w:rsidRPr="00FD6F14">
        <w:rPr>
          <w:rFonts w:ascii="Arial" w:hAnsi="Arial" w:cs="Arial"/>
          <w:sz w:val="24"/>
          <w:szCs w:val="24"/>
        </w:rPr>
        <w:t xml:space="preserve"> </w:t>
      </w:r>
      <w:r>
        <w:rPr>
          <w:rFonts w:ascii="Arial" w:hAnsi="Arial" w:cs="Arial"/>
          <w:sz w:val="24"/>
          <w:szCs w:val="24"/>
        </w:rPr>
        <w:t>(</w:t>
      </w:r>
      <w:r w:rsidRPr="00FD6F14">
        <w:rPr>
          <w:rFonts w:ascii="Arial" w:hAnsi="Arial" w:cs="Arial"/>
          <w:sz w:val="24"/>
          <w:szCs w:val="24"/>
        </w:rPr>
        <w:t>2017</w:t>
      </w:r>
      <w:r>
        <w:rPr>
          <w:rFonts w:ascii="Arial" w:hAnsi="Arial" w:cs="Arial"/>
          <w:sz w:val="24"/>
          <w:szCs w:val="24"/>
        </w:rPr>
        <w:t>)</w:t>
      </w:r>
      <w:r w:rsidRPr="00FD6F14">
        <w:rPr>
          <w:rFonts w:ascii="Arial" w:hAnsi="Arial" w:cs="Arial"/>
          <w:sz w:val="24"/>
          <w:szCs w:val="24"/>
        </w:rPr>
        <w:t xml:space="preserve"> Psychological and emotional needs, assessment, and support post-stroke: a multi-perspective qualitative study. </w:t>
      </w:r>
      <w:r w:rsidRPr="00FD6F14">
        <w:rPr>
          <w:rFonts w:ascii="Arial" w:hAnsi="Arial" w:cs="Arial"/>
          <w:i/>
          <w:sz w:val="24"/>
          <w:szCs w:val="24"/>
        </w:rPr>
        <w:t>Topics in Stroke Rehabilitation</w:t>
      </w:r>
      <w:r w:rsidRPr="00FD6F14">
        <w:rPr>
          <w:rFonts w:ascii="Arial" w:hAnsi="Arial" w:cs="Arial"/>
          <w:sz w:val="24"/>
          <w:szCs w:val="24"/>
        </w:rPr>
        <w:t>, </w:t>
      </w:r>
      <w:r>
        <w:rPr>
          <w:rFonts w:ascii="Arial" w:hAnsi="Arial" w:cs="Arial"/>
          <w:sz w:val="24"/>
          <w:szCs w:val="24"/>
        </w:rPr>
        <w:t xml:space="preserve">Volume </w:t>
      </w:r>
      <w:r w:rsidRPr="00FD6F14">
        <w:rPr>
          <w:rFonts w:ascii="Arial" w:hAnsi="Arial" w:cs="Arial"/>
          <w:sz w:val="24"/>
          <w:szCs w:val="24"/>
        </w:rPr>
        <w:t>24(2), pp.119</w:t>
      </w:r>
      <w:r>
        <w:rPr>
          <w:rFonts w:ascii="Arial" w:hAnsi="Arial" w:cs="Arial"/>
          <w:sz w:val="24"/>
          <w:szCs w:val="24"/>
        </w:rPr>
        <w:t xml:space="preserve"> </w:t>
      </w:r>
      <w:r w:rsidRPr="00FD6F14">
        <w:rPr>
          <w:rFonts w:ascii="Arial" w:hAnsi="Arial" w:cs="Arial"/>
          <w:sz w:val="24"/>
          <w:szCs w:val="24"/>
        </w:rPr>
        <w:t>-</w:t>
      </w:r>
      <w:r>
        <w:rPr>
          <w:rFonts w:ascii="Arial" w:hAnsi="Arial" w:cs="Arial"/>
          <w:sz w:val="24"/>
          <w:szCs w:val="24"/>
        </w:rPr>
        <w:t xml:space="preserve"> </w:t>
      </w:r>
      <w:r w:rsidRPr="00FD6F14">
        <w:rPr>
          <w:rFonts w:ascii="Arial" w:hAnsi="Arial" w:cs="Arial"/>
          <w:sz w:val="24"/>
          <w:szCs w:val="24"/>
        </w:rPr>
        <w:t>125.</w:t>
      </w:r>
    </w:p>
    <w:p w:rsidR="002C53FA" w:rsidRDefault="002C53FA" w:rsidP="00867660">
      <w:pPr>
        <w:rPr>
          <w:rFonts w:ascii="Arial" w:hAnsi="Arial" w:cs="Arial"/>
          <w:sz w:val="24"/>
          <w:szCs w:val="24"/>
        </w:rPr>
      </w:pPr>
      <w:r w:rsidRPr="002C53FA">
        <w:rPr>
          <w:rFonts w:ascii="Arial" w:hAnsi="Arial" w:cs="Arial"/>
          <w:b/>
          <w:sz w:val="24"/>
          <w:szCs w:val="24"/>
        </w:rPr>
        <w:t xml:space="preserve">Harrison, R.A., </w:t>
      </w:r>
      <w:r>
        <w:rPr>
          <w:rFonts w:ascii="Arial" w:hAnsi="Arial" w:cs="Arial"/>
          <w:b/>
          <w:sz w:val="24"/>
          <w:szCs w:val="24"/>
        </w:rPr>
        <w:t xml:space="preserve">&amp; </w:t>
      </w:r>
      <w:r w:rsidRPr="002C53FA">
        <w:rPr>
          <w:rFonts w:ascii="Arial" w:hAnsi="Arial" w:cs="Arial"/>
          <w:b/>
          <w:sz w:val="24"/>
          <w:szCs w:val="24"/>
        </w:rPr>
        <w:t>Field, T.S.</w:t>
      </w:r>
      <w:r w:rsidRPr="002C53FA">
        <w:rPr>
          <w:rFonts w:ascii="Arial" w:hAnsi="Arial" w:cs="Arial"/>
          <w:sz w:val="24"/>
          <w:szCs w:val="24"/>
        </w:rPr>
        <w:t xml:space="preserve"> </w:t>
      </w:r>
      <w:r>
        <w:rPr>
          <w:rFonts w:ascii="Arial" w:hAnsi="Arial" w:cs="Arial"/>
          <w:sz w:val="24"/>
          <w:szCs w:val="24"/>
        </w:rPr>
        <w:t>(2015)</w:t>
      </w:r>
      <w:r w:rsidRPr="002C53FA">
        <w:rPr>
          <w:rFonts w:ascii="Arial" w:hAnsi="Arial" w:cs="Arial"/>
          <w:sz w:val="24"/>
          <w:szCs w:val="24"/>
        </w:rPr>
        <w:t xml:space="preserve"> Post stroke pain: identification, assessment, and therapy. </w:t>
      </w:r>
      <w:r w:rsidRPr="002C53FA">
        <w:rPr>
          <w:rFonts w:ascii="Arial" w:hAnsi="Arial" w:cs="Arial"/>
          <w:i/>
          <w:sz w:val="24"/>
          <w:szCs w:val="24"/>
        </w:rPr>
        <w:t>Cerebrovascular Diseases</w:t>
      </w:r>
      <w:r w:rsidRPr="002C53FA">
        <w:rPr>
          <w:rFonts w:ascii="Arial" w:hAnsi="Arial" w:cs="Arial"/>
          <w:sz w:val="24"/>
          <w:szCs w:val="24"/>
        </w:rPr>
        <w:t>, </w:t>
      </w:r>
      <w:r>
        <w:rPr>
          <w:rFonts w:ascii="Arial" w:hAnsi="Arial" w:cs="Arial"/>
          <w:sz w:val="24"/>
          <w:szCs w:val="24"/>
        </w:rPr>
        <w:t xml:space="preserve">Volume </w:t>
      </w:r>
      <w:r w:rsidRPr="002C53FA">
        <w:rPr>
          <w:rFonts w:ascii="Arial" w:hAnsi="Arial" w:cs="Arial"/>
          <w:sz w:val="24"/>
          <w:szCs w:val="24"/>
        </w:rPr>
        <w:t>39(3-4), pp.190</w:t>
      </w:r>
      <w:r>
        <w:rPr>
          <w:rFonts w:ascii="Arial" w:hAnsi="Arial" w:cs="Arial"/>
          <w:sz w:val="24"/>
          <w:szCs w:val="24"/>
        </w:rPr>
        <w:t xml:space="preserve"> </w:t>
      </w:r>
      <w:r w:rsidRPr="002C53FA">
        <w:rPr>
          <w:rFonts w:ascii="Arial" w:hAnsi="Arial" w:cs="Arial"/>
          <w:sz w:val="24"/>
          <w:szCs w:val="24"/>
        </w:rPr>
        <w:t>-</w:t>
      </w:r>
      <w:r>
        <w:rPr>
          <w:rFonts w:ascii="Arial" w:hAnsi="Arial" w:cs="Arial"/>
          <w:sz w:val="24"/>
          <w:szCs w:val="24"/>
        </w:rPr>
        <w:t xml:space="preserve"> </w:t>
      </w:r>
      <w:r w:rsidRPr="002C53FA">
        <w:rPr>
          <w:rFonts w:ascii="Arial" w:hAnsi="Arial" w:cs="Arial"/>
          <w:sz w:val="24"/>
          <w:szCs w:val="24"/>
        </w:rPr>
        <w:t>201</w:t>
      </w:r>
      <w:r>
        <w:rPr>
          <w:rFonts w:ascii="Arial" w:hAnsi="Arial" w:cs="Arial"/>
          <w:color w:val="222222"/>
          <w:sz w:val="20"/>
          <w:szCs w:val="20"/>
          <w:shd w:val="clear" w:color="auto" w:fill="FFFFFF"/>
        </w:rPr>
        <w:t>.</w:t>
      </w:r>
    </w:p>
    <w:p w:rsidR="00451611" w:rsidRDefault="00451611" w:rsidP="00867660">
      <w:pPr>
        <w:rPr>
          <w:rFonts w:ascii="Arial" w:hAnsi="Arial" w:cs="Arial"/>
          <w:sz w:val="24"/>
          <w:szCs w:val="24"/>
        </w:rPr>
      </w:pPr>
      <w:r w:rsidRPr="00451611">
        <w:rPr>
          <w:rFonts w:ascii="Arial" w:hAnsi="Arial" w:cs="Arial"/>
          <w:b/>
          <w:sz w:val="24"/>
          <w:szCs w:val="24"/>
        </w:rPr>
        <w:t>Hartman-Maeir, A., Soroker, N., Ring, H., Avni, N., &amp; Katz, N.</w:t>
      </w:r>
      <w:r>
        <w:rPr>
          <w:rFonts w:ascii="Arial" w:hAnsi="Arial" w:cs="Arial"/>
          <w:sz w:val="24"/>
          <w:szCs w:val="24"/>
        </w:rPr>
        <w:t xml:space="preserve"> (2007)</w:t>
      </w:r>
      <w:r w:rsidRPr="00451611">
        <w:rPr>
          <w:rFonts w:ascii="Arial" w:hAnsi="Arial" w:cs="Arial"/>
          <w:sz w:val="24"/>
          <w:szCs w:val="24"/>
        </w:rPr>
        <w:t xml:space="preserve"> Activities, participation and satisfaction one-year post stroke. </w:t>
      </w:r>
      <w:r>
        <w:rPr>
          <w:rFonts w:ascii="Arial" w:hAnsi="Arial" w:cs="Arial"/>
          <w:i/>
          <w:sz w:val="24"/>
          <w:szCs w:val="24"/>
        </w:rPr>
        <w:t>Disability and R</w:t>
      </w:r>
      <w:r w:rsidRPr="00451611">
        <w:rPr>
          <w:rFonts w:ascii="Arial" w:hAnsi="Arial" w:cs="Arial"/>
          <w:i/>
          <w:sz w:val="24"/>
          <w:szCs w:val="24"/>
        </w:rPr>
        <w:t>ehabilitation,</w:t>
      </w:r>
      <w:r w:rsidRPr="00451611">
        <w:rPr>
          <w:rFonts w:ascii="Arial" w:hAnsi="Arial" w:cs="Arial"/>
          <w:sz w:val="24"/>
          <w:szCs w:val="24"/>
        </w:rPr>
        <w:t> </w:t>
      </w:r>
      <w:r>
        <w:rPr>
          <w:rFonts w:ascii="Arial" w:hAnsi="Arial" w:cs="Arial"/>
          <w:sz w:val="24"/>
          <w:szCs w:val="24"/>
        </w:rPr>
        <w:t xml:space="preserve">Volume </w:t>
      </w:r>
      <w:r w:rsidRPr="00451611">
        <w:rPr>
          <w:rFonts w:ascii="Arial" w:hAnsi="Arial" w:cs="Arial"/>
          <w:sz w:val="24"/>
          <w:szCs w:val="24"/>
        </w:rPr>
        <w:t>29(7), pp.</w:t>
      </w:r>
      <w:r>
        <w:rPr>
          <w:rFonts w:ascii="Arial" w:hAnsi="Arial" w:cs="Arial"/>
          <w:sz w:val="24"/>
          <w:szCs w:val="24"/>
        </w:rPr>
        <w:t xml:space="preserve"> </w:t>
      </w:r>
      <w:r w:rsidRPr="00451611">
        <w:rPr>
          <w:rFonts w:ascii="Arial" w:hAnsi="Arial" w:cs="Arial"/>
          <w:sz w:val="24"/>
          <w:szCs w:val="24"/>
        </w:rPr>
        <w:t>559</w:t>
      </w:r>
      <w:r>
        <w:rPr>
          <w:rFonts w:ascii="Arial" w:hAnsi="Arial" w:cs="Arial"/>
          <w:sz w:val="24"/>
          <w:szCs w:val="24"/>
        </w:rPr>
        <w:t xml:space="preserve"> </w:t>
      </w:r>
      <w:r w:rsidRPr="00451611">
        <w:rPr>
          <w:rFonts w:ascii="Arial" w:hAnsi="Arial" w:cs="Arial"/>
          <w:sz w:val="24"/>
          <w:szCs w:val="24"/>
        </w:rPr>
        <w:t>-</w:t>
      </w:r>
      <w:r>
        <w:rPr>
          <w:rFonts w:ascii="Arial" w:hAnsi="Arial" w:cs="Arial"/>
          <w:sz w:val="24"/>
          <w:szCs w:val="24"/>
        </w:rPr>
        <w:t xml:space="preserve"> </w:t>
      </w:r>
      <w:r w:rsidRPr="00451611">
        <w:rPr>
          <w:rFonts w:ascii="Arial" w:hAnsi="Arial" w:cs="Arial"/>
          <w:sz w:val="24"/>
          <w:szCs w:val="24"/>
        </w:rPr>
        <w:t>566.</w:t>
      </w:r>
    </w:p>
    <w:p w:rsidR="001F06D6" w:rsidRDefault="001F06D6" w:rsidP="001F06D6">
      <w:pPr>
        <w:shd w:val="clear" w:color="auto" w:fill="FFFFFF"/>
        <w:spacing w:after="0" w:line="240" w:lineRule="atLeast"/>
        <w:textAlignment w:val="baseline"/>
        <w:outlineLvl w:val="0"/>
        <w:rPr>
          <w:rFonts w:ascii="Arial" w:hAnsi="Arial" w:cs="Arial"/>
          <w:sz w:val="24"/>
          <w:szCs w:val="24"/>
        </w:rPr>
      </w:pPr>
      <w:r w:rsidRPr="001F06D6">
        <w:rPr>
          <w:rFonts w:ascii="Arial" w:hAnsi="Arial" w:cs="Arial"/>
          <w:b/>
          <w:sz w:val="24"/>
          <w:szCs w:val="24"/>
        </w:rPr>
        <w:t>Haug, M., &amp; Lavin, B.</w:t>
      </w:r>
      <w:r w:rsidRPr="001F06D6">
        <w:rPr>
          <w:rFonts w:ascii="Arial" w:hAnsi="Arial" w:cs="Arial"/>
          <w:sz w:val="24"/>
          <w:szCs w:val="24"/>
        </w:rPr>
        <w:t xml:space="preserve"> (1981). Practitioner or </w:t>
      </w:r>
      <w:r w:rsidR="00CA3634">
        <w:rPr>
          <w:rFonts w:ascii="Arial" w:hAnsi="Arial" w:cs="Arial"/>
          <w:sz w:val="24"/>
          <w:szCs w:val="24"/>
        </w:rPr>
        <w:t>Patient</w:t>
      </w:r>
      <w:r w:rsidRPr="001F06D6">
        <w:rPr>
          <w:rFonts w:ascii="Arial" w:hAnsi="Arial" w:cs="Arial"/>
          <w:sz w:val="24"/>
          <w:szCs w:val="24"/>
        </w:rPr>
        <w:t xml:space="preserve"> - Who's in Charge? </w:t>
      </w:r>
      <w:r w:rsidRPr="001F06D6">
        <w:rPr>
          <w:rFonts w:ascii="Arial" w:hAnsi="Arial" w:cs="Arial"/>
          <w:i/>
          <w:sz w:val="24"/>
          <w:szCs w:val="24"/>
        </w:rPr>
        <w:t>Journal of Health and Social Behaviour</w:t>
      </w:r>
      <w:r w:rsidRPr="001F06D6">
        <w:rPr>
          <w:rFonts w:ascii="Arial" w:hAnsi="Arial" w:cs="Arial"/>
          <w:b/>
          <w:sz w:val="24"/>
          <w:szCs w:val="24"/>
        </w:rPr>
        <w:t>,</w:t>
      </w:r>
      <w:r w:rsidRPr="001F06D6">
        <w:rPr>
          <w:rFonts w:ascii="Arial" w:hAnsi="Arial" w:cs="Arial"/>
          <w:sz w:val="24"/>
          <w:szCs w:val="24"/>
        </w:rPr>
        <w:t xml:space="preserve"> Volume 22(3), pp. 212-229. </w:t>
      </w:r>
    </w:p>
    <w:p w:rsidR="00246372" w:rsidRDefault="00246372" w:rsidP="001F06D6">
      <w:pPr>
        <w:shd w:val="clear" w:color="auto" w:fill="FFFFFF"/>
        <w:spacing w:after="0" w:line="240" w:lineRule="atLeast"/>
        <w:textAlignment w:val="baseline"/>
        <w:outlineLvl w:val="0"/>
        <w:rPr>
          <w:rFonts w:ascii="Arial" w:hAnsi="Arial" w:cs="Arial"/>
          <w:sz w:val="24"/>
          <w:szCs w:val="24"/>
        </w:rPr>
      </w:pPr>
    </w:p>
    <w:p w:rsidR="001F06D6" w:rsidRPr="001F06D6" w:rsidRDefault="00246372" w:rsidP="00A237BB">
      <w:pPr>
        <w:rPr>
          <w:rFonts w:ascii="Arial" w:hAnsi="Arial" w:cs="Arial"/>
          <w:sz w:val="24"/>
          <w:szCs w:val="24"/>
        </w:rPr>
      </w:pPr>
      <w:r w:rsidRPr="00246372">
        <w:rPr>
          <w:rFonts w:ascii="Arial" w:hAnsi="Arial" w:cs="Arial"/>
          <w:b/>
          <w:sz w:val="24"/>
          <w:szCs w:val="24"/>
        </w:rPr>
        <w:t xml:space="preserve">Health and Care Professions Council </w:t>
      </w:r>
      <w:r w:rsidRPr="00246372">
        <w:rPr>
          <w:rFonts w:ascii="Arial" w:hAnsi="Arial" w:cs="Arial"/>
          <w:sz w:val="24"/>
          <w:szCs w:val="24"/>
        </w:rPr>
        <w:t xml:space="preserve">(2015) </w:t>
      </w:r>
      <w:r w:rsidRPr="00246372">
        <w:rPr>
          <w:rFonts w:ascii="Arial" w:hAnsi="Arial" w:cs="Arial"/>
          <w:i/>
          <w:sz w:val="24"/>
          <w:szCs w:val="24"/>
        </w:rPr>
        <w:t>Preventing small problems from becoming big problems in health and care</w:t>
      </w:r>
      <w:r w:rsidRPr="00246372">
        <w:rPr>
          <w:rFonts w:ascii="Arial" w:hAnsi="Arial" w:cs="Arial"/>
          <w:sz w:val="24"/>
          <w:szCs w:val="24"/>
        </w:rPr>
        <w:t>. Health and Care Professions Council (HCPC), Publication code: AUSTIN–PICKER15</w:t>
      </w:r>
      <w:r>
        <w:rPr>
          <w:rFonts w:ascii="Arial" w:hAnsi="Arial" w:cs="Arial"/>
          <w:sz w:val="24"/>
          <w:szCs w:val="24"/>
        </w:rPr>
        <w:t>.</w:t>
      </w:r>
      <w:r w:rsidRPr="00246372">
        <w:rPr>
          <w:rFonts w:ascii="Arial" w:hAnsi="Arial" w:cs="Arial"/>
          <w:sz w:val="24"/>
          <w:szCs w:val="24"/>
        </w:rPr>
        <w:t xml:space="preserve"> </w:t>
      </w:r>
      <w:r>
        <w:rPr>
          <w:rFonts w:ascii="Arial" w:hAnsi="Arial" w:cs="Arial"/>
          <w:sz w:val="24"/>
          <w:szCs w:val="24"/>
        </w:rPr>
        <w:t xml:space="preserve">Available at - </w:t>
      </w:r>
      <w:r w:rsidRPr="00246372">
        <w:rPr>
          <w:rFonts w:ascii="Arial" w:hAnsi="Arial" w:cs="Arial"/>
          <w:sz w:val="24"/>
          <w:szCs w:val="24"/>
        </w:rPr>
        <w:t>https://www.hcpc-uk.org/resources/reports/2015/preventing-small-problems-from-becoming-big-problems-in-health-and-care/</w:t>
      </w:r>
    </w:p>
    <w:p w:rsidR="00623FE2" w:rsidRDefault="00623FE2" w:rsidP="00867660">
      <w:pPr>
        <w:rPr>
          <w:rFonts w:ascii="Arial" w:hAnsi="Arial" w:cs="Arial"/>
          <w:sz w:val="24"/>
          <w:szCs w:val="24"/>
        </w:rPr>
      </w:pPr>
      <w:r w:rsidRPr="00D61C2E">
        <w:rPr>
          <w:rFonts w:ascii="Arial" w:hAnsi="Arial" w:cs="Arial"/>
          <w:b/>
          <w:sz w:val="24"/>
          <w:szCs w:val="24"/>
        </w:rPr>
        <w:t>Health and Safety Executive</w:t>
      </w:r>
      <w:r w:rsidRPr="00D61C2E">
        <w:rPr>
          <w:rFonts w:ascii="Arial" w:hAnsi="Arial" w:cs="Arial"/>
          <w:sz w:val="24"/>
          <w:szCs w:val="24"/>
        </w:rPr>
        <w:t xml:space="preserve"> (2011) Getting to grips with hoisting people. </w:t>
      </w:r>
      <w:r w:rsidRPr="00D61C2E">
        <w:rPr>
          <w:rFonts w:ascii="Arial" w:hAnsi="Arial" w:cs="Arial"/>
          <w:i/>
          <w:sz w:val="24"/>
          <w:szCs w:val="24"/>
        </w:rPr>
        <w:t>HSE information sheet</w:t>
      </w:r>
      <w:r w:rsidRPr="00D61C2E">
        <w:rPr>
          <w:rFonts w:ascii="Arial" w:hAnsi="Arial" w:cs="Arial"/>
          <w:sz w:val="24"/>
          <w:szCs w:val="24"/>
        </w:rPr>
        <w:t>; Health Services Information Sheet No 3. This document is available at www.hse.gov.uk/pubns/ hsis3.pdf.</w:t>
      </w:r>
    </w:p>
    <w:p w:rsidR="00D1729F" w:rsidRDefault="00D1729F" w:rsidP="00867660">
      <w:pPr>
        <w:rPr>
          <w:rFonts w:ascii="Arial" w:hAnsi="Arial" w:cs="Arial"/>
          <w:sz w:val="24"/>
          <w:szCs w:val="24"/>
        </w:rPr>
      </w:pPr>
      <w:r w:rsidRPr="00D1729F">
        <w:rPr>
          <w:rFonts w:ascii="Arial" w:hAnsi="Arial" w:cs="Arial"/>
          <w:b/>
          <w:sz w:val="24"/>
          <w:szCs w:val="24"/>
        </w:rPr>
        <w:t>Health Foundation.</w:t>
      </w:r>
      <w:r w:rsidRPr="00D1729F">
        <w:rPr>
          <w:rFonts w:ascii="Arial" w:hAnsi="Arial" w:cs="Arial"/>
          <w:sz w:val="24"/>
          <w:szCs w:val="24"/>
        </w:rPr>
        <w:t xml:space="preserve"> (2016) </w:t>
      </w:r>
      <w:r w:rsidRPr="00D1729F">
        <w:rPr>
          <w:rFonts w:ascii="Arial" w:hAnsi="Arial" w:cs="Arial"/>
          <w:i/>
          <w:sz w:val="24"/>
          <w:szCs w:val="24"/>
        </w:rPr>
        <w:t>Person-centred care made simple: what everyone should know about person-centred care</w:t>
      </w:r>
      <w:r w:rsidRPr="00D1729F">
        <w:rPr>
          <w:rFonts w:ascii="Arial" w:hAnsi="Arial" w:cs="Arial"/>
          <w:sz w:val="24"/>
          <w:szCs w:val="24"/>
        </w:rPr>
        <w:t xml:space="preserve">. </w:t>
      </w:r>
      <w:r>
        <w:rPr>
          <w:rFonts w:ascii="Arial" w:hAnsi="Arial" w:cs="Arial"/>
          <w:sz w:val="24"/>
          <w:szCs w:val="24"/>
        </w:rPr>
        <w:t>London: Health Foundation.</w:t>
      </w:r>
    </w:p>
    <w:p w:rsidR="00026853" w:rsidRDefault="00026853" w:rsidP="00867660">
      <w:pPr>
        <w:rPr>
          <w:rFonts w:ascii="Arial" w:hAnsi="Arial" w:cs="Arial"/>
          <w:sz w:val="24"/>
          <w:szCs w:val="24"/>
        </w:rPr>
      </w:pPr>
      <w:bookmarkStart w:id="18" w:name="painmanagement"/>
      <w:r w:rsidRPr="00DB1E01">
        <w:rPr>
          <w:rFonts w:ascii="Arial" w:hAnsi="Arial" w:cs="Arial"/>
          <w:b/>
          <w:sz w:val="24"/>
          <w:szCs w:val="24"/>
        </w:rPr>
        <w:t xml:space="preserve">Heaven, B., Bamford, C., May, C., &amp; Moynihan, P. </w:t>
      </w:r>
      <w:r>
        <w:rPr>
          <w:rFonts w:ascii="Arial" w:hAnsi="Arial" w:cs="Arial"/>
          <w:sz w:val="24"/>
          <w:szCs w:val="24"/>
        </w:rPr>
        <w:t>(</w:t>
      </w:r>
      <w:r w:rsidRPr="00DB1E01">
        <w:rPr>
          <w:rFonts w:ascii="Arial" w:hAnsi="Arial" w:cs="Arial"/>
          <w:sz w:val="24"/>
          <w:szCs w:val="24"/>
        </w:rPr>
        <w:t>2013</w:t>
      </w:r>
      <w:bookmarkEnd w:id="18"/>
      <w:r>
        <w:rPr>
          <w:rFonts w:ascii="Arial" w:hAnsi="Arial" w:cs="Arial"/>
          <w:sz w:val="24"/>
          <w:szCs w:val="24"/>
        </w:rPr>
        <w:t>)</w:t>
      </w:r>
      <w:r w:rsidRPr="00DB1E01">
        <w:rPr>
          <w:rFonts w:ascii="Arial" w:hAnsi="Arial" w:cs="Arial"/>
          <w:sz w:val="24"/>
          <w:szCs w:val="24"/>
        </w:rPr>
        <w:t>. Food work and feeding assistance on hospital wards. </w:t>
      </w:r>
      <w:r w:rsidRPr="00DB1E01">
        <w:rPr>
          <w:rFonts w:ascii="Arial" w:hAnsi="Arial" w:cs="Arial"/>
          <w:i/>
          <w:sz w:val="24"/>
          <w:szCs w:val="24"/>
        </w:rPr>
        <w:t>Sociology of Health &amp; Illness</w:t>
      </w:r>
      <w:r w:rsidRPr="00DB1E01">
        <w:rPr>
          <w:rFonts w:ascii="Arial" w:hAnsi="Arial" w:cs="Arial"/>
          <w:sz w:val="24"/>
          <w:szCs w:val="24"/>
        </w:rPr>
        <w:t>, </w:t>
      </w:r>
      <w:r>
        <w:rPr>
          <w:rFonts w:ascii="Arial" w:hAnsi="Arial" w:cs="Arial"/>
          <w:sz w:val="24"/>
          <w:szCs w:val="24"/>
        </w:rPr>
        <w:t xml:space="preserve">Volume </w:t>
      </w:r>
      <w:r w:rsidRPr="00DB1E01">
        <w:rPr>
          <w:rFonts w:ascii="Arial" w:hAnsi="Arial" w:cs="Arial"/>
          <w:sz w:val="24"/>
          <w:szCs w:val="24"/>
        </w:rPr>
        <w:t>35(4), pp.</w:t>
      </w:r>
      <w:r>
        <w:rPr>
          <w:rFonts w:ascii="Arial" w:hAnsi="Arial" w:cs="Arial"/>
          <w:sz w:val="24"/>
          <w:szCs w:val="24"/>
        </w:rPr>
        <w:t xml:space="preserve"> </w:t>
      </w:r>
      <w:r w:rsidRPr="00DB1E01">
        <w:rPr>
          <w:rFonts w:ascii="Arial" w:hAnsi="Arial" w:cs="Arial"/>
          <w:sz w:val="24"/>
          <w:szCs w:val="24"/>
        </w:rPr>
        <w:t>628</w:t>
      </w:r>
      <w:r>
        <w:rPr>
          <w:rFonts w:ascii="Arial" w:hAnsi="Arial" w:cs="Arial"/>
          <w:sz w:val="24"/>
          <w:szCs w:val="24"/>
        </w:rPr>
        <w:t xml:space="preserve"> </w:t>
      </w:r>
      <w:r w:rsidRPr="00DB1E01">
        <w:rPr>
          <w:rFonts w:ascii="Arial" w:hAnsi="Arial" w:cs="Arial"/>
          <w:sz w:val="24"/>
          <w:szCs w:val="24"/>
        </w:rPr>
        <w:t>-</w:t>
      </w:r>
      <w:r>
        <w:rPr>
          <w:rFonts w:ascii="Arial" w:hAnsi="Arial" w:cs="Arial"/>
          <w:sz w:val="24"/>
          <w:szCs w:val="24"/>
        </w:rPr>
        <w:t xml:space="preserve"> </w:t>
      </w:r>
      <w:r w:rsidRPr="00DB1E01">
        <w:rPr>
          <w:rFonts w:ascii="Arial" w:hAnsi="Arial" w:cs="Arial"/>
          <w:sz w:val="24"/>
          <w:szCs w:val="24"/>
        </w:rPr>
        <w:t>642.</w:t>
      </w:r>
    </w:p>
    <w:p w:rsidR="00D462C1" w:rsidRDefault="00D462C1" w:rsidP="00867660">
      <w:pPr>
        <w:rPr>
          <w:rFonts w:ascii="Arial" w:hAnsi="Arial" w:cs="Arial"/>
          <w:sz w:val="24"/>
          <w:szCs w:val="24"/>
        </w:rPr>
      </w:pPr>
      <w:r w:rsidRPr="00D462C1">
        <w:rPr>
          <w:rFonts w:ascii="Arial" w:hAnsi="Arial" w:cs="Arial"/>
          <w:b/>
          <w:sz w:val="24"/>
          <w:szCs w:val="24"/>
        </w:rPr>
        <w:t>Henon, H.</w:t>
      </w:r>
      <w:r>
        <w:rPr>
          <w:rFonts w:ascii="Arial" w:hAnsi="Arial" w:cs="Arial"/>
          <w:sz w:val="24"/>
          <w:szCs w:val="24"/>
        </w:rPr>
        <w:t xml:space="preserve"> (2006)</w:t>
      </w:r>
      <w:r w:rsidRPr="00D462C1">
        <w:rPr>
          <w:rFonts w:ascii="Arial" w:hAnsi="Arial" w:cs="Arial"/>
          <w:sz w:val="24"/>
          <w:szCs w:val="24"/>
        </w:rPr>
        <w:t xml:space="preserve"> Pain after stroke: a neglected issue. </w:t>
      </w:r>
      <w:r w:rsidRPr="00D462C1">
        <w:rPr>
          <w:rFonts w:ascii="Arial" w:hAnsi="Arial" w:cs="Arial"/>
          <w:i/>
          <w:sz w:val="24"/>
          <w:szCs w:val="24"/>
        </w:rPr>
        <w:t>Journal of Neurology, Neurosurgery &amp; Psychiatry</w:t>
      </w:r>
      <w:r w:rsidRPr="00D462C1">
        <w:rPr>
          <w:rFonts w:ascii="Arial" w:hAnsi="Arial" w:cs="Arial"/>
          <w:sz w:val="24"/>
          <w:szCs w:val="24"/>
        </w:rPr>
        <w:t>, </w:t>
      </w:r>
      <w:r>
        <w:rPr>
          <w:rFonts w:ascii="Arial" w:hAnsi="Arial" w:cs="Arial"/>
          <w:sz w:val="24"/>
          <w:szCs w:val="24"/>
        </w:rPr>
        <w:t xml:space="preserve">Volume </w:t>
      </w:r>
      <w:r w:rsidRPr="00D462C1">
        <w:rPr>
          <w:rFonts w:ascii="Arial" w:hAnsi="Arial" w:cs="Arial"/>
          <w:sz w:val="24"/>
          <w:szCs w:val="24"/>
        </w:rPr>
        <w:t>77(5), pp.</w:t>
      </w:r>
      <w:r>
        <w:rPr>
          <w:rFonts w:ascii="Arial" w:hAnsi="Arial" w:cs="Arial"/>
          <w:sz w:val="24"/>
          <w:szCs w:val="24"/>
        </w:rPr>
        <w:t xml:space="preserve"> </w:t>
      </w:r>
      <w:r w:rsidRPr="00D462C1">
        <w:rPr>
          <w:rFonts w:ascii="Arial" w:hAnsi="Arial" w:cs="Arial"/>
          <w:sz w:val="24"/>
          <w:szCs w:val="24"/>
        </w:rPr>
        <w:t>569</w:t>
      </w:r>
      <w:r>
        <w:rPr>
          <w:rFonts w:ascii="Arial" w:hAnsi="Arial" w:cs="Arial"/>
          <w:sz w:val="24"/>
          <w:szCs w:val="24"/>
        </w:rPr>
        <w:t xml:space="preserve"> </w:t>
      </w:r>
      <w:r w:rsidRPr="00D462C1">
        <w:rPr>
          <w:rFonts w:ascii="Arial" w:hAnsi="Arial" w:cs="Arial"/>
          <w:sz w:val="24"/>
          <w:szCs w:val="24"/>
        </w:rPr>
        <w:t>-</w:t>
      </w:r>
      <w:r>
        <w:rPr>
          <w:rFonts w:ascii="Arial" w:hAnsi="Arial" w:cs="Arial"/>
          <w:sz w:val="24"/>
          <w:szCs w:val="24"/>
        </w:rPr>
        <w:t xml:space="preserve"> </w:t>
      </w:r>
      <w:r w:rsidRPr="00D462C1">
        <w:rPr>
          <w:rFonts w:ascii="Arial" w:hAnsi="Arial" w:cs="Arial"/>
          <w:sz w:val="24"/>
          <w:szCs w:val="24"/>
        </w:rPr>
        <w:t>569.</w:t>
      </w:r>
    </w:p>
    <w:p w:rsidR="0001291B" w:rsidRDefault="0001291B" w:rsidP="00867660">
      <w:pPr>
        <w:rPr>
          <w:rFonts w:ascii="Arial" w:hAnsi="Arial" w:cs="Arial"/>
          <w:sz w:val="24"/>
          <w:szCs w:val="24"/>
        </w:rPr>
      </w:pPr>
      <w:r w:rsidRPr="0001291B">
        <w:rPr>
          <w:rFonts w:ascii="Arial" w:hAnsi="Arial" w:cs="Arial"/>
          <w:b/>
          <w:sz w:val="24"/>
          <w:szCs w:val="24"/>
        </w:rPr>
        <w:t>Herrmann, N., Seitz, D., Fischer, H., Saposnik, G.,</w:t>
      </w:r>
      <w:r w:rsidR="00301DC7">
        <w:rPr>
          <w:rFonts w:ascii="Arial" w:hAnsi="Arial" w:cs="Arial"/>
          <w:b/>
          <w:sz w:val="24"/>
          <w:szCs w:val="24"/>
        </w:rPr>
        <w:t xml:space="preserve"> Calzavara, A., Anderson, G., &amp;</w:t>
      </w:r>
      <w:r w:rsidRPr="0001291B">
        <w:rPr>
          <w:rFonts w:ascii="Arial" w:hAnsi="Arial" w:cs="Arial"/>
          <w:b/>
          <w:sz w:val="24"/>
          <w:szCs w:val="24"/>
        </w:rPr>
        <w:t xml:space="preserve"> Rochon, P.</w:t>
      </w:r>
      <w:r w:rsidRPr="0001291B">
        <w:rPr>
          <w:rFonts w:ascii="Arial" w:hAnsi="Arial" w:cs="Arial"/>
          <w:sz w:val="24"/>
          <w:szCs w:val="24"/>
        </w:rPr>
        <w:t xml:space="preserve"> </w:t>
      </w:r>
      <w:r>
        <w:rPr>
          <w:rFonts w:ascii="Arial" w:hAnsi="Arial" w:cs="Arial"/>
          <w:sz w:val="24"/>
          <w:szCs w:val="24"/>
        </w:rPr>
        <w:t>(</w:t>
      </w:r>
      <w:r w:rsidRPr="0001291B">
        <w:rPr>
          <w:rFonts w:ascii="Arial" w:hAnsi="Arial" w:cs="Arial"/>
          <w:sz w:val="24"/>
          <w:szCs w:val="24"/>
        </w:rPr>
        <w:t>2011</w:t>
      </w:r>
      <w:r>
        <w:rPr>
          <w:rFonts w:ascii="Arial" w:hAnsi="Arial" w:cs="Arial"/>
          <w:sz w:val="24"/>
          <w:szCs w:val="24"/>
        </w:rPr>
        <w:t>)</w:t>
      </w:r>
      <w:r w:rsidRPr="0001291B">
        <w:rPr>
          <w:rFonts w:ascii="Arial" w:hAnsi="Arial" w:cs="Arial"/>
          <w:sz w:val="24"/>
          <w:szCs w:val="24"/>
        </w:rPr>
        <w:t xml:space="preserve"> Detection and treatment of post stroke depression: results from the registry of the Canadian stroke network.</w:t>
      </w:r>
      <w:r w:rsidRPr="0001291B">
        <w:rPr>
          <w:rFonts w:ascii="Arial" w:hAnsi="Arial" w:cs="Arial"/>
          <w:i/>
          <w:sz w:val="24"/>
          <w:szCs w:val="24"/>
        </w:rPr>
        <w:t> </w:t>
      </w:r>
      <w:r>
        <w:rPr>
          <w:rFonts w:ascii="Arial" w:hAnsi="Arial" w:cs="Arial"/>
          <w:i/>
          <w:sz w:val="24"/>
          <w:szCs w:val="24"/>
        </w:rPr>
        <w:t>International Journal of Geriatric P</w:t>
      </w:r>
      <w:r w:rsidRPr="0001291B">
        <w:rPr>
          <w:rFonts w:ascii="Arial" w:hAnsi="Arial" w:cs="Arial"/>
          <w:i/>
          <w:sz w:val="24"/>
          <w:szCs w:val="24"/>
        </w:rPr>
        <w:t>sychiatry</w:t>
      </w:r>
      <w:r w:rsidRPr="0001291B">
        <w:rPr>
          <w:rFonts w:ascii="Arial" w:hAnsi="Arial" w:cs="Arial"/>
          <w:sz w:val="24"/>
          <w:szCs w:val="24"/>
        </w:rPr>
        <w:t>, </w:t>
      </w:r>
      <w:r>
        <w:rPr>
          <w:rFonts w:ascii="Arial" w:hAnsi="Arial" w:cs="Arial"/>
          <w:sz w:val="24"/>
          <w:szCs w:val="24"/>
        </w:rPr>
        <w:t xml:space="preserve">Volume </w:t>
      </w:r>
      <w:r w:rsidRPr="0001291B">
        <w:rPr>
          <w:rFonts w:ascii="Arial" w:hAnsi="Arial" w:cs="Arial"/>
          <w:sz w:val="24"/>
          <w:szCs w:val="24"/>
        </w:rPr>
        <w:t>26(11), pp.</w:t>
      </w:r>
      <w:r>
        <w:rPr>
          <w:rFonts w:ascii="Arial" w:hAnsi="Arial" w:cs="Arial"/>
          <w:sz w:val="24"/>
          <w:szCs w:val="24"/>
        </w:rPr>
        <w:t xml:space="preserve"> </w:t>
      </w:r>
      <w:r w:rsidRPr="0001291B">
        <w:rPr>
          <w:rFonts w:ascii="Arial" w:hAnsi="Arial" w:cs="Arial"/>
          <w:sz w:val="24"/>
          <w:szCs w:val="24"/>
        </w:rPr>
        <w:t>1195</w:t>
      </w:r>
      <w:r>
        <w:rPr>
          <w:rFonts w:ascii="Arial" w:hAnsi="Arial" w:cs="Arial"/>
          <w:sz w:val="24"/>
          <w:szCs w:val="24"/>
        </w:rPr>
        <w:t xml:space="preserve"> </w:t>
      </w:r>
      <w:r w:rsidRPr="0001291B">
        <w:rPr>
          <w:rFonts w:ascii="Arial" w:hAnsi="Arial" w:cs="Arial"/>
          <w:sz w:val="24"/>
          <w:szCs w:val="24"/>
        </w:rPr>
        <w:t>-</w:t>
      </w:r>
      <w:r>
        <w:rPr>
          <w:rFonts w:ascii="Arial" w:hAnsi="Arial" w:cs="Arial"/>
          <w:sz w:val="24"/>
          <w:szCs w:val="24"/>
        </w:rPr>
        <w:t xml:space="preserve"> </w:t>
      </w:r>
      <w:r w:rsidRPr="0001291B">
        <w:rPr>
          <w:rFonts w:ascii="Arial" w:hAnsi="Arial" w:cs="Arial"/>
          <w:sz w:val="24"/>
          <w:szCs w:val="24"/>
        </w:rPr>
        <w:t>1200.</w:t>
      </w:r>
    </w:p>
    <w:p w:rsidR="00E70589" w:rsidRDefault="00E70589" w:rsidP="00867660">
      <w:pPr>
        <w:rPr>
          <w:rFonts w:ascii="Arial" w:hAnsi="Arial" w:cs="Arial"/>
          <w:sz w:val="24"/>
          <w:szCs w:val="24"/>
        </w:rPr>
      </w:pPr>
      <w:r w:rsidRPr="00E70589">
        <w:rPr>
          <w:rFonts w:ascii="Arial" w:hAnsi="Arial" w:cs="Arial"/>
          <w:b/>
          <w:sz w:val="24"/>
          <w:szCs w:val="24"/>
        </w:rPr>
        <w:t>Herter, R., &amp; Kazer, M.W.</w:t>
      </w:r>
      <w:r w:rsidRPr="00E70589">
        <w:rPr>
          <w:rFonts w:ascii="Arial" w:hAnsi="Arial" w:cs="Arial"/>
          <w:sz w:val="24"/>
          <w:szCs w:val="24"/>
        </w:rPr>
        <w:t xml:space="preserve"> (2010)</w:t>
      </w:r>
      <w:r>
        <w:rPr>
          <w:rFonts w:ascii="Arial" w:hAnsi="Arial" w:cs="Arial"/>
          <w:sz w:val="24"/>
          <w:szCs w:val="24"/>
        </w:rPr>
        <w:t xml:space="preserve"> </w:t>
      </w:r>
      <w:r w:rsidRPr="00E70589">
        <w:rPr>
          <w:rFonts w:ascii="Arial" w:hAnsi="Arial" w:cs="Arial"/>
          <w:sz w:val="24"/>
          <w:szCs w:val="24"/>
        </w:rPr>
        <w:t xml:space="preserve">Best Practices in urinary catheter care. </w:t>
      </w:r>
      <w:r w:rsidRPr="00E70589">
        <w:rPr>
          <w:rFonts w:ascii="Arial" w:hAnsi="Arial" w:cs="Arial"/>
          <w:i/>
          <w:sz w:val="24"/>
          <w:szCs w:val="24"/>
        </w:rPr>
        <w:t>Home Healthcare Nurse</w:t>
      </w:r>
      <w:r w:rsidRPr="00E70589">
        <w:rPr>
          <w:rFonts w:ascii="Arial" w:hAnsi="Arial" w:cs="Arial"/>
          <w:sz w:val="24"/>
          <w:szCs w:val="24"/>
        </w:rPr>
        <w:t>. Volume 28(6): pp. 342 - 349.</w:t>
      </w:r>
    </w:p>
    <w:p w:rsidR="00933CFF" w:rsidRPr="00BE182D" w:rsidRDefault="00933CFF" w:rsidP="00867660">
      <w:pPr>
        <w:rPr>
          <w:rFonts w:ascii="Arial" w:hAnsi="Arial" w:cs="Arial"/>
          <w:sz w:val="24"/>
          <w:szCs w:val="24"/>
        </w:rPr>
      </w:pPr>
      <w:r w:rsidRPr="00BE182D">
        <w:rPr>
          <w:rFonts w:ascii="Arial" w:hAnsi="Arial" w:cs="Arial"/>
          <w:b/>
          <w:sz w:val="24"/>
          <w:szCs w:val="24"/>
        </w:rPr>
        <w:t>Higgins, J.</w:t>
      </w:r>
      <w:r w:rsidRPr="00BE182D">
        <w:rPr>
          <w:rFonts w:ascii="Arial" w:hAnsi="Arial" w:cs="Arial"/>
          <w:sz w:val="24"/>
          <w:szCs w:val="24"/>
        </w:rPr>
        <w:t xml:space="preserve"> (2020) Promoting dignity in care. </w:t>
      </w:r>
      <w:r w:rsidRPr="00BE182D">
        <w:rPr>
          <w:rFonts w:ascii="Arial" w:hAnsi="Arial" w:cs="Arial"/>
          <w:i/>
          <w:sz w:val="24"/>
          <w:szCs w:val="24"/>
        </w:rPr>
        <w:t>CPD Online College knowledge base</w:t>
      </w:r>
      <w:r w:rsidR="00BE182D" w:rsidRPr="00BE182D">
        <w:rPr>
          <w:rFonts w:ascii="Arial" w:hAnsi="Arial" w:cs="Arial"/>
          <w:sz w:val="24"/>
          <w:szCs w:val="24"/>
        </w:rPr>
        <w:t>. Available at - https://cpdonline.co.uk/knowledge-base/care/promoting-dignity-in-care/</w:t>
      </w:r>
    </w:p>
    <w:p w:rsidR="00FB28EA" w:rsidRDefault="00FB28EA" w:rsidP="00FB28EA">
      <w:pPr>
        <w:rPr>
          <w:rFonts w:ascii="Arial" w:hAnsi="Arial" w:cs="Arial"/>
          <w:sz w:val="24"/>
          <w:szCs w:val="24"/>
        </w:rPr>
      </w:pPr>
      <w:r w:rsidRPr="00FB28EA">
        <w:rPr>
          <w:rFonts w:ascii="Arial" w:hAnsi="Arial" w:cs="Arial"/>
          <w:b/>
          <w:sz w:val="24"/>
          <w:szCs w:val="24"/>
        </w:rPr>
        <w:t>Hogg, G., &amp; Wilson, E.</w:t>
      </w:r>
      <w:r w:rsidRPr="00FB28EA">
        <w:rPr>
          <w:rFonts w:ascii="Arial" w:hAnsi="Arial" w:cs="Arial"/>
          <w:sz w:val="24"/>
          <w:szCs w:val="24"/>
        </w:rPr>
        <w:t xml:space="preserve"> (2004) Does he take sugar? The disabled consumer and identity. In </w:t>
      </w:r>
      <w:r w:rsidRPr="00FB28EA">
        <w:rPr>
          <w:rFonts w:ascii="Arial" w:hAnsi="Arial" w:cs="Arial"/>
          <w:i/>
          <w:sz w:val="24"/>
          <w:szCs w:val="24"/>
        </w:rPr>
        <w:t>British Academy of Management Conference Proceedings</w:t>
      </w:r>
      <w:r w:rsidRPr="00FB28EA">
        <w:rPr>
          <w:rFonts w:ascii="Arial" w:hAnsi="Arial" w:cs="Arial"/>
          <w:sz w:val="24"/>
          <w:szCs w:val="24"/>
        </w:rPr>
        <w:t>. St. Andrews, Scotland.</w:t>
      </w:r>
    </w:p>
    <w:p w:rsidR="0050640F" w:rsidRDefault="0050640F" w:rsidP="00FB28EA">
      <w:pPr>
        <w:rPr>
          <w:rFonts w:ascii="Arial" w:hAnsi="Arial" w:cs="Arial"/>
          <w:i/>
          <w:sz w:val="24"/>
          <w:szCs w:val="24"/>
        </w:rPr>
      </w:pPr>
      <w:r w:rsidRPr="0050640F">
        <w:rPr>
          <w:rFonts w:ascii="Arial" w:hAnsi="Arial" w:cs="Arial"/>
          <w:b/>
          <w:sz w:val="24"/>
          <w:szCs w:val="24"/>
        </w:rPr>
        <w:t>Institute for Healthcare Improvement</w:t>
      </w:r>
      <w:r w:rsidRPr="0050640F">
        <w:rPr>
          <w:rFonts w:ascii="Arial" w:hAnsi="Arial" w:cs="Arial"/>
          <w:sz w:val="24"/>
          <w:szCs w:val="24"/>
        </w:rPr>
        <w:t xml:space="preserve"> (2021) “Ask one question” challenge. </w:t>
      </w:r>
      <w:r w:rsidR="00CE28FB" w:rsidRPr="00CE28FB">
        <w:rPr>
          <w:rFonts w:ascii="Arial" w:hAnsi="Arial" w:cs="Arial"/>
          <w:i/>
          <w:sz w:val="24"/>
          <w:szCs w:val="24"/>
        </w:rPr>
        <w:t>http://www.ihi.org/education/IHIOpenSchool/Chapters/Pages/AskOneQuestion.aspx</w:t>
      </w:r>
    </w:p>
    <w:p w:rsidR="00CE28FB" w:rsidRDefault="00CE28FB" w:rsidP="00FB28EA">
      <w:pPr>
        <w:rPr>
          <w:rFonts w:ascii="Arial" w:hAnsi="Arial" w:cs="Arial"/>
          <w:sz w:val="24"/>
          <w:szCs w:val="24"/>
        </w:rPr>
      </w:pPr>
      <w:r w:rsidRPr="00CE28FB">
        <w:rPr>
          <w:rFonts w:ascii="Arial" w:hAnsi="Arial" w:cs="Arial"/>
          <w:b/>
          <w:sz w:val="24"/>
          <w:szCs w:val="24"/>
        </w:rPr>
        <w:t>Jensen, M.P., Chodroff, M.J., &amp; Dworkin, R.H.</w:t>
      </w:r>
      <w:r>
        <w:rPr>
          <w:rFonts w:ascii="Arial" w:hAnsi="Arial" w:cs="Arial"/>
          <w:sz w:val="24"/>
          <w:szCs w:val="24"/>
        </w:rPr>
        <w:t xml:space="preserve"> (2007) </w:t>
      </w:r>
      <w:r w:rsidRPr="00CE28FB">
        <w:rPr>
          <w:rFonts w:ascii="Arial" w:hAnsi="Arial" w:cs="Arial"/>
          <w:sz w:val="24"/>
          <w:szCs w:val="24"/>
        </w:rPr>
        <w:t>The impact of neuropathic pain on health-related quality of life: review and implications. </w:t>
      </w:r>
      <w:r w:rsidRPr="00CE28FB">
        <w:rPr>
          <w:rFonts w:ascii="Arial" w:hAnsi="Arial" w:cs="Arial"/>
          <w:i/>
          <w:sz w:val="24"/>
          <w:szCs w:val="24"/>
        </w:rPr>
        <w:t>Neurology</w:t>
      </w:r>
      <w:r w:rsidRPr="00CE28FB">
        <w:rPr>
          <w:rFonts w:ascii="Arial" w:hAnsi="Arial" w:cs="Arial"/>
          <w:sz w:val="24"/>
          <w:szCs w:val="24"/>
        </w:rPr>
        <w:t>,</w:t>
      </w:r>
      <w:r>
        <w:rPr>
          <w:rFonts w:ascii="Arial" w:hAnsi="Arial" w:cs="Arial"/>
          <w:sz w:val="24"/>
          <w:szCs w:val="24"/>
        </w:rPr>
        <w:t xml:space="preserve"> Volume </w:t>
      </w:r>
      <w:r w:rsidRPr="00CE28FB">
        <w:rPr>
          <w:rFonts w:ascii="Arial" w:hAnsi="Arial" w:cs="Arial"/>
          <w:sz w:val="24"/>
          <w:szCs w:val="24"/>
        </w:rPr>
        <w:t>68(15), pp.</w:t>
      </w:r>
      <w:r>
        <w:rPr>
          <w:rFonts w:ascii="Arial" w:hAnsi="Arial" w:cs="Arial"/>
          <w:sz w:val="24"/>
          <w:szCs w:val="24"/>
        </w:rPr>
        <w:t xml:space="preserve"> </w:t>
      </w:r>
      <w:r w:rsidRPr="00CE28FB">
        <w:rPr>
          <w:rFonts w:ascii="Arial" w:hAnsi="Arial" w:cs="Arial"/>
          <w:sz w:val="24"/>
          <w:szCs w:val="24"/>
        </w:rPr>
        <w:t>1178</w:t>
      </w:r>
      <w:r>
        <w:rPr>
          <w:rFonts w:ascii="Arial" w:hAnsi="Arial" w:cs="Arial"/>
          <w:sz w:val="24"/>
          <w:szCs w:val="24"/>
        </w:rPr>
        <w:t xml:space="preserve"> </w:t>
      </w:r>
      <w:r w:rsidRPr="00CE28FB">
        <w:rPr>
          <w:rFonts w:ascii="Arial" w:hAnsi="Arial" w:cs="Arial"/>
          <w:sz w:val="24"/>
          <w:szCs w:val="24"/>
        </w:rPr>
        <w:t>-</w:t>
      </w:r>
      <w:r>
        <w:rPr>
          <w:rFonts w:ascii="Arial" w:hAnsi="Arial" w:cs="Arial"/>
          <w:sz w:val="24"/>
          <w:szCs w:val="24"/>
        </w:rPr>
        <w:t xml:space="preserve"> </w:t>
      </w:r>
      <w:r w:rsidRPr="00CE28FB">
        <w:rPr>
          <w:rFonts w:ascii="Arial" w:hAnsi="Arial" w:cs="Arial"/>
          <w:sz w:val="24"/>
          <w:szCs w:val="24"/>
        </w:rPr>
        <w:t>1182.</w:t>
      </w:r>
    </w:p>
    <w:p w:rsidR="00240DDB" w:rsidRPr="0050640F" w:rsidRDefault="00240DDB" w:rsidP="00FB28EA">
      <w:pPr>
        <w:rPr>
          <w:rFonts w:ascii="Arial" w:hAnsi="Arial" w:cs="Arial"/>
          <w:sz w:val="24"/>
          <w:szCs w:val="24"/>
        </w:rPr>
      </w:pPr>
      <w:r w:rsidRPr="00240DDB">
        <w:rPr>
          <w:rFonts w:ascii="Arial" w:hAnsi="Arial" w:cs="Arial"/>
          <w:b/>
          <w:sz w:val="24"/>
          <w:szCs w:val="24"/>
        </w:rPr>
        <w:t>Jones, A.P.</w:t>
      </w:r>
      <w:r>
        <w:rPr>
          <w:rFonts w:ascii="Arial" w:hAnsi="Arial" w:cs="Arial"/>
          <w:sz w:val="24"/>
          <w:szCs w:val="24"/>
        </w:rPr>
        <w:t xml:space="preserve"> (1996) </w:t>
      </w:r>
      <w:r w:rsidRPr="00240DDB">
        <w:rPr>
          <w:rFonts w:ascii="Arial" w:hAnsi="Arial" w:cs="Arial"/>
          <w:i/>
          <w:sz w:val="24"/>
          <w:szCs w:val="24"/>
        </w:rPr>
        <w:t>Impact.</w:t>
      </w:r>
      <w:r>
        <w:rPr>
          <w:rFonts w:ascii="Arial" w:hAnsi="Arial" w:cs="Arial"/>
          <w:sz w:val="24"/>
          <w:szCs w:val="24"/>
        </w:rPr>
        <w:t xml:space="preserve"> Liberator Ltd. </w:t>
      </w:r>
      <w:r w:rsidR="00A275C7">
        <w:rPr>
          <w:rFonts w:ascii="Arial" w:hAnsi="Arial" w:cs="Arial"/>
          <w:sz w:val="24"/>
          <w:szCs w:val="24"/>
        </w:rPr>
        <w:t xml:space="preserve">Swinstead, Lincolnshire. </w:t>
      </w:r>
    </w:p>
    <w:p w:rsidR="00155796" w:rsidRDefault="00155796" w:rsidP="00867660">
      <w:pPr>
        <w:rPr>
          <w:rFonts w:ascii="Arial" w:hAnsi="Arial" w:cs="Arial"/>
          <w:sz w:val="24"/>
          <w:szCs w:val="24"/>
        </w:rPr>
      </w:pPr>
      <w:r w:rsidRPr="00155796">
        <w:rPr>
          <w:rFonts w:ascii="Arial" w:hAnsi="Arial" w:cs="Arial"/>
          <w:b/>
          <w:sz w:val="24"/>
          <w:szCs w:val="24"/>
        </w:rPr>
        <w:t>Jones, F.</w:t>
      </w:r>
      <w:r>
        <w:rPr>
          <w:rFonts w:ascii="Arial" w:hAnsi="Arial" w:cs="Arial"/>
          <w:sz w:val="24"/>
          <w:szCs w:val="24"/>
        </w:rPr>
        <w:t xml:space="preserve"> (2013)</w:t>
      </w:r>
      <w:r w:rsidRPr="00155796">
        <w:rPr>
          <w:rFonts w:ascii="Arial" w:hAnsi="Arial" w:cs="Arial"/>
          <w:sz w:val="24"/>
          <w:szCs w:val="24"/>
        </w:rPr>
        <w:t xml:space="preserve"> Self-management: is it time for a new direction in rehab</w:t>
      </w:r>
      <w:r>
        <w:rPr>
          <w:rFonts w:ascii="Arial" w:hAnsi="Arial" w:cs="Arial"/>
          <w:sz w:val="24"/>
          <w:szCs w:val="24"/>
        </w:rPr>
        <w:t>ilitation and post stroke care?</w:t>
      </w:r>
      <w:r w:rsidRPr="00155796">
        <w:rPr>
          <w:rFonts w:ascii="Arial" w:hAnsi="Arial" w:cs="Arial"/>
          <w:sz w:val="24"/>
          <w:szCs w:val="24"/>
        </w:rPr>
        <w:t> </w:t>
      </w:r>
      <w:r w:rsidRPr="00155796">
        <w:rPr>
          <w:rFonts w:ascii="Arial" w:hAnsi="Arial" w:cs="Arial"/>
          <w:i/>
          <w:sz w:val="24"/>
          <w:szCs w:val="24"/>
        </w:rPr>
        <w:t>Panminerva Medica</w:t>
      </w:r>
      <w:r w:rsidRPr="00155796">
        <w:rPr>
          <w:rFonts w:ascii="Arial" w:hAnsi="Arial" w:cs="Arial"/>
          <w:sz w:val="24"/>
          <w:szCs w:val="24"/>
        </w:rPr>
        <w:t>, </w:t>
      </w:r>
      <w:r>
        <w:rPr>
          <w:rFonts w:ascii="Arial" w:hAnsi="Arial" w:cs="Arial"/>
          <w:sz w:val="24"/>
          <w:szCs w:val="24"/>
        </w:rPr>
        <w:t xml:space="preserve">Volume </w:t>
      </w:r>
      <w:r w:rsidRPr="00155796">
        <w:rPr>
          <w:rFonts w:ascii="Arial" w:hAnsi="Arial" w:cs="Arial"/>
          <w:sz w:val="24"/>
          <w:szCs w:val="24"/>
        </w:rPr>
        <w:t>55(1), pp.</w:t>
      </w:r>
      <w:r>
        <w:rPr>
          <w:rFonts w:ascii="Arial" w:hAnsi="Arial" w:cs="Arial"/>
          <w:sz w:val="24"/>
          <w:szCs w:val="24"/>
        </w:rPr>
        <w:t xml:space="preserve"> </w:t>
      </w:r>
      <w:r w:rsidRPr="00155796">
        <w:rPr>
          <w:rFonts w:ascii="Arial" w:hAnsi="Arial" w:cs="Arial"/>
          <w:sz w:val="24"/>
          <w:szCs w:val="24"/>
        </w:rPr>
        <w:t>79</w:t>
      </w:r>
      <w:r>
        <w:rPr>
          <w:rFonts w:ascii="Arial" w:hAnsi="Arial" w:cs="Arial"/>
          <w:sz w:val="24"/>
          <w:szCs w:val="24"/>
        </w:rPr>
        <w:t xml:space="preserve"> </w:t>
      </w:r>
      <w:r w:rsidRPr="00155796">
        <w:rPr>
          <w:rFonts w:ascii="Arial" w:hAnsi="Arial" w:cs="Arial"/>
          <w:sz w:val="24"/>
          <w:szCs w:val="24"/>
        </w:rPr>
        <w:t>-</w:t>
      </w:r>
      <w:r>
        <w:rPr>
          <w:rFonts w:ascii="Arial" w:hAnsi="Arial" w:cs="Arial"/>
          <w:sz w:val="24"/>
          <w:szCs w:val="24"/>
        </w:rPr>
        <w:t xml:space="preserve"> </w:t>
      </w:r>
      <w:r w:rsidRPr="00155796">
        <w:rPr>
          <w:rFonts w:ascii="Arial" w:hAnsi="Arial" w:cs="Arial"/>
          <w:sz w:val="24"/>
          <w:szCs w:val="24"/>
        </w:rPr>
        <w:t>86.</w:t>
      </w:r>
    </w:p>
    <w:p w:rsidR="00A66EBF" w:rsidRDefault="0016053B" w:rsidP="00867660">
      <w:pPr>
        <w:rPr>
          <w:rFonts w:ascii="Arial" w:hAnsi="Arial" w:cs="Arial"/>
          <w:sz w:val="24"/>
          <w:szCs w:val="24"/>
        </w:rPr>
      </w:pPr>
      <w:r w:rsidRPr="0016053B">
        <w:rPr>
          <w:rFonts w:ascii="Arial" w:hAnsi="Arial" w:cs="Arial"/>
          <w:b/>
          <w:sz w:val="24"/>
          <w:szCs w:val="24"/>
        </w:rPr>
        <w:t>Kadowaki, L., Wister, A.V., &amp; Chappell, N.L.</w:t>
      </w:r>
      <w:r w:rsidR="00A66EBF" w:rsidRPr="00A66EBF">
        <w:rPr>
          <w:rFonts w:ascii="Arial" w:hAnsi="Arial" w:cs="Arial"/>
          <w:sz w:val="24"/>
          <w:szCs w:val="24"/>
        </w:rPr>
        <w:t xml:space="preserve"> </w:t>
      </w:r>
      <w:r>
        <w:rPr>
          <w:rFonts w:ascii="Arial" w:hAnsi="Arial" w:cs="Arial"/>
          <w:sz w:val="24"/>
          <w:szCs w:val="24"/>
        </w:rPr>
        <w:t>(</w:t>
      </w:r>
      <w:r w:rsidR="00A66EBF" w:rsidRPr="00A66EBF">
        <w:rPr>
          <w:rFonts w:ascii="Arial" w:hAnsi="Arial" w:cs="Arial"/>
          <w:sz w:val="24"/>
          <w:szCs w:val="24"/>
        </w:rPr>
        <w:t>2015</w:t>
      </w:r>
      <w:r>
        <w:rPr>
          <w:rFonts w:ascii="Arial" w:hAnsi="Arial" w:cs="Arial"/>
          <w:sz w:val="24"/>
          <w:szCs w:val="24"/>
        </w:rPr>
        <w:t>)</w:t>
      </w:r>
      <w:r w:rsidR="00A66EBF" w:rsidRPr="00A66EBF">
        <w:rPr>
          <w:rFonts w:ascii="Arial" w:hAnsi="Arial" w:cs="Arial"/>
          <w:sz w:val="24"/>
          <w:szCs w:val="24"/>
        </w:rPr>
        <w:t xml:space="preserve"> Influence of home care on life satisfaction, loneliness, and perceived life stress. </w:t>
      </w:r>
      <w:r w:rsidR="00A66EBF" w:rsidRPr="00A66EBF">
        <w:rPr>
          <w:rFonts w:ascii="Arial" w:hAnsi="Arial" w:cs="Arial"/>
          <w:i/>
          <w:sz w:val="24"/>
          <w:szCs w:val="24"/>
        </w:rPr>
        <w:t>Canadian Journal on Aging/La Revue canadienne du vieillissement,</w:t>
      </w:r>
      <w:r w:rsidR="00A66EBF">
        <w:rPr>
          <w:rFonts w:ascii="Arial" w:hAnsi="Arial" w:cs="Arial"/>
          <w:sz w:val="24"/>
          <w:szCs w:val="24"/>
        </w:rPr>
        <w:t xml:space="preserve"> Volume </w:t>
      </w:r>
      <w:r w:rsidR="00A66EBF" w:rsidRPr="00A66EBF">
        <w:rPr>
          <w:rFonts w:ascii="Arial" w:hAnsi="Arial" w:cs="Arial"/>
          <w:sz w:val="24"/>
          <w:szCs w:val="24"/>
        </w:rPr>
        <w:t>34(1), pp.</w:t>
      </w:r>
      <w:r w:rsidR="00A66EBF">
        <w:rPr>
          <w:rFonts w:ascii="Arial" w:hAnsi="Arial" w:cs="Arial"/>
          <w:sz w:val="24"/>
          <w:szCs w:val="24"/>
        </w:rPr>
        <w:t xml:space="preserve"> </w:t>
      </w:r>
      <w:r w:rsidR="00A66EBF" w:rsidRPr="00A66EBF">
        <w:rPr>
          <w:rFonts w:ascii="Arial" w:hAnsi="Arial" w:cs="Arial"/>
          <w:sz w:val="24"/>
          <w:szCs w:val="24"/>
        </w:rPr>
        <w:t>75</w:t>
      </w:r>
      <w:r w:rsidR="00A66EBF">
        <w:rPr>
          <w:rFonts w:ascii="Arial" w:hAnsi="Arial" w:cs="Arial"/>
          <w:sz w:val="24"/>
          <w:szCs w:val="24"/>
        </w:rPr>
        <w:t xml:space="preserve"> </w:t>
      </w:r>
      <w:r w:rsidR="00A66EBF" w:rsidRPr="00A66EBF">
        <w:rPr>
          <w:rFonts w:ascii="Arial" w:hAnsi="Arial" w:cs="Arial"/>
          <w:sz w:val="24"/>
          <w:szCs w:val="24"/>
        </w:rPr>
        <w:t>-</w:t>
      </w:r>
      <w:r w:rsidR="00A66EBF">
        <w:rPr>
          <w:rFonts w:ascii="Arial" w:hAnsi="Arial" w:cs="Arial"/>
          <w:sz w:val="24"/>
          <w:szCs w:val="24"/>
        </w:rPr>
        <w:t xml:space="preserve"> </w:t>
      </w:r>
      <w:r w:rsidR="00A66EBF" w:rsidRPr="00A66EBF">
        <w:rPr>
          <w:rFonts w:ascii="Arial" w:hAnsi="Arial" w:cs="Arial"/>
          <w:sz w:val="24"/>
          <w:szCs w:val="24"/>
        </w:rPr>
        <w:t>89.</w:t>
      </w:r>
    </w:p>
    <w:p w:rsidR="00D443DD" w:rsidRPr="00D443DD" w:rsidRDefault="00D443DD" w:rsidP="00867660">
      <w:pPr>
        <w:rPr>
          <w:rFonts w:ascii="Arial" w:hAnsi="Arial" w:cs="Arial"/>
          <w:sz w:val="24"/>
          <w:szCs w:val="24"/>
        </w:rPr>
      </w:pPr>
      <w:r w:rsidRPr="00D443DD">
        <w:rPr>
          <w:rFonts w:ascii="Arial" w:hAnsi="Arial" w:cs="Arial"/>
          <w:b/>
          <w:sz w:val="24"/>
          <w:szCs w:val="24"/>
        </w:rPr>
        <w:lastRenderedPageBreak/>
        <w:t>Kiley, J.</w:t>
      </w:r>
      <w:r w:rsidRPr="00D443DD">
        <w:rPr>
          <w:rFonts w:ascii="Arial" w:hAnsi="Arial" w:cs="Arial"/>
          <w:sz w:val="24"/>
          <w:szCs w:val="24"/>
        </w:rPr>
        <w:t xml:space="preserve"> (2014) </w:t>
      </w:r>
      <w:r w:rsidRPr="00D443DD">
        <w:rPr>
          <w:rFonts w:ascii="Arial" w:hAnsi="Arial" w:cs="Arial"/>
          <w:i/>
          <w:sz w:val="24"/>
          <w:szCs w:val="24"/>
        </w:rPr>
        <w:t>Why Punctuality is Important for Home Care Services in Fairfield, CT</w:t>
      </w:r>
      <w:r w:rsidRPr="00D443DD">
        <w:rPr>
          <w:rFonts w:ascii="Arial" w:hAnsi="Arial" w:cs="Arial"/>
          <w:sz w:val="24"/>
          <w:szCs w:val="24"/>
        </w:rPr>
        <w:t>. Synergy HomeCare</w:t>
      </w:r>
      <w:r>
        <w:rPr>
          <w:rFonts w:ascii="Arial" w:hAnsi="Arial" w:cs="Arial"/>
          <w:sz w:val="24"/>
          <w:szCs w:val="24"/>
        </w:rPr>
        <w:t xml:space="preserve">. Website </w:t>
      </w:r>
      <w:r w:rsidR="00BB0E22">
        <w:rPr>
          <w:rFonts w:ascii="Arial" w:hAnsi="Arial" w:cs="Arial"/>
          <w:sz w:val="24"/>
          <w:szCs w:val="24"/>
        </w:rPr>
        <w:t xml:space="preserve">page available at: </w:t>
      </w:r>
      <w:r w:rsidRPr="00D443DD">
        <w:rPr>
          <w:rFonts w:ascii="Arial" w:hAnsi="Arial" w:cs="Arial"/>
          <w:sz w:val="24"/>
          <w:szCs w:val="24"/>
        </w:rPr>
        <w:t>https://www.synergyhomecare.com/agencies/ct/fairfield/ct05/blog/posts/2014/8/7/why-punctuality-is-important-for-home-care-services-in-fairfield-ct/</w:t>
      </w:r>
    </w:p>
    <w:p w:rsidR="00812867" w:rsidRDefault="00812867" w:rsidP="00867660">
      <w:pPr>
        <w:rPr>
          <w:rFonts w:ascii="Arial" w:hAnsi="Arial" w:cs="Arial"/>
          <w:sz w:val="24"/>
          <w:szCs w:val="24"/>
        </w:rPr>
      </w:pPr>
      <w:r w:rsidRPr="00986ECD">
        <w:rPr>
          <w:rFonts w:ascii="Arial" w:hAnsi="Arial" w:cs="Arial"/>
          <w:b/>
          <w:sz w:val="24"/>
          <w:szCs w:val="24"/>
        </w:rPr>
        <w:t>Kim, J.S.</w:t>
      </w:r>
      <w:r>
        <w:rPr>
          <w:rFonts w:ascii="Arial" w:hAnsi="Arial" w:cs="Arial"/>
          <w:sz w:val="24"/>
          <w:szCs w:val="24"/>
        </w:rPr>
        <w:t xml:space="preserve"> (</w:t>
      </w:r>
      <w:r w:rsidR="00986ECD">
        <w:rPr>
          <w:rFonts w:ascii="Arial" w:hAnsi="Arial" w:cs="Arial"/>
          <w:sz w:val="24"/>
          <w:szCs w:val="24"/>
        </w:rPr>
        <w:t xml:space="preserve">2014) </w:t>
      </w:r>
      <w:r w:rsidRPr="00812867">
        <w:rPr>
          <w:rFonts w:ascii="Arial" w:hAnsi="Arial" w:cs="Arial"/>
          <w:sz w:val="24"/>
          <w:szCs w:val="24"/>
        </w:rPr>
        <w:t>Pharmacological management of central post-stroke pain: a practical guide. </w:t>
      </w:r>
      <w:r w:rsidRPr="00812867">
        <w:rPr>
          <w:rFonts w:ascii="Arial" w:hAnsi="Arial" w:cs="Arial"/>
          <w:i/>
          <w:sz w:val="24"/>
          <w:szCs w:val="24"/>
        </w:rPr>
        <w:t>CNS drugs</w:t>
      </w:r>
      <w:r w:rsidRPr="00812867">
        <w:rPr>
          <w:rFonts w:ascii="Arial" w:hAnsi="Arial" w:cs="Arial"/>
          <w:sz w:val="24"/>
          <w:szCs w:val="24"/>
        </w:rPr>
        <w:t>, </w:t>
      </w:r>
      <w:r>
        <w:rPr>
          <w:rFonts w:ascii="Arial" w:hAnsi="Arial" w:cs="Arial"/>
          <w:sz w:val="24"/>
          <w:szCs w:val="24"/>
        </w:rPr>
        <w:t xml:space="preserve">Volume </w:t>
      </w:r>
      <w:r w:rsidRPr="00812867">
        <w:rPr>
          <w:rFonts w:ascii="Arial" w:hAnsi="Arial" w:cs="Arial"/>
          <w:sz w:val="24"/>
          <w:szCs w:val="24"/>
        </w:rPr>
        <w:t>28(9), pp.787-797.</w:t>
      </w:r>
    </w:p>
    <w:p w:rsidR="0012692B" w:rsidRDefault="0012692B" w:rsidP="00867660">
      <w:pPr>
        <w:rPr>
          <w:rFonts w:ascii="Arial" w:hAnsi="Arial" w:cs="Arial"/>
          <w:sz w:val="24"/>
          <w:szCs w:val="24"/>
        </w:rPr>
      </w:pPr>
      <w:r w:rsidRPr="0012692B">
        <w:rPr>
          <w:rFonts w:ascii="Arial" w:hAnsi="Arial" w:cs="Arial"/>
          <w:b/>
          <w:sz w:val="24"/>
          <w:szCs w:val="24"/>
        </w:rPr>
        <w:t>Kim, J.S.</w:t>
      </w:r>
      <w:r w:rsidRPr="0012692B">
        <w:rPr>
          <w:rFonts w:ascii="Arial" w:hAnsi="Arial" w:cs="Arial"/>
          <w:sz w:val="24"/>
          <w:szCs w:val="24"/>
        </w:rPr>
        <w:t xml:space="preserve"> (2017) Management of post-stroke mood and emotional disturbances. </w:t>
      </w:r>
      <w:r w:rsidRPr="0012692B">
        <w:rPr>
          <w:rFonts w:ascii="Arial" w:hAnsi="Arial" w:cs="Arial"/>
          <w:i/>
          <w:sz w:val="24"/>
          <w:szCs w:val="24"/>
        </w:rPr>
        <w:t>Expert Review of Neurotherapeutics</w:t>
      </w:r>
      <w:r w:rsidRPr="0012692B">
        <w:rPr>
          <w:rFonts w:ascii="Arial" w:hAnsi="Arial" w:cs="Arial"/>
          <w:sz w:val="24"/>
          <w:szCs w:val="24"/>
        </w:rPr>
        <w:t>, </w:t>
      </w:r>
      <w:r>
        <w:rPr>
          <w:rFonts w:ascii="Arial" w:hAnsi="Arial" w:cs="Arial"/>
          <w:sz w:val="24"/>
          <w:szCs w:val="24"/>
        </w:rPr>
        <w:t xml:space="preserve">Volume </w:t>
      </w:r>
      <w:r w:rsidRPr="0012692B">
        <w:rPr>
          <w:rFonts w:ascii="Arial" w:hAnsi="Arial" w:cs="Arial"/>
          <w:sz w:val="24"/>
          <w:szCs w:val="24"/>
        </w:rPr>
        <w:t>17(12), pp.</w:t>
      </w:r>
      <w:r>
        <w:rPr>
          <w:rFonts w:ascii="Arial" w:hAnsi="Arial" w:cs="Arial"/>
          <w:sz w:val="24"/>
          <w:szCs w:val="24"/>
        </w:rPr>
        <w:t xml:space="preserve"> </w:t>
      </w:r>
      <w:r w:rsidRPr="0012692B">
        <w:rPr>
          <w:rFonts w:ascii="Arial" w:hAnsi="Arial" w:cs="Arial"/>
          <w:sz w:val="24"/>
          <w:szCs w:val="24"/>
        </w:rPr>
        <w:t>1179</w:t>
      </w:r>
      <w:r>
        <w:rPr>
          <w:rFonts w:ascii="Arial" w:hAnsi="Arial" w:cs="Arial"/>
          <w:sz w:val="24"/>
          <w:szCs w:val="24"/>
        </w:rPr>
        <w:t xml:space="preserve"> </w:t>
      </w:r>
      <w:r w:rsidRPr="0012692B">
        <w:rPr>
          <w:rFonts w:ascii="Arial" w:hAnsi="Arial" w:cs="Arial"/>
          <w:sz w:val="24"/>
          <w:szCs w:val="24"/>
        </w:rPr>
        <w:t>-</w:t>
      </w:r>
      <w:r>
        <w:rPr>
          <w:rFonts w:ascii="Arial" w:hAnsi="Arial" w:cs="Arial"/>
          <w:sz w:val="24"/>
          <w:szCs w:val="24"/>
        </w:rPr>
        <w:t xml:space="preserve"> </w:t>
      </w:r>
      <w:r w:rsidRPr="0012692B">
        <w:rPr>
          <w:rFonts w:ascii="Arial" w:hAnsi="Arial" w:cs="Arial"/>
          <w:sz w:val="24"/>
          <w:szCs w:val="24"/>
        </w:rPr>
        <w:t>1188.</w:t>
      </w:r>
    </w:p>
    <w:p w:rsidR="002D704B" w:rsidRDefault="002D704B" w:rsidP="00867660">
      <w:pPr>
        <w:rPr>
          <w:rFonts w:ascii="Arial" w:hAnsi="Arial" w:cs="Arial"/>
          <w:sz w:val="24"/>
          <w:szCs w:val="24"/>
        </w:rPr>
      </w:pPr>
      <w:r w:rsidRPr="002D704B">
        <w:rPr>
          <w:rFonts w:ascii="Arial" w:hAnsi="Arial" w:cs="Arial"/>
          <w:b/>
          <w:sz w:val="24"/>
          <w:szCs w:val="24"/>
        </w:rPr>
        <w:t>Kneebone, I.I., &amp; Dunmore, E.</w:t>
      </w:r>
      <w:r>
        <w:rPr>
          <w:rFonts w:ascii="Arial" w:hAnsi="Arial" w:cs="Arial"/>
          <w:sz w:val="24"/>
          <w:szCs w:val="24"/>
        </w:rPr>
        <w:t xml:space="preserve"> (2000)</w:t>
      </w:r>
      <w:r w:rsidRPr="002D704B">
        <w:rPr>
          <w:rFonts w:ascii="Arial" w:hAnsi="Arial" w:cs="Arial"/>
          <w:sz w:val="24"/>
          <w:szCs w:val="24"/>
        </w:rPr>
        <w:t xml:space="preserve"> Psychological management of post</w:t>
      </w:r>
      <w:r w:rsidRPr="002D704B">
        <w:rPr>
          <w:rFonts w:ascii="Cambria Math" w:hAnsi="Cambria Math" w:cs="Cambria Math"/>
          <w:sz w:val="24"/>
          <w:szCs w:val="24"/>
        </w:rPr>
        <w:t>‐</w:t>
      </w:r>
      <w:r w:rsidRPr="002D704B">
        <w:rPr>
          <w:rFonts w:ascii="Arial" w:hAnsi="Arial" w:cs="Arial"/>
          <w:sz w:val="24"/>
          <w:szCs w:val="24"/>
        </w:rPr>
        <w:t>stroke depression. </w:t>
      </w:r>
      <w:r w:rsidRPr="002D704B">
        <w:rPr>
          <w:rFonts w:ascii="Arial" w:hAnsi="Arial" w:cs="Arial"/>
          <w:i/>
          <w:sz w:val="24"/>
          <w:szCs w:val="24"/>
        </w:rPr>
        <w:t>British Journal of Clinical Psychology</w:t>
      </w:r>
      <w:r w:rsidRPr="002D704B">
        <w:rPr>
          <w:rFonts w:ascii="Arial" w:hAnsi="Arial" w:cs="Arial"/>
          <w:sz w:val="24"/>
          <w:szCs w:val="24"/>
        </w:rPr>
        <w:t>, </w:t>
      </w:r>
      <w:r>
        <w:rPr>
          <w:rFonts w:ascii="Arial" w:hAnsi="Arial" w:cs="Arial"/>
          <w:sz w:val="24"/>
          <w:szCs w:val="24"/>
        </w:rPr>
        <w:t xml:space="preserve">Volume </w:t>
      </w:r>
      <w:r w:rsidRPr="002D704B">
        <w:rPr>
          <w:rFonts w:ascii="Arial" w:hAnsi="Arial" w:cs="Arial"/>
          <w:sz w:val="24"/>
          <w:szCs w:val="24"/>
        </w:rPr>
        <w:t>39(1), pp.</w:t>
      </w:r>
      <w:r w:rsidR="00812867">
        <w:rPr>
          <w:rFonts w:ascii="Arial" w:hAnsi="Arial" w:cs="Arial"/>
          <w:sz w:val="24"/>
          <w:szCs w:val="24"/>
        </w:rPr>
        <w:t xml:space="preserve"> </w:t>
      </w:r>
      <w:r w:rsidRPr="002D704B">
        <w:rPr>
          <w:rFonts w:ascii="Arial" w:hAnsi="Arial" w:cs="Arial"/>
          <w:sz w:val="24"/>
          <w:szCs w:val="24"/>
        </w:rPr>
        <w:t>53</w:t>
      </w:r>
      <w:r>
        <w:rPr>
          <w:rFonts w:ascii="Arial" w:hAnsi="Arial" w:cs="Arial"/>
          <w:sz w:val="24"/>
          <w:szCs w:val="24"/>
        </w:rPr>
        <w:t xml:space="preserve"> </w:t>
      </w:r>
      <w:r w:rsidRPr="002D704B">
        <w:rPr>
          <w:rFonts w:ascii="Arial" w:hAnsi="Arial" w:cs="Arial"/>
          <w:sz w:val="24"/>
          <w:szCs w:val="24"/>
        </w:rPr>
        <w:t>-</w:t>
      </w:r>
      <w:r>
        <w:rPr>
          <w:rFonts w:ascii="Arial" w:hAnsi="Arial" w:cs="Arial"/>
          <w:sz w:val="24"/>
          <w:szCs w:val="24"/>
        </w:rPr>
        <w:t xml:space="preserve"> </w:t>
      </w:r>
      <w:r w:rsidRPr="002D704B">
        <w:rPr>
          <w:rFonts w:ascii="Arial" w:hAnsi="Arial" w:cs="Arial"/>
          <w:sz w:val="24"/>
          <w:szCs w:val="24"/>
        </w:rPr>
        <w:t>65.</w:t>
      </w:r>
    </w:p>
    <w:p w:rsidR="00E227D2" w:rsidRDefault="00E227D2" w:rsidP="00867660">
      <w:pPr>
        <w:rPr>
          <w:rFonts w:ascii="Arial" w:hAnsi="Arial" w:cs="Arial"/>
          <w:color w:val="222222"/>
          <w:sz w:val="20"/>
          <w:szCs w:val="20"/>
          <w:shd w:val="clear" w:color="auto" w:fill="FFFFFF"/>
        </w:rPr>
      </w:pPr>
      <w:r w:rsidRPr="00E227D2">
        <w:rPr>
          <w:rFonts w:ascii="Arial" w:hAnsi="Arial" w:cs="Arial"/>
          <w:b/>
          <w:sz w:val="24"/>
          <w:szCs w:val="24"/>
        </w:rPr>
        <w:t>Kneebone, I.I., &amp; Lincoln, N.B.</w:t>
      </w:r>
      <w:r w:rsidRPr="00E227D2">
        <w:rPr>
          <w:rFonts w:ascii="Arial" w:hAnsi="Arial" w:cs="Arial"/>
          <w:sz w:val="24"/>
          <w:szCs w:val="24"/>
        </w:rPr>
        <w:t xml:space="preserve"> (2012) Psychological problems after stroke and their management: state of knowledge. </w:t>
      </w:r>
      <w:r w:rsidRPr="00E227D2">
        <w:rPr>
          <w:rFonts w:ascii="Arial" w:hAnsi="Arial" w:cs="Arial"/>
          <w:i/>
          <w:sz w:val="24"/>
          <w:szCs w:val="24"/>
        </w:rPr>
        <w:t>Neuroscience &amp; Medicine</w:t>
      </w:r>
      <w:r>
        <w:rPr>
          <w:rFonts w:ascii="Arial" w:hAnsi="Arial" w:cs="Arial"/>
          <w:sz w:val="24"/>
          <w:szCs w:val="24"/>
        </w:rPr>
        <w:t xml:space="preserve">. </w:t>
      </w:r>
      <w:r w:rsidRPr="00E227D2">
        <w:rPr>
          <w:rFonts w:ascii="Arial" w:hAnsi="Arial" w:cs="Arial"/>
          <w:sz w:val="24"/>
          <w:szCs w:val="24"/>
        </w:rPr>
        <w:t>Volume 3(01), pp.83 - 89</w:t>
      </w:r>
      <w:r>
        <w:rPr>
          <w:rFonts w:ascii="Arial" w:hAnsi="Arial" w:cs="Arial"/>
          <w:color w:val="222222"/>
          <w:sz w:val="20"/>
          <w:szCs w:val="20"/>
          <w:shd w:val="clear" w:color="auto" w:fill="FFFFFF"/>
        </w:rPr>
        <w:t>.</w:t>
      </w:r>
    </w:p>
    <w:p w:rsidR="00E76A4A" w:rsidRDefault="00E76A4A" w:rsidP="00867660">
      <w:pPr>
        <w:rPr>
          <w:rFonts w:ascii="Arial" w:hAnsi="Arial" w:cs="Arial"/>
          <w:sz w:val="24"/>
          <w:szCs w:val="24"/>
        </w:rPr>
      </w:pPr>
      <w:r w:rsidRPr="00E76A4A">
        <w:rPr>
          <w:rFonts w:ascii="Arial" w:hAnsi="Arial" w:cs="Arial"/>
          <w:b/>
          <w:sz w:val="24"/>
          <w:szCs w:val="24"/>
        </w:rPr>
        <w:t>Kong, K.H., &amp; Young, S.</w:t>
      </w:r>
      <w:r>
        <w:rPr>
          <w:rFonts w:ascii="Arial" w:hAnsi="Arial" w:cs="Arial"/>
          <w:sz w:val="24"/>
          <w:szCs w:val="24"/>
        </w:rPr>
        <w:t xml:space="preserve"> (2000)</w:t>
      </w:r>
      <w:r w:rsidRPr="00E76A4A">
        <w:rPr>
          <w:rFonts w:ascii="Arial" w:hAnsi="Arial" w:cs="Arial"/>
          <w:sz w:val="24"/>
          <w:szCs w:val="24"/>
        </w:rPr>
        <w:t xml:space="preserve"> Incidence and outcome of post</w:t>
      </w:r>
      <w:r>
        <w:rPr>
          <w:rFonts w:ascii="Arial" w:hAnsi="Arial" w:cs="Arial"/>
          <w:sz w:val="24"/>
          <w:szCs w:val="24"/>
        </w:rPr>
        <w:t>-</w:t>
      </w:r>
      <w:r w:rsidRPr="00E76A4A">
        <w:rPr>
          <w:rFonts w:ascii="Arial" w:hAnsi="Arial" w:cs="Arial"/>
          <w:sz w:val="24"/>
          <w:szCs w:val="24"/>
        </w:rPr>
        <w:t>stroke urinary retention: a prospective study. </w:t>
      </w:r>
      <w:r w:rsidRPr="00E76A4A">
        <w:rPr>
          <w:rFonts w:ascii="Arial" w:hAnsi="Arial" w:cs="Arial"/>
          <w:i/>
          <w:sz w:val="24"/>
          <w:szCs w:val="24"/>
        </w:rPr>
        <w:t>Archives of Physical Medicine and Rehabilitation</w:t>
      </w:r>
      <w:r w:rsidRPr="00E76A4A">
        <w:rPr>
          <w:rFonts w:ascii="Arial" w:hAnsi="Arial" w:cs="Arial"/>
          <w:sz w:val="24"/>
          <w:szCs w:val="24"/>
        </w:rPr>
        <w:t>, </w:t>
      </w:r>
      <w:r>
        <w:rPr>
          <w:rFonts w:ascii="Arial" w:hAnsi="Arial" w:cs="Arial"/>
          <w:sz w:val="24"/>
          <w:szCs w:val="24"/>
        </w:rPr>
        <w:t xml:space="preserve">Volume </w:t>
      </w:r>
      <w:r w:rsidRPr="00E76A4A">
        <w:rPr>
          <w:rFonts w:ascii="Arial" w:hAnsi="Arial" w:cs="Arial"/>
          <w:sz w:val="24"/>
          <w:szCs w:val="24"/>
        </w:rPr>
        <w:t>81(11), pp.</w:t>
      </w:r>
      <w:r>
        <w:rPr>
          <w:rFonts w:ascii="Arial" w:hAnsi="Arial" w:cs="Arial"/>
          <w:sz w:val="24"/>
          <w:szCs w:val="24"/>
        </w:rPr>
        <w:t xml:space="preserve"> </w:t>
      </w:r>
      <w:r w:rsidRPr="00E76A4A">
        <w:rPr>
          <w:rFonts w:ascii="Arial" w:hAnsi="Arial" w:cs="Arial"/>
          <w:sz w:val="24"/>
          <w:szCs w:val="24"/>
        </w:rPr>
        <w:t>1464</w:t>
      </w:r>
      <w:r>
        <w:rPr>
          <w:rFonts w:ascii="Arial" w:hAnsi="Arial" w:cs="Arial"/>
          <w:sz w:val="24"/>
          <w:szCs w:val="24"/>
        </w:rPr>
        <w:t xml:space="preserve"> </w:t>
      </w:r>
      <w:r w:rsidRPr="00E76A4A">
        <w:rPr>
          <w:rFonts w:ascii="Arial" w:hAnsi="Arial" w:cs="Arial"/>
          <w:sz w:val="24"/>
          <w:szCs w:val="24"/>
        </w:rPr>
        <w:t>-</w:t>
      </w:r>
      <w:r>
        <w:rPr>
          <w:rFonts w:ascii="Arial" w:hAnsi="Arial" w:cs="Arial"/>
          <w:sz w:val="24"/>
          <w:szCs w:val="24"/>
        </w:rPr>
        <w:t xml:space="preserve"> </w:t>
      </w:r>
      <w:r w:rsidRPr="00E76A4A">
        <w:rPr>
          <w:rFonts w:ascii="Arial" w:hAnsi="Arial" w:cs="Arial"/>
          <w:sz w:val="24"/>
          <w:szCs w:val="24"/>
        </w:rPr>
        <w:t>1467.</w:t>
      </w:r>
    </w:p>
    <w:p w:rsidR="009F06BA" w:rsidRDefault="009F06BA" w:rsidP="00867660">
      <w:pPr>
        <w:rPr>
          <w:rFonts w:ascii="Arial" w:hAnsi="Arial" w:cs="Arial"/>
          <w:sz w:val="24"/>
          <w:szCs w:val="24"/>
        </w:rPr>
      </w:pPr>
      <w:r w:rsidRPr="009F06BA">
        <w:rPr>
          <w:rFonts w:ascii="Arial" w:hAnsi="Arial" w:cs="Arial"/>
          <w:b/>
          <w:sz w:val="24"/>
          <w:szCs w:val="24"/>
        </w:rPr>
        <w:t xml:space="preserve">Kong, K.H., Woon, V.C, </w:t>
      </w:r>
      <w:r w:rsidR="003A776E">
        <w:rPr>
          <w:rFonts w:ascii="Arial" w:hAnsi="Arial" w:cs="Arial"/>
          <w:b/>
          <w:sz w:val="24"/>
          <w:szCs w:val="24"/>
        </w:rPr>
        <w:t xml:space="preserve">&amp; </w:t>
      </w:r>
      <w:r w:rsidRPr="009F06BA">
        <w:rPr>
          <w:rFonts w:ascii="Arial" w:hAnsi="Arial" w:cs="Arial"/>
          <w:b/>
          <w:sz w:val="24"/>
          <w:szCs w:val="24"/>
        </w:rPr>
        <w:t>Yang, S.Y.</w:t>
      </w:r>
      <w:r>
        <w:rPr>
          <w:rFonts w:ascii="Arial" w:hAnsi="Arial" w:cs="Arial"/>
          <w:sz w:val="24"/>
          <w:szCs w:val="24"/>
        </w:rPr>
        <w:t xml:space="preserve"> (2004)</w:t>
      </w:r>
      <w:r w:rsidRPr="009F06BA">
        <w:rPr>
          <w:rFonts w:ascii="Arial" w:hAnsi="Arial" w:cs="Arial"/>
          <w:sz w:val="24"/>
          <w:szCs w:val="24"/>
        </w:rPr>
        <w:t xml:space="preserve"> Prevalence of chronic pain and its impact on health-related quality of life in stroke survivors. </w:t>
      </w:r>
      <w:r w:rsidRPr="009F06BA">
        <w:rPr>
          <w:rFonts w:ascii="Arial" w:hAnsi="Arial" w:cs="Arial"/>
          <w:i/>
          <w:sz w:val="24"/>
          <w:szCs w:val="24"/>
        </w:rPr>
        <w:t xml:space="preserve">Archives </w:t>
      </w:r>
      <w:r w:rsidR="005E60DC" w:rsidRPr="009F06BA">
        <w:rPr>
          <w:rFonts w:ascii="Arial" w:hAnsi="Arial" w:cs="Arial"/>
          <w:i/>
          <w:sz w:val="24"/>
          <w:szCs w:val="24"/>
        </w:rPr>
        <w:t>of</w:t>
      </w:r>
      <w:r w:rsidRPr="009F06BA">
        <w:rPr>
          <w:rFonts w:ascii="Arial" w:hAnsi="Arial" w:cs="Arial"/>
          <w:i/>
          <w:sz w:val="24"/>
          <w:szCs w:val="24"/>
        </w:rPr>
        <w:t xml:space="preserve"> Physical Medicine And Rehabilitation</w:t>
      </w:r>
      <w:r w:rsidRPr="009F06BA">
        <w:rPr>
          <w:rFonts w:ascii="Arial" w:hAnsi="Arial" w:cs="Arial"/>
          <w:sz w:val="24"/>
          <w:szCs w:val="24"/>
        </w:rPr>
        <w:t>,</w:t>
      </w:r>
      <w:r>
        <w:rPr>
          <w:rFonts w:ascii="Arial" w:hAnsi="Arial" w:cs="Arial"/>
          <w:sz w:val="24"/>
          <w:szCs w:val="24"/>
        </w:rPr>
        <w:t xml:space="preserve"> Volume </w:t>
      </w:r>
      <w:r w:rsidRPr="009F06BA">
        <w:rPr>
          <w:rFonts w:ascii="Arial" w:hAnsi="Arial" w:cs="Arial"/>
          <w:sz w:val="24"/>
          <w:szCs w:val="24"/>
        </w:rPr>
        <w:t>85(1), pp.</w:t>
      </w:r>
      <w:r>
        <w:rPr>
          <w:rFonts w:ascii="Arial" w:hAnsi="Arial" w:cs="Arial"/>
          <w:sz w:val="24"/>
          <w:szCs w:val="24"/>
        </w:rPr>
        <w:t xml:space="preserve"> </w:t>
      </w:r>
      <w:r w:rsidRPr="009F06BA">
        <w:rPr>
          <w:rFonts w:ascii="Arial" w:hAnsi="Arial" w:cs="Arial"/>
          <w:sz w:val="24"/>
          <w:szCs w:val="24"/>
        </w:rPr>
        <w:t>35</w:t>
      </w:r>
      <w:r>
        <w:rPr>
          <w:rFonts w:ascii="Arial" w:hAnsi="Arial" w:cs="Arial"/>
          <w:sz w:val="24"/>
          <w:szCs w:val="24"/>
        </w:rPr>
        <w:t xml:space="preserve"> </w:t>
      </w:r>
      <w:r w:rsidRPr="009F06BA">
        <w:rPr>
          <w:rFonts w:ascii="Arial" w:hAnsi="Arial" w:cs="Arial"/>
          <w:sz w:val="24"/>
          <w:szCs w:val="24"/>
        </w:rPr>
        <w:t>-</w:t>
      </w:r>
      <w:r>
        <w:rPr>
          <w:rFonts w:ascii="Arial" w:hAnsi="Arial" w:cs="Arial"/>
          <w:sz w:val="24"/>
          <w:szCs w:val="24"/>
        </w:rPr>
        <w:t xml:space="preserve"> </w:t>
      </w:r>
      <w:r w:rsidRPr="009F06BA">
        <w:rPr>
          <w:rFonts w:ascii="Arial" w:hAnsi="Arial" w:cs="Arial"/>
          <w:sz w:val="24"/>
          <w:szCs w:val="24"/>
        </w:rPr>
        <w:t>40.</w:t>
      </w:r>
    </w:p>
    <w:p w:rsidR="008F34E9" w:rsidRDefault="008F34E9" w:rsidP="00867660">
      <w:pPr>
        <w:rPr>
          <w:rFonts w:ascii="Arial" w:hAnsi="Arial" w:cs="Arial"/>
          <w:sz w:val="24"/>
          <w:szCs w:val="24"/>
        </w:rPr>
      </w:pPr>
      <w:r w:rsidRPr="008F34E9">
        <w:rPr>
          <w:rFonts w:ascii="Arial" w:hAnsi="Arial" w:cs="Arial"/>
          <w:b/>
          <w:sz w:val="24"/>
          <w:szCs w:val="24"/>
        </w:rPr>
        <w:t>Kristensen, H.K., Tistad, M., Koch, L.V., &amp; Ytterberg, C.</w:t>
      </w:r>
      <w:r w:rsidRPr="008F34E9">
        <w:rPr>
          <w:rFonts w:ascii="Arial" w:hAnsi="Arial" w:cs="Arial"/>
          <w:sz w:val="24"/>
          <w:szCs w:val="24"/>
        </w:rPr>
        <w:t xml:space="preserve"> </w:t>
      </w:r>
      <w:r>
        <w:rPr>
          <w:rFonts w:ascii="Arial" w:hAnsi="Arial" w:cs="Arial"/>
          <w:sz w:val="24"/>
          <w:szCs w:val="24"/>
        </w:rPr>
        <w:t>(2016)</w:t>
      </w:r>
      <w:r w:rsidRPr="008F34E9">
        <w:rPr>
          <w:rFonts w:ascii="Arial" w:hAnsi="Arial" w:cs="Arial"/>
          <w:sz w:val="24"/>
          <w:szCs w:val="24"/>
        </w:rPr>
        <w:t xml:space="preserve"> The importance of patient involvement in stroke rehabilitation. </w:t>
      </w:r>
      <w:r w:rsidRPr="008F34E9">
        <w:rPr>
          <w:rFonts w:ascii="Arial" w:hAnsi="Arial" w:cs="Arial"/>
          <w:i/>
          <w:sz w:val="24"/>
          <w:szCs w:val="24"/>
        </w:rPr>
        <w:t>PloS One</w:t>
      </w:r>
      <w:r w:rsidRPr="008F34E9">
        <w:rPr>
          <w:rFonts w:ascii="Arial" w:hAnsi="Arial" w:cs="Arial"/>
          <w:sz w:val="24"/>
          <w:szCs w:val="24"/>
        </w:rPr>
        <w:t>, </w:t>
      </w:r>
      <w:r>
        <w:rPr>
          <w:rFonts w:ascii="Arial" w:hAnsi="Arial" w:cs="Arial"/>
          <w:sz w:val="24"/>
          <w:szCs w:val="24"/>
        </w:rPr>
        <w:t xml:space="preserve">Volume </w:t>
      </w:r>
      <w:r w:rsidRPr="008F34E9">
        <w:rPr>
          <w:rFonts w:ascii="Arial" w:hAnsi="Arial" w:cs="Arial"/>
          <w:sz w:val="24"/>
          <w:szCs w:val="24"/>
        </w:rPr>
        <w:t>11(6), p.e0157149.</w:t>
      </w:r>
    </w:p>
    <w:p w:rsidR="00E4492A" w:rsidRDefault="00E4492A" w:rsidP="00867660">
      <w:pPr>
        <w:rPr>
          <w:rFonts w:ascii="Arial" w:hAnsi="Arial" w:cs="Arial"/>
          <w:sz w:val="24"/>
          <w:szCs w:val="24"/>
        </w:rPr>
      </w:pPr>
      <w:r w:rsidRPr="00E4492A">
        <w:rPr>
          <w:rFonts w:ascii="Arial" w:hAnsi="Arial" w:cs="Arial"/>
          <w:b/>
          <w:sz w:val="24"/>
          <w:szCs w:val="24"/>
        </w:rPr>
        <w:t>Kwok, C., McIntyre, A., Janzen, S., Mays, R., &amp; Teasell, R.</w:t>
      </w:r>
      <w:r>
        <w:rPr>
          <w:rFonts w:ascii="Arial" w:hAnsi="Arial" w:cs="Arial"/>
          <w:sz w:val="24"/>
          <w:szCs w:val="24"/>
        </w:rPr>
        <w:t xml:space="preserve"> (</w:t>
      </w:r>
      <w:r w:rsidRPr="00E4492A">
        <w:rPr>
          <w:rFonts w:ascii="Arial" w:hAnsi="Arial" w:cs="Arial"/>
          <w:sz w:val="24"/>
          <w:szCs w:val="24"/>
        </w:rPr>
        <w:t>2015</w:t>
      </w:r>
      <w:r>
        <w:rPr>
          <w:rFonts w:ascii="Arial" w:hAnsi="Arial" w:cs="Arial"/>
          <w:sz w:val="24"/>
          <w:szCs w:val="24"/>
        </w:rPr>
        <w:t>)</w:t>
      </w:r>
      <w:r w:rsidRPr="00E4492A">
        <w:rPr>
          <w:rFonts w:ascii="Arial" w:hAnsi="Arial" w:cs="Arial"/>
          <w:sz w:val="24"/>
          <w:szCs w:val="24"/>
        </w:rPr>
        <w:t xml:space="preserve"> Oral care post stroke: a scoping review. </w:t>
      </w:r>
      <w:r>
        <w:rPr>
          <w:rFonts w:ascii="Arial" w:hAnsi="Arial" w:cs="Arial"/>
          <w:i/>
          <w:sz w:val="24"/>
          <w:szCs w:val="24"/>
        </w:rPr>
        <w:t>Journal of O</w:t>
      </w:r>
      <w:r w:rsidRPr="00E4492A">
        <w:rPr>
          <w:rFonts w:ascii="Arial" w:hAnsi="Arial" w:cs="Arial"/>
          <w:i/>
          <w:sz w:val="24"/>
          <w:szCs w:val="24"/>
        </w:rPr>
        <w:t>ral Rehabilitation</w:t>
      </w:r>
      <w:r w:rsidRPr="00E4492A">
        <w:rPr>
          <w:rFonts w:ascii="Arial" w:hAnsi="Arial" w:cs="Arial"/>
          <w:sz w:val="24"/>
          <w:szCs w:val="24"/>
        </w:rPr>
        <w:t>, </w:t>
      </w:r>
      <w:r>
        <w:rPr>
          <w:rFonts w:ascii="Arial" w:hAnsi="Arial" w:cs="Arial"/>
          <w:sz w:val="24"/>
          <w:szCs w:val="24"/>
        </w:rPr>
        <w:t xml:space="preserve">Volume </w:t>
      </w:r>
      <w:r w:rsidRPr="00E4492A">
        <w:rPr>
          <w:rFonts w:ascii="Arial" w:hAnsi="Arial" w:cs="Arial"/>
          <w:sz w:val="24"/>
          <w:szCs w:val="24"/>
        </w:rPr>
        <w:t>42(1), pp.65</w:t>
      </w:r>
      <w:r>
        <w:rPr>
          <w:rFonts w:ascii="Arial" w:hAnsi="Arial" w:cs="Arial"/>
          <w:sz w:val="24"/>
          <w:szCs w:val="24"/>
        </w:rPr>
        <w:t xml:space="preserve"> </w:t>
      </w:r>
      <w:r w:rsidRPr="00E4492A">
        <w:rPr>
          <w:rFonts w:ascii="Arial" w:hAnsi="Arial" w:cs="Arial"/>
          <w:sz w:val="24"/>
          <w:szCs w:val="24"/>
        </w:rPr>
        <w:t>-</w:t>
      </w:r>
      <w:r>
        <w:rPr>
          <w:rFonts w:ascii="Arial" w:hAnsi="Arial" w:cs="Arial"/>
          <w:sz w:val="24"/>
          <w:szCs w:val="24"/>
        </w:rPr>
        <w:t xml:space="preserve"> </w:t>
      </w:r>
      <w:r w:rsidRPr="00E4492A">
        <w:rPr>
          <w:rFonts w:ascii="Arial" w:hAnsi="Arial" w:cs="Arial"/>
          <w:sz w:val="24"/>
          <w:szCs w:val="24"/>
        </w:rPr>
        <w:t>74.</w:t>
      </w:r>
    </w:p>
    <w:p w:rsidR="003F2556" w:rsidRDefault="003F2556" w:rsidP="00867660">
      <w:pPr>
        <w:rPr>
          <w:rFonts w:ascii="Arial" w:hAnsi="Arial" w:cs="Arial"/>
          <w:sz w:val="24"/>
          <w:szCs w:val="24"/>
        </w:rPr>
      </w:pPr>
      <w:r w:rsidRPr="003F2556">
        <w:rPr>
          <w:rFonts w:ascii="Arial" w:hAnsi="Arial" w:cs="Arial"/>
          <w:b/>
          <w:sz w:val="24"/>
          <w:szCs w:val="24"/>
        </w:rPr>
        <w:t>Kwon, M.J.</w:t>
      </w:r>
      <w:r w:rsidRPr="003F2556">
        <w:rPr>
          <w:rFonts w:ascii="Arial" w:hAnsi="Arial" w:cs="Arial"/>
          <w:sz w:val="24"/>
          <w:szCs w:val="24"/>
        </w:rPr>
        <w:t xml:space="preserve"> </w:t>
      </w:r>
      <w:r>
        <w:rPr>
          <w:rFonts w:ascii="Arial" w:hAnsi="Arial" w:cs="Arial"/>
          <w:sz w:val="24"/>
          <w:szCs w:val="24"/>
        </w:rPr>
        <w:t>(2017)</w:t>
      </w:r>
      <w:r w:rsidRPr="003F2556">
        <w:rPr>
          <w:rFonts w:ascii="Arial" w:hAnsi="Arial" w:cs="Arial"/>
          <w:sz w:val="24"/>
          <w:szCs w:val="24"/>
        </w:rPr>
        <w:t xml:space="preserve"> The relationship between pain and quality of life in stroke </w:t>
      </w:r>
      <w:r w:rsidR="00CA3634">
        <w:rPr>
          <w:rFonts w:ascii="Arial" w:hAnsi="Arial" w:cs="Arial"/>
          <w:sz w:val="24"/>
          <w:szCs w:val="24"/>
        </w:rPr>
        <w:t>Patient</w:t>
      </w:r>
      <w:r w:rsidRPr="003F2556">
        <w:rPr>
          <w:rFonts w:ascii="Arial" w:hAnsi="Arial" w:cs="Arial"/>
          <w:sz w:val="24"/>
          <w:szCs w:val="24"/>
        </w:rPr>
        <w:t>s. </w:t>
      </w:r>
      <w:r w:rsidRPr="003F2556">
        <w:rPr>
          <w:rFonts w:ascii="Arial" w:hAnsi="Arial" w:cs="Arial"/>
          <w:i/>
          <w:sz w:val="24"/>
          <w:szCs w:val="24"/>
        </w:rPr>
        <w:t>Korean Society of Physical Medicine</w:t>
      </w:r>
      <w:r w:rsidRPr="003F2556">
        <w:rPr>
          <w:rFonts w:ascii="Arial" w:hAnsi="Arial" w:cs="Arial"/>
          <w:sz w:val="24"/>
          <w:szCs w:val="24"/>
        </w:rPr>
        <w:t>, </w:t>
      </w:r>
      <w:r>
        <w:rPr>
          <w:rFonts w:ascii="Arial" w:hAnsi="Arial" w:cs="Arial"/>
          <w:sz w:val="24"/>
          <w:szCs w:val="24"/>
        </w:rPr>
        <w:t xml:space="preserve">Volume </w:t>
      </w:r>
      <w:r w:rsidRPr="003F2556">
        <w:rPr>
          <w:rFonts w:ascii="Arial" w:hAnsi="Arial" w:cs="Arial"/>
          <w:sz w:val="24"/>
          <w:szCs w:val="24"/>
        </w:rPr>
        <w:t>12(2), pp.</w:t>
      </w:r>
      <w:r>
        <w:rPr>
          <w:rFonts w:ascii="Arial" w:hAnsi="Arial" w:cs="Arial"/>
          <w:sz w:val="24"/>
          <w:szCs w:val="24"/>
        </w:rPr>
        <w:t xml:space="preserve"> </w:t>
      </w:r>
      <w:r w:rsidRPr="003F2556">
        <w:rPr>
          <w:rFonts w:ascii="Arial" w:hAnsi="Arial" w:cs="Arial"/>
          <w:sz w:val="24"/>
          <w:szCs w:val="24"/>
        </w:rPr>
        <w:t>83</w:t>
      </w:r>
      <w:r>
        <w:rPr>
          <w:rFonts w:ascii="Arial" w:hAnsi="Arial" w:cs="Arial"/>
          <w:sz w:val="24"/>
          <w:szCs w:val="24"/>
        </w:rPr>
        <w:t xml:space="preserve"> </w:t>
      </w:r>
      <w:r w:rsidRPr="003F2556">
        <w:rPr>
          <w:rFonts w:ascii="Arial" w:hAnsi="Arial" w:cs="Arial"/>
          <w:sz w:val="24"/>
          <w:szCs w:val="24"/>
        </w:rPr>
        <w:t>-</w:t>
      </w:r>
      <w:r>
        <w:rPr>
          <w:rFonts w:ascii="Arial" w:hAnsi="Arial" w:cs="Arial"/>
          <w:sz w:val="24"/>
          <w:szCs w:val="24"/>
        </w:rPr>
        <w:t xml:space="preserve"> </w:t>
      </w:r>
      <w:r w:rsidRPr="003F2556">
        <w:rPr>
          <w:rFonts w:ascii="Arial" w:hAnsi="Arial" w:cs="Arial"/>
          <w:sz w:val="24"/>
          <w:szCs w:val="24"/>
        </w:rPr>
        <w:t>90.</w:t>
      </w:r>
    </w:p>
    <w:p w:rsidR="00013A89" w:rsidRDefault="00013A89" w:rsidP="00867660">
      <w:pPr>
        <w:rPr>
          <w:rFonts w:ascii="Arial" w:hAnsi="Arial" w:cs="Arial"/>
          <w:sz w:val="24"/>
          <w:szCs w:val="24"/>
        </w:rPr>
      </w:pPr>
      <w:r w:rsidRPr="00013A89">
        <w:rPr>
          <w:rFonts w:ascii="Arial" w:hAnsi="Arial" w:cs="Arial"/>
          <w:b/>
          <w:sz w:val="24"/>
          <w:szCs w:val="24"/>
        </w:rPr>
        <w:t>Langhorne, P., Stott, D.J., Robertson, L., MacDonald, J., Jones, L., McAlpine, C., Dick, F., Taylor, G.S., &amp; Murray, G.</w:t>
      </w:r>
      <w:r w:rsidRPr="00013A89">
        <w:rPr>
          <w:rFonts w:ascii="Arial" w:hAnsi="Arial" w:cs="Arial"/>
          <w:sz w:val="24"/>
          <w:szCs w:val="24"/>
        </w:rPr>
        <w:t xml:space="preserve"> </w:t>
      </w:r>
      <w:r>
        <w:rPr>
          <w:rFonts w:ascii="Arial" w:hAnsi="Arial" w:cs="Arial"/>
          <w:sz w:val="24"/>
          <w:szCs w:val="24"/>
        </w:rPr>
        <w:t>(</w:t>
      </w:r>
      <w:r w:rsidRPr="00013A89">
        <w:rPr>
          <w:rFonts w:ascii="Arial" w:hAnsi="Arial" w:cs="Arial"/>
          <w:sz w:val="24"/>
          <w:szCs w:val="24"/>
        </w:rPr>
        <w:t>2000</w:t>
      </w:r>
      <w:r>
        <w:rPr>
          <w:rFonts w:ascii="Arial" w:hAnsi="Arial" w:cs="Arial"/>
          <w:sz w:val="24"/>
          <w:szCs w:val="24"/>
        </w:rPr>
        <w:t>)</w:t>
      </w:r>
      <w:r w:rsidRPr="00013A89">
        <w:rPr>
          <w:rFonts w:ascii="Arial" w:hAnsi="Arial" w:cs="Arial"/>
          <w:sz w:val="24"/>
          <w:szCs w:val="24"/>
        </w:rPr>
        <w:t xml:space="preserve"> Medical complications after stroke: a multicenter study. </w:t>
      </w:r>
      <w:r w:rsidRPr="00013A89">
        <w:rPr>
          <w:rFonts w:ascii="Arial" w:hAnsi="Arial" w:cs="Arial"/>
          <w:i/>
          <w:sz w:val="24"/>
          <w:szCs w:val="24"/>
        </w:rPr>
        <w:t>Stroke</w:t>
      </w:r>
      <w:r w:rsidRPr="00013A89">
        <w:rPr>
          <w:rFonts w:ascii="Arial" w:hAnsi="Arial" w:cs="Arial"/>
          <w:sz w:val="24"/>
          <w:szCs w:val="24"/>
        </w:rPr>
        <w:t>, </w:t>
      </w:r>
      <w:r>
        <w:rPr>
          <w:rFonts w:ascii="Arial" w:hAnsi="Arial" w:cs="Arial"/>
          <w:sz w:val="24"/>
          <w:szCs w:val="24"/>
        </w:rPr>
        <w:t xml:space="preserve">Volume </w:t>
      </w:r>
      <w:r w:rsidRPr="00013A89">
        <w:rPr>
          <w:rFonts w:ascii="Arial" w:hAnsi="Arial" w:cs="Arial"/>
          <w:sz w:val="24"/>
          <w:szCs w:val="24"/>
        </w:rPr>
        <w:t>31(6), pp.</w:t>
      </w:r>
      <w:r>
        <w:rPr>
          <w:rFonts w:ascii="Arial" w:hAnsi="Arial" w:cs="Arial"/>
          <w:sz w:val="24"/>
          <w:szCs w:val="24"/>
        </w:rPr>
        <w:t xml:space="preserve"> </w:t>
      </w:r>
      <w:r w:rsidRPr="00013A89">
        <w:rPr>
          <w:rFonts w:ascii="Arial" w:hAnsi="Arial" w:cs="Arial"/>
          <w:sz w:val="24"/>
          <w:szCs w:val="24"/>
        </w:rPr>
        <w:t>1223</w:t>
      </w:r>
      <w:r>
        <w:rPr>
          <w:rFonts w:ascii="Arial" w:hAnsi="Arial" w:cs="Arial"/>
          <w:sz w:val="24"/>
          <w:szCs w:val="24"/>
        </w:rPr>
        <w:t xml:space="preserve"> </w:t>
      </w:r>
      <w:r w:rsidRPr="00013A89">
        <w:rPr>
          <w:rFonts w:ascii="Arial" w:hAnsi="Arial" w:cs="Arial"/>
          <w:sz w:val="24"/>
          <w:szCs w:val="24"/>
        </w:rPr>
        <w:t>-</w:t>
      </w:r>
      <w:r>
        <w:rPr>
          <w:rFonts w:ascii="Arial" w:hAnsi="Arial" w:cs="Arial"/>
          <w:sz w:val="24"/>
          <w:szCs w:val="24"/>
        </w:rPr>
        <w:t xml:space="preserve"> </w:t>
      </w:r>
      <w:r w:rsidRPr="00013A89">
        <w:rPr>
          <w:rFonts w:ascii="Arial" w:hAnsi="Arial" w:cs="Arial"/>
          <w:sz w:val="24"/>
          <w:szCs w:val="24"/>
        </w:rPr>
        <w:t>1229.</w:t>
      </w:r>
    </w:p>
    <w:p w:rsidR="00AC33ED" w:rsidRPr="00AC33ED" w:rsidRDefault="00AC33ED" w:rsidP="00AC33ED">
      <w:pPr>
        <w:pStyle w:val="NoSpacing"/>
        <w:rPr>
          <w:rFonts w:ascii="Arial" w:hAnsi="Arial" w:cs="Arial"/>
          <w:sz w:val="24"/>
          <w:szCs w:val="24"/>
        </w:rPr>
      </w:pPr>
      <w:r w:rsidRPr="00AC33ED">
        <w:rPr>
          <w:rFonts w:ascii="Arial" w:hAnsi="Arial" w:cs="Arial"/>
          <w:b/>
          <w:sz w:val="24"/>
          <w:szCs w:val="24"/>
        </w:rPr>
        <w:t>Laskowski-Jones, L.</w:t>
      </w:r>
      <w:r w:rsidRPr="00AC33ED">
        <w:rPr>
          <w:rFonts w:ascii="Arial" w:hAnsi="Arial" w:cs="Arial"/>
          <w:sz w:val="24"/>
          <w:szCs w:val="24"/>
        </w:rPr>
        <w:t xml:space="preserve"> (2015) Terms of endearment? </w:t>
      </w:r>
      <w:r w:rsidRPr="00AC33ED">
        <w:rPr>
          <w:rFonts w:ascii="Arial" w:hAnsi="Arial" w:cs="Arial"/>
          <w:i/>
          <w:sz w:val="24"/>
          <w:szCs w:val="24"/>
        </w:rPr>
        <w:t>Nursing</w:t>
      </w:r>
      <w:r w:rsidRPr="00AC33ED">
        <w:rPr>
          <w:rFonts w:ascii="Arial" w:hAnsi="Arial" w:cs="Arial"/>
          <w:sz w:val="24"/>
          <w:szCs w:val="24"/>
        </w:rPr>
        <w:t>: Volume 45(5</w:t>
      </w:r>
      <w:r w:rsidR="00A0434C">
        <w:rPr>
          <w:rFonts w:ascii="Arial" w:hAnsi="Arial" w:cs="Arial"/>
          <w:sz w:val="24"/>
          <w:szCs w:val="24"/>
        </w:rPr>
        <w:t xml:space="preserve">) </w:t>
      </w:r>
      <w:r w:rsidRPr="00AC33ED">
        <w:rPr>
          <w:rFonts w:ascii="Arial" w:hAnsi="Arial" w:cs="Arial"/>
          <w:sz w:val="24"/>
          <w:szCs w:val="24"/>
        </w:rPr>
        <w:t>p. 6</w:t>
      </w:r>
    </w:p>
    <w:p w:rsidR="00AC33ED" w:rsidRPr="007B4697" w:rsidRDefault="00AC33ED" w:rsidP="00AC33ED">
      <w:pPr>
        <w:pStyle w:val="NoSpacing"/>
        <w:rPr>
          <w:lang w:eastAsia="en-GB"/>
        </w:rPr>
      </w:pPr>
    </w:p>
    <w:p w:rsidR="00CC03A0" w:rsidRDefault="00CC03A0" w:rsidP="00867660">
      <w:pPr>
        <w:rPr>
          <w:rFonts w:ascii="Arial" w:hAnsi="Arial" w:cs="Arial"/>
          <w:sz w:val="24"/>
          <w:szCs w:val="24"/>
        </w:rPr>
      </w:pPr>
      <w:r w:rsidRPr="00CC03A0">
        <w:rPr>
          <w:rFonts w:ascii="Arial" w:hAnsi="Arial" w:cs="Arial"/>
          <w:b/>
          <w:sz w:val="24"/>
          <w:szCs w:val="24"/>
        </w:rPr>
        <w:t>Lawton, S., &amp; Shepherd, E.</w:t>
      </w:r>
      <w:r w:rsidRPr="00CC03A0">
        <w:rPr>
          <w:rFonts w:ascii="Arial" w:hAnsi="Arial" w:cs="Arial"/>
          <w:sz w:val="24"/>
          <w:szCs w:val="24"/>
        </w:rPr>
        <w:t xml:space="preserve"> (2019) The underlying principles and procedure for bed bathing </w:t>
      </w:r>
      <w:r w:rsidR="00CA3634">
        <w:rPr>
          <w:rFonts w:ascii="Arial" w:hAnsi="Arial" w:cs="Arial"/>
          <w:sz w:val="24"/>
          <w:szCs w:val="24"/>
        </w:rPr>
        <w:t>Patient</w:t>
      </w:r>
      <w:r w:rsidRPr="00CC03A0">
        <w:rPr>
          <w:rFonts w:ascii="Arial" w:hAnsi="Arial" w:cs="Arial"/>
          <w:sz w:val="24"/>
          <w:szCs w:val="24"/>
        </w:rPr>
        <w:t>s. </w:t>
      </w:r>
      <w:r w:rsidRPr="00CC03A0">
        <w:rPr>
          <w:rFonts w:ascii="Arial" w:hAnsi="Arial" w:cs="Arial"/>
          <w:i/>
          <w:iCs/>
          <w:sz w:val="24"/>
          <w:szCs w:val="24"/>
        </w:rPr>
        <w:t>Nursing Times</w:t>
      </w:r>
      <w:r w:rsidRPr="00CC03A0">
        <w:rPr>
          <w:rFonts w:ascii="Arial" w:hAnsi="Arial" w:cs="Arial"/>
          <w:sz w:val="24"/>
          <w:szCs w:val="24"/>
        </w:rPr>
        <w:t> </w:t>
      </w:r>
      <w:r w:rsidR="00A5417E">
        <w:rPr>
          <w:rFonts w:ascii="Arial" w:hAnsi="Arial" w:cs="Arial"/>
          <w:sz w:val="24"/>
          <w:szCs w:val="24"/>
        </w:rPr>
        <w:t>(</w:t>
      </w:r>
      <w:r w:rsidRPr="00CC03A0">
        <w:rPr>
          <w:rFonts w:ascii="Arial" w:hAnsi="Arial" w:cs="Arial"/>
          <w:sz w:val="24"/>
          <w:szCs w:val="24"/>
        </w:rPr>
        <w:t>online</w:t>
      </w:r>
      <w:r w:rsidR="00A5417E">
        <w:rPr>
          <w:rFonts w:ascii="Arial" w:hAnsi="Arial" w:cs="Arial"/>
          <w:sz w:val="24"/>
          <w:szCs w:val="24"/>
        </w:rPr>
        <w:t>)</w:t>
      </w:r>
      <w:r w:rsidRPr="00CC03A0">
        <w:rPr>
          <w:rFonts w:ascii="Arial" w:hAnsi="Arial" w:cs="Arial"/>
          <w:sz w:val="24"/>
          <w:szCs w:val="24"/>
        </w:rPr>
        <w:t xml:space="preserve">; </w:t>
      </w:r>
      <w:r>
        <w:rPr>
          <w:rFonts w:ascii="Arial" w:hAnsi="Arial" w:cs="Arial"/>
          <w:sz w:val="24"/>
          <w:szCs w:val="24"/>
        </w:rPr>
        <w:t>Volume 115(</w:t>
      </w:r>
      <w:r w:rsidRPr="00CC03A0">
        <w:rPr>
          <w:rFonts w:ascii="Arial" w:hAnsi="Arial" w:cs="Arial"/>
          <w:sz w:val="24"/>
          <w:szCs w:val="24"/>
        </w:rPr>
        <w:t>5</w:t>
      </w:r>
      <w:r>
        <w:rPr>
          <w:rFonts w:ascii="Arial" w:hAnsi="Arial" w:cs="Arial"/>
          <w:sz w:val="24"/>
          <w:szCs w:val="24"/>
        </w:rPr>
        <w:t>)</w:t>
      </w:r>
      <w:r w:rsidRPr="00CC03A0">
        <w:rPr>
          <w:rFonts w:ascii="Arial" w:hAnsi="Arial" w:cs="Arial"/>
          <w:sz w:val="24"/>
          <w:szCs w:val="24"/>
        </w:rPr>
        <w:t xml:space="preserve">, </w:t>
      </w:r>
      <w:r>
        <w:rPr>
          <w:rFonts w:ascii="Arial" w:hAnsi="Arial" w:cs="Arial"/>
          <w:sz w:val="24"/>
          <w:szCs w:val="24"/>
        </w:rPr>
        <w:t xml:space="preserve">pp. </w:t>
      </w:r>
      <w:r w:rsidRPr="00CC03A0">
        <w:rPr>
          <w:rFonts w:ascii="Arial" w:hAnsi="Arial" w:cs="Arial"/>
          <w:sz w:val="24"/>
          <w:szCs w:val="24"/>
        </w:rPr>
        <w:t>45</w:t>
      </w:r>
      <w:r>
        <w:rPr>
          <w:rFonts w:ascii="Arial" w:hAnsi="Arial" w:cs="Arial"/>
          <w:sz w:val="24"/>
          <w:szCs w:val="24"/>
        </w:rPr>
        <w:t xml:space="preserve"> </w:t>
      </w:r>
      <w:r w:rsidRPr="00CC03A0">
        <w:rPr>
          <w:rFonts w:ascii="Arial" w:hAnsi="Arial" w:cs="Arial"/>
          <w:sz w:val="24"/>
          <w:szCs w:val="24"/>
        </w:rPr>
        <w:t>-</w:t>
      </w:r>
      <w:r>
        <w:rPr>
          <w:rFonts w:ascii="Arial" w:hAnsi="Arial" w:cs="Arial"/>
          <w:sz w:val="24"/>
          <w:szCs w:val="24"/>
        </w:rPr>
        <w:t xml:space="preserve"> </w:t>
      </w:r>
      <w:r w:rsidRPr="00CC03A0">
        <w:rPr>
          <w:rFonts w:ascii="Arial" w:hAnsi="Arial" w:cs="Arial"/>
          <w:sz w:val="24"/>
          <w:szCs w:val="24"/>
        </w:rPr>
        <w:t>47.</w:t>
      </w:r>
    </w:p>
    <w:p w:rsidR="007E7BA3" w:rsidRDefault="007E7BA3" w:rsidP="00867660">
      <w:pPr>
        <w:rPr>
          <w:rFonts w:ascii="Arial" w:hAnsi="Arial" w:cs="Arial"/>
          <w:sz w:val="24"/>
          <w:szCs w:val="24"/>
        </w:rPr>
      </w:pPr>
      <w:r w:rsidRPr="007E7BA3">
        <w:rPr>
          <w:rFonts w:ascii="Arial" w:hAnsi="Arial" w:cs="Arial"/>
          <w:b/>
          <w:sz w:val="24"/>
          <w:szCs w:val="24"/>
        </w:rPr>
        <w:t>Lennon, S., McKenna, S., &amp; Jones, F.</w:t>
      </w:r>
      <w:r w:rsidRPr="007E7BA3">
        <w:rPr>
          <w:rFonts w:ascii="Arial" w:hAnsi="Arial" w:cs="Arial"/>
          <w:sz w:val="24"/>
          <w:szCs w:val="24"/>
        </w:rPr>
        <w:t xml:space="preserve"> </w:t>
      </w:r>
      <w:r>
        <w:rPr>
          <w:rFonts w:ascii="Arial" w:hAnsi="Arial" w:cs="Arial"/>
          <w:sz w:val="24"/>
          <w:szCs w:val="24"/>
        </w:rPr>
        <w:t>(</w:t>
      </w:r>
      <w:r w:rsidRPr="007E7BA3">
        <w:rPr>
          <w:rFonts w:ascii="Arial" w:hAnsi="Arial" w:cs="Arial"/>
          <w:sz w:val="24"/>
          <w:szCs w:val="24"/>
        </w:rPr>
        <w:t>2013</w:t>
      </w:r>
      <w:r>
        <w:rPr>
          <w:rFonts w:ascii="Arial" w:hAnsi="Arial" w:cs="Arial"/>
          <w:sz w:val="24"/>
          <w:szCs w:val="24"/>
        </w:rPr>
        <w:t>)</w:t>
      </w:r>
      <w:r w:rsidRPr="007E7BA3">
        <w:rPr>
          <w:rFonts w:ascii="Arial" w:hAnsi="Arial" w:cs="Arial"/>
          <w:sz w:val="24"/>
          <w:szCs w:val="24"/>
        </w:rPr>
        <w:t xml:space="preserve"> Self-management programmes for people post stroke: a systematic review. </w:t>
      </w:r>
      <w:r w:rsidRPr="007E7BA3">
        <w:rPr>
          <w:rFonts w:ascii="Arial" w:hAnsi="Arial" w:cs="Arial"/>
          <w:i/>
          <w:sz w:val="24"/>
          <w:szCs w:val="24"/>
        </w:rPr>
        <w:t>Clinical Rehabilitation</w:t>
      </w:r>
      <w:r w:rsidRPr="007E7BA3">
        <w:rPr>
          <w:rFonts w:ascii="Arial" w:hAnsi="Arial" w:cs="Arial"/>
          <w:sz w:val="24"/>
          <w:szCs w:val="24"/>
        </w:rPr>
        <w:t>, </w:t>
      </w:r>
      <w:r>
        <w:rPr>
          <w:rFonts w:ascii="Arial" w:hAnsi="Arial" w:cs="Arial"/>
          <w:sz w:val="24"/>
          <w:szCs w:val="24"/>
        </w:rPr>
        <w:t xml:space="preserve">Volume </w:t>
      </w:r>
      <w:r w:rsidRPr="007E7BA3">
        <w:rPr>
          <w:rFonts w:ascii="Arial" w:hAnsi="Arial" w:cs="Arial"/>
          <w:sz w:val="24"/>
          <w:szCs w:val="24"/>
        </w:rPr>
        <w:t>27(10), pp.867</w:t>
      </w:r>
      <w:r>
        <w:rPr>
          <w:rFonts w:ascii="Arial" w:hAnsi="Arial" w:cs="Arial"/>
          <w:sz w:val="24"/>
          <w:szCs w:val="24"/>
        </w:rPr>
        <w:t xml:space="preserve"> </w:t>
      </w:r>
      <w:r w:rsidRPr="007E7BA3">
        <w:rPr>
          <w:rFonts w:ascii="Arial" w:hAnsi="Arial" w:cs="Arial"/>
          <w:sz w:val="24"/>
          <w:szCs w:val="24"/>
        </w:rPr>
        <w:t>-</w:t>
      </w:r>
      <w:r>
        <w:rPr>
          <w:rFonts w:ascii="Arial" w:hAnsi="Arial" w:cs="Arial"/>
          <w:sz w:val="24"/>
          <w:szCs w:val="24"/>
        </w:rPr>
        <w:t xml:space="preserve"> </w:t>
      </w:r>
      <w:r w:rsidRPr="007E7BA3">
        <w:rPr>
          <w:rFonts w:ascii="Arial" w:hAnsi="Arial" w:cs="Arial"/>
          <w:sz w:val="24"/>
          <w:szCs w:val="24"/>
        </w:rPr>
        <w:t>878.</w:t>
      </w:r>
    </w:p>
    <w:p w:rsidR="00746B8C" w:rsidRDefault="00746B8C" w:rsidP="00867660">
      <w:pPr>
        <w:rPr>
          <w:rFonts w:ascii="Arial" w:hAnsi="Arial" w:cs="Arial"/>
          <w:sz w:val="24"/>
          <w:szCs w:val="24"/>
        </w:rPr>
      </w:pPr>
      <w:r w:rsidRPr="00746B8C">
        <w:rPr>
          <w:rFonts w:ascii="Arial" w:hAnsi="Arial" w:cs="Arial"/>
          <w:b/>
          <w:sz w:val="24"/>
          <w:szCs w:val="24"/>
        </w:rPr>
        <w:t>Lurbe-Puerto, K., Leandro, M.E., &amp; Baumann, M.</w:t>
      </w:r>
      <w:r w:rsidRPr="00746B8C">
        <w:rPr>
          <w:rFonts w:ascii="Arial" w:hAnsi="Arial" w:cs="Arial"/>
          <w:sz w:val="24"/>
          <w:szCs w:val="24"/>
        </w:rPr>
        <w:t xml:space="preserve"> </w:t>
      </w:r>
      <w:r>
        <w:rPr>
          <w:rFonts w:ascii="Arial" w:hAnsi="Arial" w:cs="Arial"/>
          <w:sz w:val="24"/>
          <w:szCs w:val="24"/>
        </w:rPr>
        <w:t>(2012)</w:t>
      </w:r>
      <w:r w:rsidRPr="00746B8C">
        <w:rPr>
          <w:rFonts w:ascii="Arial" w:hAnsi="Arial" w:cs="Arial"/>
          <w:sz w:val="24"/>
          <w:szCs w:val="24"/>
        </w:rPr>
        <w:t xml:space="preserve"> Experiences of caregiving, satisfaction of life, and social repercussions among family caregivers, two years post-stroke. </w:t>
      </w:r>
      <w:r w:rsidRPr="00746B8C">
        <w:rPr>
          <w:rFonts w:ascii="Arial" w:hAnsi="Arial" w:cs="Arial"/>
          <w:i/>
          <w:sz w:val="24"/>
          <w:szCs w:val="24"/>
        </w:rPr>
        <w:t>Social Work in Health Care</w:t>
      </w:r>
      <w:r w:rsidRPr="00746B8C">
        <w:rPr>
          <w:rFonts w:ascii="Arial" w:hAnsi="Arial" w:cs="Arial"/>
          <w:sz w:val="24"/>
          <w:szCs w:val="24"/>
        </w:rPr>
        <w:t>, </w:t>
      </w:r>
      <w:r>
        <w:rPr>
          <w:rFonts w:ascii="Arial" w:hAnsi="Arial" w:cs="Arial"/>
          <w:sz w:val="24"/>
          <w:szCs w:val="24"/>
        </w:rPr>
        <w:t xml:space="preserve">Volume </w:t>
      </w:r>
      <w:r w:rsidRPr="00746B8C">
        <w:rPr>
          <w:rFonts w:ascii="Arial" w:hAnsi="Arial" w:cs="Arial"/>
          <w:sz w:val="24"/>
          <w:szCs w:val="24"/>
        </w:rPr>
        <w:t>51(8), pp.</w:t>
      </w:r>
      <w:r>
        <w:rPr>
          <w:rFonts w:ascii="Arial" w:hAnsi="Arial" w:cs="Arial"/>
          <w:sz w:val="24"/>
          <w:szCs w:val="24"/>
        </w:rPr>
        <w:t xml:space="preserve"> </w:t>
      </w:r>
      <w:r w:rsidRPr="00746B8C">
        <w:rPr>
          <w:rFonts w:ascii="Arial" w:hAnsi="Arial" w:cs="Arial"/>
          <w:sz w:val="24"/>
          <w:szCs w:val="24"/>
        </w:rPr>
        <w:t>725</w:t>
      </w:r>
      <w:r>
        <w:rPr>
          <w:rFonts w:ascii="Arial" w:hAnsi="Arial" w:cs="Arial"/>
          <w:sz w:val="24"/>
          <w:szCs w:val="24"/>
        </w:rPr>
        <w:t xml:space="preserve"> </w:t>
      </w:r>
      <w:r w:rsidRPr="00746B8C">
        <w:rPr>
          <w:rFonts w:ascii="Arial" w:hAnsi="Arial" w:cs="Arial"/>
          <w:sz w:val="24"/>
          <w:szCs w:val="24"/>
        </w:rPr>
        <w:t>-</w:t>
      </w:r>
      <w:r>
        <w:rPr>
          <w:rFonts w:ascii="Arial" w:hAnsi="Arial" w:cs="Arial"/>
          <w:sz w:val="24"/>
          <w:szCs w:val="24"/>
        </w:rPr>
        <w:t xml:space="preserve"> </w:t>
      </w:r>
      <w:r w:rsidRPr="00746B8C">
        <w:rPr>
          <w:rFonts w:ascii="Arial" w:hAnsi="Arial" w:cs="Arial"/>
          <w:sz w:val="24"/>
          <w:szCs w:val="24"/>
        </w:rPr>
        <w:t>742.</w:t>
      </w:r>
    </w:p>
    <w:p w:rsidR="004C6FD5" w:rsidRDefault="004C6FD5" w:rsidP="00867660">
      <w:pPr>
        <w:rPr>
          <w:rFonts w:ascii="Arial" w:hAnsi="Arial" w:cs="Arial"/>
          <w:sz w:val="24"/>
          <w:szCs w:val="24"/>
        </w:rPr>
      </w:pPr>
      <w:r w:rsidRPr="00587057">
        <w:rPr>
          <w:rFonts w:ascii="Arial" w:hAnsi="Arial" w:cs="Arial"/>
          <w:b/>
          <w:sz w:val="24"/>
          <w:szCs w:val="24"/>
        </w:rPr>
        <w:lastRenderedPageBreak/>
        <w:t>MacKenzie, D., Creaser, G., Sponagle, K., Gubitz, G., MacDougall, P., Blacquiere, D., Miller, S., &amp; Sarty, G.</w:t>
      </w:r>
      <w:r w:rsidRPr="004C6FD5">
        <w:rPr>
          <w:rFonts w:ascii="Arial" w:hAnsi="Arial" w:cs="Arial"/>
          <w:sz w:val="24"/>
          <w:szCs w:val="24"/>
        </w:rPr>
        <w:t xml:space="preserve"> (2017) Best practice interprofessional stroke care collaboration and simulation: the student perspective. </w:t>
      </w:r>
      <w:r>
        <w:rPr>
          <w:rFonts w:ascii="Arial" w:hAnsi="Arial" w:cs="Arial"/>
          <w:i/>
          <w:sz w:val="24"/>
          <w:szCs w:val="24"/>
        </w:rPr>
        <w:t>Journal of Interprofessional C</w:t>
      </w:r>
      <w:r w:rsidRPr="004C6FD5">
        <w:rPr>
          <w:rFonts w:ascii="Arial" w:hAnsi="Arial" w:cs="Arial"/>
          <w:i/>
          <w:sz w:val="24"/>
          <w:szCs w:val="24"/>
        </w:rPr>
        <w:t>are</w:t>
      </w:r>
      <w:r w:rsidRPr="004C6FD5">
        <w:rPr>
          <w:rFonts w:ascii="Arial" w:hAnsi="Arial" w:cs="Arial"/>
          <w:sz w:val="24"/>
          <w:szCs w:val="24"/>
        </w:rPr>
        <w:t>, Volume 31(6), pp. 793 - 796.</w:t>
      </w:r>
    </w:p>
    <w:p w:rsidR="0019056B" w:rsidRPr="004C6FD5" w:rsidRDefault="0019056B" w:rsidP="00867660">
      <w:pPr>
        <w:rPr>
          <w:rFonts w:ascii="Arial" w:hAnsi="Arial" w:cs="Arial"/>
          <w:sz w:val="24"/>
          <w:szCs w:val="24"/>
        </w:rPr>
      </w:pPr>
      <w:r w:rsidRPr="0019056B">
        <w:rPr>
          <w:rFonts w:ascii="Arial" w:hAnsi="Arial" w:cs="Arial"/>
          <w:b/>
          <w:sz w:val="24"/>
          <w:szCs w:val="24"/>
        </w:rPr>
        <w:t>McBride, K.L., White, C.L., Sourial, R., &amp; Mayo, N.</w:t>
      </w:r>
      <w:r w:rsidRPr="0019056B">
        <w:rPr>
          <w:rFonts w:ascii="Arial" w:hAnsi="Arial" w:cs="Arial"/>
          <w:sz w:val="24"/>
          <w:szCs w:val="24"/>
        </w:rPr>
        <w:t xml:space="preserve"> </w:t>
      </w:r>
      <w:r>
        <w:rPr>
          <w:rFonts w:ascii="Arial" w:hAnsi="Arial" w:cs="Arial"/>
          <w:sz w:val="24"/>
          <w:szCs w:val="24"/>
        </w:rPr>
        <w:t>(</w:t>
      </w:r>
      <w:r w:rsidRPr="0019056B">
        <w:rPr>
          <w:rFonts w:ascii="Arial" w:hAnsi="Arial" w:cs="Arial"/>
          <w:sz w:val="24"/>
          <w:szCs w:val="24"/>
        </w:rPr>
        <w:t>2004</w:t>
      </w:r>
      <w:r>
        <w:rPr>
          <w:rFonts w:ascii="Arial" w:hAnsi="Arial" w:cs="Arial"/>
          <w:sz w:val="24"/>
          <w:szCs w:val="24"/>
        </w:rPr>
        <w:t>)</w:t>
      </w:r>
      <w:r w:rsidRPr="0019056B">
        <w:rPr>
          <w:rFonts w:ascii="Arial" w:hAnsi="Arial" w:cs="Arial"/>
          <w:sz w:val="24"/>
          <w:szCs w:val="24"/>
        </w:rPr>
        <w:t xml:space="preserve"> Post</w:t>
      </w:r>
      <w:r>
        <w:rPr>
          <w:rFonts w:ascii="Arial" w:hAnsi="Arial" w:cs="Arial"/>
          <w:sz w:val="24"/>
          <w:szCs w:val="24"/>
        </w:rPr>
        <w:t>-</w:t>
      </w:r>
      <w:r w:rsidRPr="0019056B">
        <w:rPr>
          <w:rFonts w:ascii="Arial" w:hAnsi="Arial" w:cs="Arial"/>
          <w:sz w:val="24"/>
          <w:szCs w:val="24"/>
        </w:rPr>
        <w:t>discharge nursing interventions for stroke survivors and their families. </w:t>
      </w:r>
      <w:r w:rsidRPr="0019056B">
        <w:rPr>
          <w:rFonts w:ascii="Arial" w:hAnsi="Arial" w:cs="Arial"/>
          <w:i/>
          <w:sz w:val="24"/>
          <w:szCs w:val="24"/>
        </w:rPr>
        <w:t>Journal of Advanced Nursing</w:t>
      </w:r>
      <w:r w:rsidRPr="0019056B">
        <w:rPr>
          <w:rFonts w:ascii="Arial" w:hAnsi="Arial" w:cs="Arial"/>
          <w:sz w:val="24"/>
          <w:szCs w:val="24"/>
        </w:rPr>
        <w:t>, </w:t>
      </w:r>
      <w:r>
        <w:rPr>
          <w:rFonts w:ascii="Arial" w:hAnsi="Arial" w:cs="Arial"/>
          <w:sz w:val="24"/>
          <w:szCs w:val="24"/>
        </w:rPr>
        <w:t xml:space="preserve">Volume </w:t>
      </w:r>
      <w:r w:rsidRPr="0019056B">
        <w:rPr>
          <w:rFonts w:ascii="Arial" w:hAnsi="Arial" w:cs="Arial"/>
          <w:sz w:val="24"/>
          <w:szCs w:val="24"/>
        </w:rPr>
        <w:t>47(2), pp.</w:t>
      </w:r>
      <w:r>
        <w:rPr>
          <w:rFonts w:ascii="Arial" w:hAnsi="Arial" w:cs="Arial"/>
          <w:sz w:val="24"/>
          <w:szCs w:val="24"/>
        </w:rPr>
        <w:t xml:space="preserve"> </w:t>
      </w:r>
      <w:r w:rsidRPr="0019056B">
        <w:rPr>
          <w:rFonts w:ascii="Arial" w:hAnsi="Arial" w:cs="Arial"/>
          <w:sz w:val="24"/>
          <w:szCs w:val="24"/>
        </w:rPr>
        <w:t>192</w:t>
      </w:r>
      <w:r>
        <w:rPr>
          <w:rFonts w:ascii="Arial" w:hAnsi="Arial" w:cs="Arial"/>
          <w:sz w:val="24"/>
          <w:szCs w:val="24"/>
        </w:rPr>
        <w:t xml:space="preserve"> </w:t>
      </w:r>
      <w:r w:rsidRPr="0019056B">
        <w:rPr>
          <w:rFonts w:ascii="Arial" w:hAnsi="Arial" w:cs="Arial"/>
          <w:sz w:val="24"/>
          <w:szCs w:val="24"/>
        </w:rPr>
        <w:t>-</w:t>
      </w:r>
      <w:r>
        <w:rPr>
          <w:rFonts w:ascii="Arial" w:hAnsi="Arial" w:cs="Arial"/>
          <w:sz w:val="24"/>
          <w:szCs w:val="24"/>
        </w:rPr>
        <w:t xml:space="preserve"> </w:t>
      </w:r>
      <w:r w:rsidRPr="0019056B">
        <w:rPr>
          <w:rFonts w:ascii="Arial" w:hAnsi="Arial" w:cs="Arial"/>
          <w:sz w:val="24"/>
          <w:szCs w:val="24"/>
        </w:rPr>
        <w:t>200.</w:t>
      </w:r>
    </w:p>
    <w:p w:rsidR="00AE2013" w:rsidRPr="00FA74F2" w:rsidRDefault="00AE2013" w:rsidP="00AE2013">
      <w:pPr>
        <w:rPr>
          <w:rFonts w:ascii="Arial" w:hAnsi="Arial" w:cs="Arial"/>
          <w:sz w:val="24"/>
          <w:szCs w:val="24"/>
        </w:rPr>
      </w:pPr>
      <w:r w:rsidRPr="00FA74F2">
        <w:rPr>
          <w:rFonts w:ascii="Arial" w:hAnsi="Arial" w:cs="Arial"/>
          <w:b/>
          <w:sz w:val="24"/>
          <w:szCs w:val="24"/>
        </w:rPr>
        <w:t>McDonald, C</w:t>
      </w:r>
      <w:r w:rsidRPr="00FA74F2">
        <w:rPr>
          <w:rFonts w:ascii="Arial" w:hAnsi="Arial" w:cs="Arial"/>
          <w:sz w:val="24"/>
          <w:szCs w:val="24"/>
        </w:rPr>
        <w:t>.  (</w:t>
      </w:r>
      <w:r>
        <w:rPr>
          <w:rFonts w:ascii="Arial" w:hAnsi="Arial" w:cs="Arial"/>
          <w:sz w:val="24"/>
          <w:szCs w:val="24"/>
        </w:rPr>
        <w:t>2014</w:t>
      </w:r>
      <w:r w:rsidRPr="00FA74F2">
        <w:rPr>
          <w:rFonts w:ascii="Arial" w:hAnsi="Arial" w:cs="Arial"/>
          <w:sz w:val="24"/>
          <w:szCs w:val="24"/>
        </w:rPr>
        <w:t xml:space="preserve">) </w:t>
      </w:r>
      <w:r w:rsidR="00CA3634">
        <w:rPr>
          <w:rFonts w:ascii="Arial" w:hAnsi="Arial" w:cs="Arial"/>
          <w:i/>
          <w:sz w:val="24"/>
          <w:szCs w:val="24"/>
        </w:rPr>
        <w:t>Patient</w:t>
      </w:r>
      <w:r w:rsidRPr="003208DA">
        <w:rPr>
          <w:rFonts w:ascii="Arial" w:hAnsi="Arial" w:cs="Arial"/>
          <w:i/>
          <w:sz w:val="24"/>
          <w:szCs w:val="24"/>
        </w:rPr>
        <w:t>s in control - why people with long-term conditions must be empowered.</w:t>
      </w:r>
      <w:r>
        <w:rPr>
          <w:rFonts w:ascii="Arial" w:hAnsi="Arial" w:cs="Arial"/>
          <w:sz w:val="24"/>
          <w:szCs w:val="24"/>
        </w:rPr>
        <w:t xml:space="preserve"> </w:t>
      </w:r>
      <w:r w:rsidRPr="003208DA">
        <w:rPr>
          <w:rFonts w:ascii="Arial" w:hAnsi="Arial" w:cs="Arial"/>
          <w:sz w:val="24"/>
          <w:szCs w:val="24"/>
        </w:rPr>
        <w:t>Institute for Public Policy Research</w:t>
      </w:r>
    </w:p>
    <w:p w:rsidR="00867660" w:rsidRDefault="00867660" w:rsidP="00867660">
      <w:pPr>
        <w:rPr>
          <w:rFonts w:ascii="Arial" w:hAnsi="Arial" w:cs="Arial"/>
          <w:sz w:val="24"/>
          <w:szCs w:val="24"/>
        </w:rPr>
      </w:pPr>
      <w:r w:rsidRPr="00EE3ED0">
        <w:rPr>
          <w:rFonts w:ascii="Arial" w:hAnsi="Arial" w:cs="Arial"/>
          <w:b/>
          <w:sz w:val="24"/>
          <w:szCs w:val="24"/>
        </w:rPr>
        <w:t>McInnes</w:t>
      </w:r>
      <w:r w:rsidR="00EE3ED0" w:rsidRPr="00EE3ED0">
        <w:rPr>
          <w:rFonts w:ascii="Arial" w:hAnsi="Arial" w:cs="Arial"/>
          <w:b/>
          <w:sz w:val="24"/>
          <w:szCs w:val="24"/>
        </w:rPr>
        <w:t>,</w:t>
      </w:r>
      <w:r w:rsidRPr="00EE3ED0">
        <w:rPr>
          <w:rFonts w:ascii="Arial" w:hAnsi="Arial" w:cs="Arial"/>
          <w:b/>
          <w:sz w:val="24"/>
          <w:szCs w:val="24"/>
        </w:rPr>
        <w:t xml:space="preserve"> E</w:t>
      </w:r>
      <w:r w:rsidR="00EE3ED0" w:rsidRPr="00EE3ED0">
        <w:rPr>
          <w:rFonts w:ascii="Arial" w:hAnsi="Arial" w:cs="Arial"/>
          <w:b/>
          <w:sz w:val="24"/>
          <w:szCs w:val="24"/>
        </w:rPr>
        <w:t>.,</w:t>
      </w:r>
      <w:r w:rsidR="00EE3ED0">
        <w:rPr>
          <w:rFonts w:ascii="Arial" w:hAnsi="Arial" w:cs="Arial"/>
          <w:sz w:val="24"/>
          <w:szCs w:val="24"/>
        </w:rPr>
        <w:t xml:space="preserve"> </w:t>
      </w:r>
      <w:r w:rsidRPr="002E4765">
        <w:rPr>
          <w:rFonts w:ascii="Arial" w:hAnsi="Arial" w:cs="Arial"/>
          <w:sz w:val="24"/>
          <w:szCs w:val="24"/>
        </w:rPr>
        <w:t>(2004) The use of pressure</w:t>
      </w:r>
      <w:r w:rsidR="009D36C2" w:rsidRPr="002E4765">
        <w:rPr>
          <w:rFonts w:ascii="Arial" w:hAnsi="Arial" w:cs="Arial"/>
          <w:sz w:val="24"/>
          <w:szCs w:val="24"/>
        </w:rPr>
        <w:t xml:space="preserve"> </w:t>
      </w:r>
      <w:r w:rsidRPr="002E4765">
        <w:rPr>
          <w:rFonts w:ascii="Arial" w:hAnsi="Arial" w:cs="Arial"/>
          <w:sz w:val="24"/>
          <w:szCs w:val="24"/>
        </w:rPr>
        <w:t xml:space="preserve">relieving devices (beds, mattresses and overlays) for the prevention of pressure ulcers in primary and secondary care. </w:t>
      </w:r>
      <w:r w:rsidR="00EE3ED0" w:rsidRPr="00EE3ED0">
        <w:rPr>
          <w:rFonts w:ascii="Arial" w:hAnsi="Arial" w:cs="Arial"/>
          <w:i/>
          <w:sz w:val="24"/>
          <w:szCs w:val="24"/>
        </w:rPr>
        <w:t>Journal of Tissue Viability</w:t>
      </w:r>
      <w:r w:rsidR="00EE3ED0">
        <w:rPr>
          <w:rFonts w:ascii="Arial" w:hAnsi="Arial" w:cs="Arial"/>
          <w:sz w:val="24"/>
          <w:szCs w:val="24"/>
        </w:rPr>
        <w:t xml:space="preserve"> Volume </w:t>
      </w:r>
      <w:r w:rsidRPr="002E4765">
        <w:rPr>
          <w:rFonts w:ascii="Arial" w:hAnsi="Arial" w:cs="Arial"/>
          <w:sz w:val="24"/>
          <w:szCs w:val="24"/>
        </w:rPr>
        <w:t xml:space="preserve">14(1): </w:t>
      </w:r>
      <w:r w:rsidR="00EE3ED0">
        <w:rPr>
          <w:rFonts w:ascii="Arial" w:hAnsi="Arial" w:cs="Arial"/>
          <w:sz w:val="24"/>
          <w:szCs w:val="24"/>
        </w:rPr>
        <w:t>pp. 4–6</w:t>
      </w:r>
      <w:r w:rsidRPr="002E4765">
        <w:rPr>
          <w:rFonts w:ascii="Arial" w:hAnsi="Arial" w:cs="Arial"/>
          <w:sz w:val="24"/>
          <w:szCs w:val="24"/>
        </w:rPr>
        <w:t xml:space="preserve"> </w:t>
      </w:r>
    </w:p>
    <w:p w:rsidR="00630E0D" w:rsidRDefault="00630E0D" w:rsidP="00867660">
      <w:pPr>
        <w:rPr>
          <w:rFonts w:ascii="Arial" w:hAnsi="Arial" w:cs="Arial"/>
          <w:sz w:val="24"/>
          <w:szCs w:val="24"/>
        </w:rPr>
      </w:pPr>
      <w:r w:rsidRPr="00630E0D">
        <w:rPr>
          <w:rFonts w:ascii="Arial" w:hAnsi="Arial" w:cs="Arial"/>
          <w:b/>
          <w:sz w:val="24"/>
          <w:szCs w:val="24"/>
        </w:rPr>
        <w:t>McLoughlin, I., Bayati-Bojakhi, S., Purushothaman, K., &amp; Sohal, A.</w:t>
      </w:r>
      <w:r>
        <w:rPr>
          <w:rFonts w:ascii="Arial" w:hAnsi="Arial" w:cs="Arial"/>
          <w:sz w:val="24"/>
          <w:szCs w:val="24"/>
        </w:rPr>
        <w:t xml:space="preserve"> (2014)</w:t>
      </w:r>
      <w:r w:rsidRPr="00630E0D">
        <w:rPr>
          <w:rFonts w:ascii="Arial" w:hAnsi="Arial" w:cs="Arial"/>
          <w:sz w:val="24"/>
          <w:szCs w:val="24"/>
        </w:rPr>
        <w:t xml:space="preserve"> Informational requirements and client-centred disability care: Issues, problems and prospects in Australia. </w:t>
      </w:r>
      <w:r w:rsidRPr="00630E0D">
        <w:rPr>
          <w:rFonts w:ascii="Arial" w:hAnsi="Arial" w:cs="Arial"/>
          <w:i/>
          <w:sz w:val="24"/>
          <w:szCs w:val="24"/>
        </w:rPr>
        <w:t>Social Policy and Society</w:t>
      </w:r>
      <w:r w:rsidRPr="00630E0D">
        <w:rPr>
          <w:rFonts w:ascii="Arial" w:hAnsi="Arial" w:cs="Arial"/>
          <w:sz w:val="24"/>
          <w:szCs w:val="24"/>
        </w:rPr>
        <w:t>, </w:t>
      </w:r>
      <w:r>
        <w:rPr>
          <w:rFonts w:ascii="Arial" w:hAnsi="Arial" w:cs="Arial"/>
          <w:sz w:val="24"/>
          <w:szCs w:val="24"/>
        </w:rPr>
        <w:t xml:space="preserve">Volume </w:t>
      </w:r>
      <w:r w:rsidRPr="00630E0D">
        <w:rPr>
          <w:rFonts w:ascii="Arial" w:hAnsi="Arial" w:cs="Arial"/>
          <w:sz w:val="24"/>
          <w:szCs w:val="24"/>
        </w:rPr>
        <w:t>13(4), p.609.</w:t>
      </w:r>
    </w:p>
    <w:p w:rsidR="00124A79" w:rsidRPr="002E4765" w:rsidRDefault="00124A79" w:rsidP="00867660">
      <w:pPr>
        <w:rPr>
          <w:rFonts w:ascii="Arial" w:hAnsi="Arial" w:cs="Arial"/>
          <w:sz w:val="24"/>
          <w:szCs w:val="24"/>
        </w:rPr>
      </w:pPr>
      <w:r w:rsidRPr="00124A79">
        <w:rPr>
          <w:rFonts w:ascii="Arial" w:hAnsi="Arial" w:cs="Arial"/>
          <w:b/>
          <w:sz w:val="24"/>
          <w:szCs w:val="24"/>
        </w:rPr>
        <w:t>Mandliya, A., Das, A., Unnikrishnan, J.P., Amal, M.G., Sarma, P.S., &amp; Sylaja, P.N.</w:t>
      </w:r>
      <w:r w:rsidRPr="00124A79">
        <w:rPr>
          <w:rFonts w:ascii="Arial" w:hAnsi="Arial" w:cs="Arial"/>
          <w:sz w:val="24"/>
          <w:szCs w:val="24"/>
        </w:rPr>
        <w:t xml:space="preserve"> (2016) Post-stroke fatigue is an independent predictor of post-stroke disability and burden of care: a path analysis study. </w:t>
      </w:r>
      <w:r w:rsidRPr="00124A79">
        <w:rPr>
          <w:rFonts w:ascii="Arial" w:hAnsi="Arial" w:cs="Arial"/>
          <w:i/>
          <w:sz w:val="24"/>
          <w:szCs w:val="24"/>
        </w:rPr>
        <w:t>Topics in stroke rehabilitation</w:t>
      </w:r>
      <w:r w:rsidRPr="00124A79">
        <w:rPr>
          <w:rFonts w:ascii="Arial" w:hAnsi="Arial" w:cs="Arial"/>
          <w:sz w:val="24"/>
          <w:szCs w:val="24"/>
        </w:rPr>
        <w:t>, </w:t>
      </w:r>
      <w:r>
        <w:rPr>
          <w:rFonts w:ascii="Arial" w:hAnsi="Arial" w:cs="Arial"/>
          <w:sz w:val="24"/>
          <w:szCs w:val="24"/>
        </w:rPr>
        <w:t xml:space="preserve">Volume </w:t>
      </w:r>
      <w:r w:rsidRPr="00124A79">
        <w:rPr>
          <w:rFonts w:ascii="Arial" w:hAnsi="Arial" w:cs="Arial"/>
          <w:sz w:val="24"/>
          <w:szCs w:val="24"/>
        </w:rPr>
        <w:t>23(1), pp.1</w:t>
      </w:r>
      <w:r>
        <w:rPr>
          <w:rFonts w:ascii="Arial" w:hAnsi="Arial" w:cs="Arial"/>
          <w:sz w:val="24"/>
          <w:szCs w:val="24"/>
        </w:rPr>
        <w:t xml:space="preserve"> </w:t>
      </w:r>
      <w:r w:rsidRPr="00124A79">
        <w:rPr>
          <w:rFonts w:ascii="Arial" w:hAnsi="Arial" w:cs="Arial"/>
          <w:sz w:val="24"/>
          <w:szCs w:val="24"/>
        </w:rPr>
        <w:t>-</w:t>
      </w:r>
      <w:r>
        <w:rPr>
          <w:rFonts w:ascii="Arial" w:hAnsi="Arial" w:cs="Arial"/>
          <w:sz w:val="24"/>
          <w:szCs w:val="24"/>
        </w:rPr>
        <w:t xml:space="preserve"> </w:t>
      </w:r>
      <w:r w:rsidRPr="00124A79">
        <w:rPr>
          <w:rFonts w:ascii="Arial" w:hAnsi="Arial" w:cs="Arial"/>
          <w:sz w:val="24"/>
          <w:szCs w:val="24"/>
        </w:rPr>
        <w:t>7.</w:t>
      </w:r>
    </w:p>
    <w:p w:rsidR="00867660" w:rsidRDefault="00867660" w:rsidP="00867660">
      <w:pPr>
        <w:rPr>
          <w:rFonts w:ascii="Arial" w:hAnsi="Arial" w:cs="Arial"/>
          <w:sz w:val="24"/>
          <w:szCs w:val="24"/>
        </w:rPr>
      </w:pPr>
      <w:r w:rsidRPr="00EE3ED0">
        <w:rPr>
          <w:rFonts w:ascii="Arial" w:hAnsi="Arial" w:cs="Arial"/>
          <w:b/>
          <w:sz w:val="24"/>
          <w:szCs w:val="24"/>
        </w:rPr>
        <w:t>Mathus-Vliegen</w:t>
      </w:r>
      <w:r w:rsidR="00EE3ED0" w:rsidRPr="00EE3ED0">
        <w:rPr>
          <w:rFonts w:ascii="Arial" w:hAnsi="Arial" w:cs="Arial"/>
          <w:b/>
          <w:sz w:val="24"/>
          <w:szCs w:val="24"/>
        </w:rPr>
        <w:t>,</w:t>
      </w:r>
      <w:r w:rsidRPr="00EE3ED0">
        <w:rPr>
          <w:rFonts w:ascii="Arial" w:hAnsi="Arial" w:cs="Arial"/>
          <w:b/>
          <w:sz w:val="24"/>
          <w:szCs w:val="24"/>
        </w:rPr>
        <w:t xml:space="preserve"> E</w:t>
      </w:r>
      <w:r w:rsidR="00EE3ED0" w:rsidRPr="00EE3ED0">
        <w:rPr>
          <w:rFonts w:ascii="Arial" w:hAnsi="Arial" w:cs="Arial"/>
          <w:b/>
          <w:sz w:val="24"/>
          <w:szCs w:val="24"/>
        </w:rPr>
        <w:t>.</w:t>
      </w:r>
      <w:r w:rsidRPr="00EE3ED0">
        <w:rPr>
          <w:rFonts w:ascii="Arial" w:hAnsi="Arial" w:cs="Arial"/>
          <w:b/>
          <w:sz w:val="24"/>
          <w:szCs w:val="24"/>
        </w:rPr>
        <w:t>M</w:t>
      </w:r>
      <w:r w:rsidR="00EE3ED0" w:rsidRPr="00EE3ED0">
        <w:rPr>
          <w:rFonts w:ascii="Arial" w:hAnsi="Arial" w:cs="Arial"/>
          <w:b/>
          <w:sz w:val="24"/>
          <w:szCs w:val="24"/>
        </w:rPr>
        <w:t>.</w:t>
      </w:r>
      <w:r w:rsidRPr="002E4765">
        <w:rPr>
          <w:rFonts w:ascii="Arial" w:hAnsi="Arial" w:cs="Arial"/>
          <w:sz w:val="24"/>
          <w:szCs w:val="24"/>
        </w:rPr>
        <w:t xml:space="preserve"> (2004) Old age, malnutrition, and pressure sores: an ill-fated alliance. </w:t>
      </w:r>
      <w:r w:rsidR="005453AE" w:rsidRPr="005453AE">
        <w:rPr>
          <w:rFonts w:ascii="Arial" w:hAnsi="Arial" w:cs="Arial"/>
          <w:i/>
          <w:sz w:val="24"/>
          <w:szCs w:val="24"/>
        </w:rPr>
        <w:t>The Journals of Gerontology Series A: Biological Sciences and Medical Sciences,</w:t>
      </w:r>
      <w:r w:rsidR="005453AE" w:rsidRPr="005453AE">
        <w:rPr>
          <w:rFonts w:ascii="Arial" w:hAnsi="Arial" w:cs="Arial"/>
          <w:sz w:val="24"/>
          <w:szCs w:val="24"/>
        </w:rPr>
        <w:t> </w:t>
      </w:r>
      <w:r w:rsidR="005453AE">
        <w:rPr>
          <w:rFonts w:ascii="Arial" w:hAnsi="Arial" w:cs="Arial"/>
          <w:sz w:val="24"/>
          <w:szCs w:val="24"/>
        </w:rPr>
        <w:t xml:space="preserve">Volume </w:t>
      </w:r>
      <w:r w:rsidRPr="002E4765">
        <w:rPr>
          <w:rFonts w:ascii="Arial" w:hAnsi="Arial" w:cs="Arial"/>
          <w:sz w:val="24"/>
          <w:szCs w:val="24"/>
        </w:rPr>
        <w:t xml:space="preserve">59(4): </w:t>
      </w:r>
      <w:r w:rsidR="005453AE">
        <w:rPr>
          <w:rFonts w:ascii="Arial" w:hAnsi="Arial" w:cs="Arial"/>
          <w:sz w:val="24"/>
          <w:szCs w:val="24"/>
        </w:rPr>
        <w:t>pp.</w:t>
      </w:r>
      <w:r w:rsidRPr="002E4765">
        <w:rPr>
          <w:rFonts w:ascii="Arial" w:hAnsi="Arial" w:cs="Arial"/>
          <w:sz w:val="24"/>
          <w:szCs w:val="24"/>
        </w:rPr>
        <w:t>355</w:t>
      </w:r>
      <w:r w:rsidR="005453AE">
        <w:rPr>
          <w:rFonts w:ascii="Arial" w:hAnsi="Arial" w:cs="Arial"/>
          <w:sz w:val="24"/>
          <w:szCs w:val="24"/>
        </w:rPr>
        <w:t xml:space="preserve"> </w:t>
      </w:r>
      <w:r w:rsidRPr="002E4765">
        <w:rPr>
          <w:rFonts w:ascii="Arial" w:hAnsi="Arial" w:cs="Arial"/>
          <w:sz w:val="24"/>
          <w:szCs w:val="24"/>
        </w:rPr>
        <w:t>–</w:t>
      </w:r>
      <w:r w:rsidR="005453AE">
        <w:rPr>
          <w:rFonts w:ascii="Arial" w:hAnsi="Arial" w:cs="Arial"/>
          <w:sz w:val="24"/>
          <w:szCs w:val="24"/>
        </w:rPr>
        <w:t xml:space="preserve"> 3</w:t>
      </w:r>
      <w:r w:rsidRPr="002E4765">
        <w:rPr>
          <w:rFonts w:ascii="Arial" w:hAnsi="Arial" w:cs="Arial"/>
          <w:sz w:val="24"/>
          <w:szCs w:val="24"/>
        </w:rPr>
        <w:t xml:space="preserve">60 </w:t>
      </w:r>
    </w:p>
    <w:p w:rsidR="00C619DD" w:rsidRDefault="00C619DD" w:rsidP="00867660">
      <w:pPr>
        <w:rPr>
          <w:rFonts w:ascii="Arial" w:hAnsi="Arial" w:cs="Arial"/>
          <w:sz w:val="24"/>
          <w:szCs w:val="24"/>
        </w:rPr>
      </w:pPr>
      <w:r w:rsidRPr="00C619DD">
        <w:rPr>
          <w:rFonts w:ascii="Arial" w:hAnsi="Arial" w:cs="Arial"/>
          <w:b/>
          <w:sz w:val="24"/>
          <w:szCs w:val="24"/>
        </w:rPr>
        <w:t>Mayo, N.E., Wood-Dauphinee, S</w:t>
      </w:r>
      <w:r>
        <w:rPr>
          <w:rFonts w:ascii="Arial" w:hAnsi="Arial" w:cs="Arial"/>
          <w:b/>
          <w:sz w:val="24"/>
          <w:szCs w:val="24"/>
        </w:rPr>
        <w:t>., Co</w:t>
      </w:r>
      <w:r w:rsidRPr="00C619DD">
        <w:rPr>
          <w:rFonts w:ascii="Arial" w:hAnsi="Arial" w:cs="Arial"/>
          <w:b/>
          <w:sz w:val="24"/>
          <w:szCs w:val="24"/>
        </w:rPr>
        <w:t>te, R., Durcan, L., &amp; Carlton, J.</w:t>
      </w:r>
      <w:r w:rsidRPr="00C619DD">
        <w:rPr>
          <w:rFonts w:ascii="Arial" w:hAnsi="Arial" w:cs="Arial"/>
          <w:sz w:val="24"/>
          <w:szCs w:val="24"/>
        </w:rPr>
        <w:t xml:space="preserve"> </w:t>
      </w:r>
      <w:r>
        <w:rPr>
          <w:rFonts w:ascii="Arial" w:hAnsi="Arial" w:cs="Arial"/>
          <w:sz w:val="24"/>
          <w:szCs w:val="24"/>
        </w:rPr>
        <w:t>(2002)</w:t>
      </w:r>
      <w:r w:rsidRPr="00C619DD">
        <w:rPr>
          <w:rFonts w:ascii="Arial" w:hAnsi="Arial" w:cs="Arial"/>
          <w:sz w:val="24"/>
          <w:szCs w:val="24"/>
        </w:rPr>
        <w:t xml:space="preserve"> Activity, participation, and quality of life 6 months post</w:t>
      </w:r>
      <w:r>
        <w:rPr>
          <w:rFonts w:ascii="Arial" w:hAnsi="Arial" w:cs="Arial"/>
          <w:sz w:val="24"/>
          <w:szCs w:val="24"/>
        </w:rPr>
        <w:t>-</w:t>
      </w:r>
      <w:r w:rsidRPr="00C619DD">
        <w:rPr>
          <w:rFonts w:ascii="Arial" w:hAnsi="Arial" w:cs="Arial"/>
          <w:sz w:val="24"/>
          <w:szCs w:val="24"/>
        </w:rPr>
        <w:t>stroke. </w:t>
      </w:r>
      <w:r>
        <w:rPr>
          <w:rFonts w:ascii="Arial" w:hAnsi="Arial" w:cs="Arial"/>
          <w:i/>
          <w:sz w:val="24"/>
          <w:szCs w:val="24"/>
        </w:rPr>
        <w:t>Archives of Physical Medicine and R</w:t>
      </w:r>
      <w:r w:rsidRPr="00C619DD">
        <w:rPr>
          <w:rFonts w:ascii="Arial" w:hAnsi="Arial" w:cs="Arial"/>
          <w:i/>
          <w:sz w:val="24"/>
          <w:szCs w:val="24"/>
        </w:rPr>
        <w:t>ehabilitation</w:t>
      </w:r>
      <w:r w:rsidRPr="00C619DD">
        <w:rPr>
          <w:rFonts w:ascii="Arial" w:hAnsi="Arial" w:cs="Arial"/>
          <w:sz w:val="24"/>
          <w:szCs w:val="24"/>
        </w:rPr>
        <w:t>, </w:t>
      </w:r>
      <w:r>
        <w:rPr>
          <w:rFonts w:ascii="Arial" w:hAnsi="Arial" w:cs="Arial"/>
          <w:sz w:val="24"/>
          <w:szCs w:val="24"/>
        </w:rPr>
        <w:t xml:space="preserve">Volume </w:t>
      </w:r>
      <w:r w:rsidRPr="00C619DD">
        <w:rPr>
          <w:rFonts w:ascii="Arial" w:hAnsi="Arial" w:cs="Arial"/>
          <w:sz w:val="24"/>
          <w:szCs w:val="24"/>
        </w:rPr>
        <w:t>83(8), pp.1035</w:t>
      </w:r>
      <w:r>
        <w:rPr>
          <w:rFonts w:ascii="Arial" w:hAnsi="Arial" w:cs="Arial"/>
          <w:sz w:val="24"/>
          <w:szCs w:val="24"/>
        </w:rPr>
        <w:t xml:space="preserve"> </w:t>
      </w:r>
      <w:r w:rsidRPr="00C619DD">
        <w:rPr>
          <w:rFonts w:ascii="Arial" w:hAnsi="Arial" w:cs="Arial"/>
          <w:sz w:val="24"/>
          <w:szCs w:val="24"/>
        </w:rPr>
        <w:t>-</w:t>
      </w:r>
      <w:r>
        <w:rPr>
          <w:rFonts w:ascii="Arial" w:hAnsi="Arial" w:cs="Arial"/>
          <w:sz w:val="24"/>
          <w:szCs w:val="24"/>
        </w:rPr>
        <w:t xml:space="preserve"> </w:t>
      </w:r>
      <w:r w:rsidRPr="00C619DD">
        <w:rPr>
          <w:rFonts w:ascii="Arial" w:hAnsi="Arial" w:cs="Arial"/>
          <w:sz w:val="24"/>
          <w:szCs w:val="24"/>
        </w:rPr>
        <w:t>1042.</w:t>
      </w:r>
    </w:p>
    <w:p w:rsidR="00C41AD3" w:rsidRPr="00C41AD3" w:rsidRDefault="00C41AD3" w:rsidP="00867660">
      <w:pPr>
        <w:rPr>
          <w:rFonts w:ascii="Arial" w:hAnsi="Arial" w:cs="Arial"/>
          <w:sz w:val="24"/>
          <w:szCs w:val="24"/>
        </w:rPr>
      </w:pPr>
      <w:r w:rsidRPr="00C41AD3">
        <w:rPr>
          <w:rFonts w:ascii="Arial" w:hAnsi="Arial" w:cs="Arial"/>
          <w:b/>
          <w:sz w:val="24"/>
          <w:szCs w:val="24"/>
        </w:rPr>
        <w:t>Mental Capacity Act 2005</w:t>
      </w:r>
      <w:r>
        <w:rPr>
          <w:rFonts w:ascii="Arial" w:hAnsi="Arial" w:cs="Arial"/>
          <w:sz w:val="24"/>
          <w:szCs w:val="24"/>
        </w:rPr>
        <w:t xml:space="preserve"> </w:t>
      </w:r>
      <w:r w:rsidRPr="00C41AD3">
        <w:rPr>
          <w:rFonts w:ascii="Arial" w:hAnsi="Arial" w:cs="Arial"/>
          <w:sz w:val="24"/>
          <w:szCs w:val="24"/>
        </w:rPr>
        <w:t>(</w:t>
      </w:r>
      <w:r>
        <w:rPr>
          <w:rFonts w:ascii="Arial" w:hAnsi="Arial" w:cs="Arial"/>
          <w:sz w:val="24"/>
          <w:szCs w:val="24"/>
        </w:rPr>
        <w:t>Final edition 2007</w:t>
      </w:r>
      <w:r w:rsidRPr="00C41AD3">
        <w:rPr>
          <w:rFonts w:ascii="Arial" w:hAnsi="Arial" w:cs="Arial"/>
          <w:sz w:val="24"/>
          <w:szCs w:val="24"/>
        </w:rPr>
        <w:t xml:space="preserve">). </w:t>
      </w:r>
      <w:r w:rsidRPr="00C41AD3">
        <w:rPr>
          <w:rFonts w:ascii="Arial" w:hAnsi="Arial" w:cs="Arial"/>
          <w:i/>
          <w:sz w:val="24"/>
          <w:szCs w:val="24"/>
        </w:rPr>
        <w:t>Mental Capacity Act 2005: Code of practice.</w:t>
      </w:r>
      <w:r w:rsidRPr="00C41AD3">
        <w:rPr>
          <w:rFonts w:ascii="Arial" w:hAnsi="Arial" w:cs="Arial"/>
          <w:sz w:val="24"/>
          <w:szCs w:val="24"/>
        </w:rPr>
        <w:t> Department for Const</w:t>
      </w:r>
      <w:r>
        <w:rPr>
          <w:rFonts w:ascii="Arial" w:hAnsi="Arial" w:cs="Arial"/>
          <w:sz w:val="24"/>
          <w:szCs w:val="24"/>
        </w:rPr>
        <w:t xml:space="preserve">itutional Affairs. London: The Stationery Office </w:t>
      </w:r>
    </w:p>
    <w:p w:rsidR="00867660" w:rsidRDefault="00867660" w:rsidP="00867660">
      <w:pPr>
        <w:rPr>
          <w:rFonts w:ascii="Arial" w:hAnsi="Arial" w:cs="Arial"/>
          <w:sz w:val="24"/>
          <w:szCs w:val="24"/>
        </w:rPr>
      </w:pPr>
      <w:r w:rsidRPr="005420E5">
        <w:rPr>
          <w:rFonts w:ascii="Arial" w:hAnsi="Arial" w:cs="Arial"/>
          <w:b/>
          <w:sz w:val="24"/>
          <w:szCs w:val="24"/>
        </w:rPr>
        <w:t>Miller</w:t>
      </w:r>
      <w:r w:rsidR="005420E5" w:rsidRPr="005420E5">
        <w:rPr>
          <w:rFonts w:ascii="Arial" w:hAnsi="Arial" w:cs="Arial"/>
          <w:b/>
          <w:sz w:val="24"/>
          <w:szCs w:val="24"/>
        </w:rPr>
        <w:t>,</w:t>
      </w:r>
      <w:r w:rsidRPr="005420E5">
        <w:rPr>
          <w:rFonts w:ascii="Arial" w:hAnsi="Arial" w:cs="Arial"/>
          <w:b/>
          <w:sz w:val="24"/>
          <w:szCs w:val="24"/>
        </w:rPr>
        <w:t xml:space="preserve"> M</w:t>
      </w:r>
      <w:r w:rsidR="005420E5" w:rsidRPr="005420E5">
        <w:rPr>
          <w:rFonts w:ascii="Arial" w:hAnsi="Arial" w:cs="Arial"/>
          <w:b/>
          <w:sz w:val="24"/>
          <w:szCs w:val="24"/>
        </w:rPr>
        <w:t>.</w:t>
      </w:r>
      <w:r w:rsidRPr="005420E5">
        <w:rPr>
          <w:rFonts w:ascii="Arial" w:hAnsi="Arial" w:cs="Arial"/>
          <w:b/>
          <w:sz w:val="24"/>
          <w:szCs w:val="24"/>
        </w:rPr>
        <w:t xml:space="preserve">, </w:t>
      </w:r>
      <w:r w:rsidR="005420E5" w:rsidRPr="005420E5">
        <w:rPr>
          <w:rFonts w:ascii="Arial" w:hAnsi="Arial" w:cs="Arial"/>
          <w:b/>
          <w:sz w:val="24"/>
          <w:szCs w:val="24"/>
        </w:rPr>
        <w:t xml:space="preserve">&amp; </w:t>
      </w:r>
      <w:r w:rsidRPr="005420E5">
        <w:rPr>
          <w:rFonts w:ascii="Arial" w:hAnsi="Arial" w:cs="Arial"/>
          <w:b/>
          <w:sz w:val="24"/>
          <w:szCs w:val="24"/>
        </w:rPr>
        <w:t>Glover</w:t>
      </w:r>
      <w:r w:rsidR="005420E5" w:rsidRPr="005420E5">
        <w:rPr>
          <w:rFonts w:ascii="Arial" w:hAnsi="Arial" w:cs="Arial"/>
          <w:b/>
          <w:sz w:val="24"/>
          <w:szCs w:val="24"/>
        </w:rPr>
        <w:t>,</w:t>
      </w:r>
      <w:r w:rsidRPr="005420E5">
        <w:rPr>
          <w:rFonts w:ascii="Arial" w:hAnsi="Arial" w:cs="Arial"/>
          <w:b/>
          <w:sz w:val="24"/>
          <w:szCs w:val="24"/>
        </w:rPr>
        <w:t xml:space="preserve"> D</w:t>
      </w:r>
      <w:r w:rsidR="005420E5" w:rsidRPr="005420E5">
        <w:rPr>
          <w:rFonts w:ascii="Arial" w:hAnsi="Arial" w:cs="Arial"/>
          <w:b/>
          <w:sz w:val="24"/>
          <w:szCs w:val="24"/>
        </w:rPr>
        <w:t>.</w:t>
      </w:r>
      <w:r w:rsidRPr="002E4765">
        <w:rPr>
          <w:rFonts w:ascii="Arial" w:hAnsi="Arial" w:cs="Arial"/>
          <w:sz w:val="24"/>
          <w:szCs w:val="24"/>
        </w:rPr>
        <w:t xml:space="preserve"> eds (1999) </w:t>
      </w:r>
      <w:r w:rsidRPr="005420E5">
        <w:rPr>
          <w:rFonts w:ascii="Arial" w:hAnsi="Arial" w:cs="Arial"/>
          <w:i/>
          <w:sz w:val="24"/>
          <w:szCs w:val="24"/>
        </w:rPr>
        <w:t>Wound Management Theory and Practice</w:t>
      </w:r>
      <w:r w:rsidRPr="002E4765">
        <w:rPr>
          <w:rFonts w:ascii="Arial" w:hAnsi="Arial" w:cs="Arial"/>
          <w:sz w:val="24"/>
          <w:szCs w:val="24"/>
        </w:rPr>
        <w:t xml:space="preserve">. Nursing Times Books, London </w:t>
      </w:r>
    </w:p>
    <w:p w:rsidR="00C9035D" w:rsidRDefault="00C9035D" w:rsidP="00867660">
      <w:pPr>
        <w:rPr>
          <w:rFonts w:ascii="Arial" w:hAnsi="Arial" w:cs="Arial"/>
          <w:sz w:val="24"/>
          <w:szCs w:val="24"/>
        </w:rPr>
      </w:pPr>
      <w:r w:rsidRPr="00967BFA">
        <w:rPr>
          <w:rFonts w:ascii="Arial" w:hAnsi="Arial" w:cs="Arial"/>
          <w:b/>
          <w:sz w:val="24"/>
          <w:szCs w:val="24"/>
        </w:rPr>
        <w:t>Min, J.H., Lee, S.E., Lee, H.S., Chae, Y.K., Lee, Y.K., Kang, Y., &amp; Je, U.J</w:t>
      </w:r>
      <w:r>
        <w:rPr>
          <w:rFonts w:ascii="Arial" w:hAnsi="Arial" w:cs="Arial"/>
          <w:sz w:val="24"/>
          <w:szCs w:val="24"/>
        </w:rPr>
        <w:t>. (2014)</w:t>
      </w:r>
      <w:r w:rsidRPr="00C9035D">
        <w:rPr>
          <w:rFonts w:ascii="Arial" w:hAnsi="Arial" w:cs="Arial"/>
          <w:sz w:val="24"/>
          <w:szCs w:val="24"/>
        </w:rPr>
        <w:t xml:space="preserve"> The correlation between the Trendelenburg position and the stroke volume variation. </w:t>
      </w:r>
      <w:r w:rsidRPr="00967BFA">
        <w:rPr>
          <w:rFonts w:ascii="Arial" w:hAnsi="Arial" w:cs="Arial"/>
          <w:i/>
          <w:sz w:val="24"/>
          <w:szCs w:val="24"/>
        </w:rPr>
        <w:t>Korean Journal of Anesthesiology</w:t>
      </w:r>
      <w:r w:rsidRPr="00C9035D">
        <w:rPr>
          <w:rFonts w:ascii="Arial" w:hAnsi="Arial" w:cs="Arial"/>
          <w:sz w:val="24"/>
          <w:szCs w:val="24"/>
        </w:rPr>
        <w:t>, </w:t>
      </w:r>
      <w:r>
        <w:rPr>
          <w:rFonts w:ascii="Arial" w:hAnsi="Arial" w:cs="Arial"/>
          <w:sz w:val="24"/>
          <w:szCs w:val="24"/>
        </w:rPr>
        <w:t xml:space="preserve">Volume </w:t>
      </w:r>
      <w:r w:rsidRPr="00C9035D">
        <w:rPr>
          <w:rFonts w:ascii="Arial" w:hAnsi="Arial" w:cs="Arial"/>
          <w:sz w:val="24"/>
          <w:szCs w:val="24"/>
        </w:rPr>
        <w:t xml:space="preserve">67(6), </w:t>
      </w:r>
      <w:r>
        <w:rPr>
          <w:rFonts w:ascii="Arial" w:hAnsi="Arial" w:cs="Arial"/>
          <w:sz w:val="24"/>
          <w:szCs w:val="24"/>
        </w:rPr>
        <w:t xml:space="preserve">pp. </w:t>
      </w:r>
      <w:r w:rsidRPr="00C9035D">
        <w:rPr>
          <w:rFonts w:ascii="Arial" w:hAnsi="Arial" w:cs="Arial"/>
          <w:sz w:val="24"/>
          <w:szCs w:val="24"/>
        </w:rPr>
        <w:t>378</w:t>
      </w:r>
      <w:r>
        <w:rPr>
          <w:rFonts w:ascii="Arial" w:hAnsi="Arial" w:cs="Arial"/>
          <w:sz w:val="24"/>
          <w:szCs w:val="24"/>
        </w:rPr>
        <w:t xml:space="preserve"> </w:t>
      </w:r>
      <w:r w:rsidRPr="00C9035D">
        <w:rPr>
          <w:rFonts w:ascii="Arial" w:hAnsi="Arial" w:cs="Arial"/>
          <w:sz w:val="24"/>
          <w:szCs w:val="24"/>
        </w:rPr>
        <w:t>–</w:t>
      </w:r>
      <w:r>
        <w:rPr>
          <w:rFonts w:ascii="Arial" w:hAnsi="Arial" w:cs="Arial"/>
          <w:sz w:val="24"/>
          <w:szCs w:val="24"/>
        </w:rPr>
        <w:t xml:space="preserve"> </w:t>
      </w:r>
      <w:r w:rsidRPr="00C9035D">
        <w:rPr>
          <w:rFonts w:ascii="Arial" w:hAnsi="Arial" w:cs="Arial"/>
          <w:sz w:val="24"/>
          <w:szCs w:val="24"/>
        </w:rPr>
        <w:t xml:space="preserve">383. </w:t>
      </w:r>
    </w:p>
    <w:p w:rsidR="00CF1E72" w:rsidRDefault="00CF1E72" w:rsidP="00867660">
      <w:pPr>
        <w:rPr>
          <w:rFonts w:ascii="Arial" w:hAnsi="Arial" w:cs="Arial"/>
          <w:sz w:val="24"/>
          <w:szCs w:val="24"/>
        </w:rPr>
      </w:pPr>
      <w:r w:rsidRPr="00CF1E72">
        <w:rPr>
          <w:rFonts w:ascii="Arial" w:hAnsi="Arial" w:cs="Arial"/>
          <w:b/>
          <w:sz w:val="24"/>
          <w:szCs w:val="24"/>
        </w:rPr>
        <w:t>Mitchell, A.J., Sheth, B., Gill, J., Yadegarfar, M., Stubbs, B., Yadegarfar, M., &amp; Meader, N.</w:t>
      </w:r>
      <w:r>
        <w:rPr>
          <w:rFonts w:ascii="Arial" w:hAnsi="Arial" w:cs="Arial"/>
          <w:b/>
          <w:sz w:val="24"/>
          <w:szCs w:val="24"/>
        </w:rPr>
        <w:t xml:space="preserve"> </w:t>
      </w:r>
      <w:r w:rsidRPr="00CF1E72">
        <w:rPr>
          <w:rFonts w:ascii="Arial" w:hAnsi="Arial" w:cs="Arial"/>
          <w:sz w:val="24"/>
          <w:szCs w:val="24"/>
        </w:rPr>
        <w:t>(2017</w:t>
      </w:r>
      <w:r>
        <w:rPr>
          <w:rFonts w:ascii="Arial" w:hAnsi="Arial" w:cs="Arial"/>
          <w:sz w:val="24"/>
          <w:szCs w:val="24"/>
        </w:rPr>
        <w:t>)</w:t>
      </w:r>
      <w:r w:rsidRPr="00CF1E72">
        <w:rPr>
          <w:rFonts w:ascii="Arial" w:hAnsi="Arial" w:cs="Arial"/>
          <w:sz w:val="24"/>
          <w:szCs w:val="24"/>
        </w:rPr>
        <w:t xml:space="preserve"> Prevalence and predictors of post-stroke mood disorders: A meta-analysis and meta-regression of depression, anxiety and adjustment disorder. </w:t>
      </w:r>
      <w:r w:rsidRPr="00CF1E72">
        <w:rPr>
          <w:rFonts w:ascii="Arial" w:hAnsi="Arial" w:cs="Arial"/>
          <w:i/>
          <w:sz w:val="24"/>
          <w:szCs w:val="24"/>
        </w:rPr>
        <w:t>General Hospital Psychiatry</w:t>
      </w:r>
      <w:r w:rsidRPr="00CF1E72">
        <w:rPr>
          <w:rFonts w:ascii="Arial" w:hAnsi="Arial" w:cs="Arial"/>
          <w:sz w:val="24"/>
          <w:szCs w:val="24"/>
        </w:rPr>
        <w:t>, 47, pp.</w:t>
      </w:r>
      <w:r>
        <w:rPr>
          <w:rFonts w:ascii="Arial" w:hAnsi="Arial" w:cs="Arial"/>
          <w:sz w:val="24"/>
          <w:szCs w:val="24"/>
        </w:rPr>
        <w:t xml:space="preserve"> </w:t>
      </w:r>
      <w:r w:rsidRPr="00CF1E72">
        <w:rPr>
          <w:rFonts w:ascii="Arial" w:hAnsi="Arial" w:cs="Arial"/>
          <w:sz w:val="24"/>
          <w:szCs w:val="24"/>
        </w:rPr>
        <w:t>48</w:t>
      </w:r>
      <w:r>
        <w:rPr>
          <w:rFonts w:ascii="Arial" w:hAnsi="Arial" w:cs="Arial"/>
          <w:sz w:val="24"/>
          <w:szCs w:val="24"/>
        </w:rPr>
        <w:t xml:space="preserve"> </w:t>
      </w:r>
      <w:r w:rsidRPr="00CF1E72">
        <w:rPr>
          <w:rFonts w:ascii="Arial" w:hAnsi="Arial" w:cs="Arial"/>
          <w:sz w:val="24"/>
          <w:szCs w:val="24"/>
        </w:rPr>
        <w:t>-</w:t>
      </w:r>
      <w:r>
        <w:rPr>
          <w:rFonts w:ascii="Arial" w:hAnsi="Arial" w:cs="Arial"/>
          <w:sz w:val="24"/>
          <w:szCs w:val="24"/>
        </w:rPr>
        <w:t xml:space="preserve"> </w:t>
      </w:r>
      <w:r w:rsidRPr="00CF1E72">
        <w:rPr>
          <w:rFonts w:ascii="Arial" w:hAnsi="Arial" w:cs="Arial"/>
          <w:sz w:val="24"/>
          <w:szCs w:val="24"/>
        </w:rPr>
        <w:t>60.</w:t>
      </w:r>
    </w:p>
    <w:p w:rsidR="00132244" w:rsidRDefault="00132244" w:rsidP="00867660">
      <w:pPr>
        <w:rPr>
          <w:rFonts w:ascii="Arial" w:hAnsi="Arial" w:cs="Arial"/>
          <w:sz w:val="24"/>
          <w:szCs w:val="24"/>
        </w:rPr>
      </w:pPr>
      <w:r w:rsidRPr="00132244">
        <w:rPr>
          <w:rFonts w:ascii="Arial" w:hAnsi="Arial" w:cs="Arial"/>
          <w:b/>
          <w:sz w:val="24"/>
          <w:szCs w:val="24"/>
        </w:rPr>
        <w:t>Mitchell, P.H., Teri, L., Veith, R., Buzaitis, A., Tirschwell, D., Becker, K., Fruin, M., Kohen, R., &amp; Cain, K.C.</w:t>
      </w:r>
      <w:r>
        <w:rPr>
          <w:rFonts w:ascii="Arial" w:hAnsi="Arial" w:cs="Arial"/>
          <w:sz w:val="24"/>
          <w:szCs w:val="24"/>
        </w:rPr>
        <w:t xml:space="preserve"> (</w:t>
      </w:r>
      <w:r w:rsidRPr="00132244">
        <w:rPr>
          <w:rFonts w:ascii="Arial" w:hAnsi="Arial" w:cs="Arial"/>
          <w:sz w:val="24"/>
          <w:szCs w:val="24"/>
        </w:rPr>
        <w:t>2008</w:t>
      </w:r>
      <w:r>
        <w:rPr>
          <w:rFonts w:ascii="Arial" w:hAnsi="Arial" w:cs="Arial"/>
          <w:sz w:val="24"/>
          <w:szCs w:val="24"/>
        </w:rPr>
        <w:t>)</w:t>
      </w:r>
      <w:r w:rsidRPr="00132244">
        <w:rPr>
          <w:rFonts w:ascii="Arial" w:hAnsi="Arial" w:cs="Arial"/>
          <w:sz w:val="24"/>
          <w:szCs w:val="24"/>
        </w:rPr>
        <w:t xml:space="preserve"> Living well with stroke: design and methods for a randomized controlled trial of a psychosocial behavioural intervention for post</w:t>
      </w:r>
      <w:r>
        <w:rPr>
          <w:rFonts w:ascii="Arial" w:hAnsi="Arial" w:cs="Arial"/>
          <w:sz w:val="24"/>
          <w:szCs w:val="24"/>
        </w:rPr>
        <w:t>-</w:t>
      </w:r>
      <w:r w:rsidRPr="00132244">
        <w:rPr>
          <w:rFonts w:ascii="Arial" w:hAnsi="Arial" w:cs="Arial"/>
          <w:sz w:val="24"/>
          <w:szCs w:val="24"/>
        </w:rPr>
        <w:t xml:space="preserve">stroke </w:t>
      </w:r>
      <w:r w:rsidRPr="00132244">
        <w:rPr>
          <w:rFonts w:ascii="Arial" w:hAnsi="Arial" w:cs="Arial"/>
          <w:sz w:val="24"/>
          <w:szCs w:val="24"/>
        </w:rPr>
        <w:lastRenderedPageBreak/>
        <w:t>depression. </w:t>
      </w:r>
      <w:r w:rsidRPr="00132244">
        <w:rPr>
          <w:rFonts w:ascii="Arial" w:hAnsi="Arial" w:cs="Arial"/>
          <w:i/>
          <w:sz w:val="24"/>
          <w:szCs w:val="24"/>
        </w:rPr>
        <w:t>Journal of Stroke and Cerebrovascular Diseases</w:t>
      </w:r>
      <w:r w:rsidRPr="00132244">
        <w:rPr>
          <w:rFonts w:ascii="Arial" w:hAnsi="Arial" w:cs="Arial"/>
          <w:sz w:val="24"/>
          <w:szCs w:val="24"/>
        </w:rPr>
        <w:t>,</w:t>
      </w:r>
      <w:r>
        <w:rPr>
          <w:rFonts w:ascii="Arial" w:hAnsi="Arial" w:cs="Arial"/>
          <w:sz w:val="24"/>
          <w:szCs w:val="24"/>
        </w:rPr>
        <w:t xml:space="preserve"> Volume </w:t>
      </w:r>
      <w:r w:rsidRPr="00132244">
        <w:rPr>
          <w:rFonts w:ascii="Arial" w:hAnsi="Arial" w:cs="Arial"/>
          <w:sz w:val="24"/>
          <w:szCs w:val="24"/>
        </w:rPr>
        <w:t>17(3), pp.109</w:t>
      </w:r>
      <w:r>
        <w:rPr>
          <w:rFonts w:ascii="Arial" w:hAnsi="Arial" w:cs="Arial"/>
          <w:sz w:val="24"/>
          <w:szCs w:val="24"/>
        </w:rPr>
        <w:t xml:space="preserve"> </w:t>
      </w:r>
      <w:r w:rsidRPr="00132244">
        <w:rPr>
          <w:rFonts w:ascii="Arial" w:hAnsi="Arial" w:cs="Arial"/>
          <w:sz w:val="24"/>
          <w:szCs w:val="24"/>
        </w:rPr>
        <w:t>-</w:t>
      </w:r>
      <w:r>
        <w:rPr>
          <w:rFonts w:ascii="Arial" w:hAnsi="Arial" w:cs="Arial"/>
          <w:sz w:val="24"/>
          <w:szCs w:val="24"/>
        </w:rPr>
        <w:t xml:space="preserve"> </w:t>
      </w:r>
      <w:r w:rsidRPr="00132244">
        <w:rPr>
          <w:rFonts w:ascii="Arial" w:hAnsi="Arial" w:cs="Arial"/>
          <w:sz w:val="24"/>
          <w:szCs w:val="24"/>
        </w:rPr>
        <w:t>115.</w:t>
      </w:r>
    </w:p>
    <w:p w:rsidR="005E7F20" w:rsidRDefault="005E7F20" w:rsidP="00867660">
      <w:pPr>
        <w:rPr>
          <w:rFonts w:ascii="Arial" w:hAnsi="Arial" w:cs="Arial"/>
          <w:sz w:val="24"/>
          <w:szCs w:val="24"/>
        </w:rPr>
      </w:pPr>
      <w:r w:rsidRPr="005E7F20">
        <w:rPr>
          <w:rFonts w:ascii="Arial" w:hAnsi="Arial" w:cs="Arial"/>
          <w:b/>
          <w:sz w:val="24"/>
          <w:szCs w:val="24"/>
        </w:rPr>
        <w:t>Mulla, S.M., Wang, L., Khokhar, R., Izhar, Z., Agarwal, A., Couban, R., Buckley, D.N., Moulin, D.E., Panju, A., Makosso-Kallyth, S., &amp; Turan, A.</w:t>
      </w:r>
      <w:r>
        <w:rPr>
          <w:rFonts w:ascii="Arial" w:hAnsi="Arial" w:cs="Arial"/>
          <w:sz w:val="24"/>
          <w:szCs w:val="24"/>
        </w:rPr>
        <w:t xml:space="preserve"> (</w:t>
      </w:r>
      <w:r w:rsidRPr="005E7F20">
        <w:rPr>
          <w:rFonts w:ascii="Arial" w:hAnsi="Arial" w:cs="Arial"/>
          <w:sz w:val="24"/>
          <w:szCs w:val="24"/>
        </w:rPr>
        <w:t>2015</w:t>
      </w:r>
      <w:r>
        <w:rPr>
          <w:rFonts w:ascii="Arial" w:hAnsi="Arial" w:cs="Arial"/>
          <w:sz w:val="24"/>
          <w:szCs w:val="24"/>
        </w:rPr>
        <w:t>)</w:t>
      </w:r>
      <w:r w:rsidRPr="005E7F20">
        <w:rPr>
          <w:rFonts w:ascii="Arial" w:hAnsi="Arial" w:cs="Arial"/>
          <w:sz w:val="24"/>
          <w:szCs w:val="24"/>
        </w:rPr>
        <w:t xml:space="preserve"> Management of central post</w:t>
      </w:r>
      <w:r>
        <w:rPr>
          <w:rFonts w:ascii="Arial" w:hAnsi="Arial" w:cs="Arial"/>
          <w:sz w:val="24"/>
          <w:szCs w:val="24"/>
        </w:rPr>
        <w:t>-</w:t>
      </w:r>
      <w:r w:rsidRPr="005E7F20">
        <w:rPr>
          <w:rFonts w:ascii="Arial" w:hAnsi="Arial" w:cs="Arial"/>
          <w:sz w:val="24"/>
          <w:szCs w:val="24"/>
        </w:rPr>
        <w:t>stroke pain: systematic review of randomized controlled trials. </w:t>
      </w:r>
      <w:r w:rsidRPr="005E7F20">
        <w:rPr>
          <w:rFonts w:ascii="Arial" w:hAnsi="Arial" w:cs="Arial"/>
          <w:i/>
          <w:sz w:val="24"/>
          <w:szCs w:val="24"/>
        </w:rPr>
        <w:t>Stroke</w:t>
      </w:r>
      <w:r w:rsidRPr="005E7F20">
        <w:rPr>
          <w:rFonts w:ascii="Arial" w:hAnsi="Arial" w:cs="Arial"/>
          <w:sz w:val="24"/>
          <w:szCs w:val="24"/>
        </w:rPr>
        <w:t>, </w:t>
      </w:r>
      <w:r>
        <w:rPr>
          <w:rFonts w:ascii="Arial" w:hAnsi="Arial" w:cs="Arial"/>
          <w:sz w:val="24"/>
          <w:szCs w:val="24"/>
        </w:rPr>
        <w:t xml:space="preserve">Volume </w:t>
      </w:r>
      <w:r w:rsidRPr="005E7F20">
        <w:rPr>
          <w:rFonts w:ascii="Arial" w:hAnsi="Arial" w:cs="Arial"/>
          <w:sz w:val="24"/>
          <w:szCs w:val="24"/>
        </w:rPr>
        <w:t>46(10), pp.</w:t>
      </w:r>
      <w:r>
        <w:rPr>
          <w:rFonts w:ascii="Arial" w:hAnsi="Arial" w:cs="Arial"/>
          <w:sz w:val="24"/>
          <w:szCs w:val="24"/>
        </w:rPr>
        <w:t xml:space="preserve"> </w:t>
      </w:r>
      <w:r w:rsidRPr="005E7F20">
        <w:rPr>
          <w:rFonts w:ascii="Arial" w:hAnsi="Arial" w:cs="Arial"/>
          <w:sz w:val="24"/>
          <w:szCs w:val="24"/>
        </w:rPr>
        <w:t>2853</w:t>
      </w:r>
      <w:r>
        <w:rPr>
          <w:rFonts w:ascii="Arial" w:hAnsi="Arial" w:cs="Arial"/>
          <w:sz w:val="24"/>
          <w:szCs w:val="24"/>
        </w:rPr>
        <w:t xml:space="preserve"> </w:t>
      </w:r>
      <w:r w:rsidRPr="005E7F20">
        <w:rPr>
          <w:rFonts w:ascii="Arial" w:hAnsi="Arial" w:cs="Arial"/>
          <w:sz w:val="24"/>
          <w:szCs w:val="24"/>
        </w:rPr>
        <w:t>-</w:t>
      </w:r>
      <w:r>
        <w:rPr>
          <w:rFonts w:ascii="Arial" w:hAnsi="Arial" w:cs="Arial"/>
          <w:sz w:val="24"/>
          <w:szCs w:val="24"/>
        </w:rPr>
        <w:t xml:space="preserve"> </w:t>
      </w:r>
      <w:r w:rsidRPr="005E7F20">
        <w:rPr>
          <w:rFonts w:ascii="Arial" w:hAnsi="Arial" w:cs="Arial"/>
          <w:sz w:val="24"/>
          <w:szCs w:val="24"/>
        </w:rPr>
        <w:t>2860.</w:t>
      </w:r>
    </w:p>
    <w:p w:rsidR="003B6E76" w:rsidRDefault="003B6E76" w:rsidP="00867660">
      <w:pPr>
        <w:rPr>
          <w:rFonts w:ascii="Arial" w:hAnsi="Arial" w:cs="Arial"/>
          <w:sz w:val="24"/>
          <w:szCs w:val="24"/>
        </w:rPr>
      </w:pPr>
      <w:r w:rsidRPr="003B6E76">
        <w:rPr>
          <w:rFonts w:ascii="Arial" w:hAnsi="Arial" w:cs="Arial"/>
          <w:b/>
          <w:sz w:val="24"/>
          <w:szCs w:val="24"/>
        </w:rPr>
        <w:t>Mulley, A., Trimble, C., &amp; Elwyn, G.</w:t>
      </w:r>
      <w:r w:rsidRPr="003B6E76">
        <w:rPr>
          <w:rFonts w:ascii="Arial" w:hAnsi="Arial" w:cs="Arial"/>
          <w:sz w:val="24"/>
          <w:szCs w:val="24"/>
        </w:rPr>
        <w:t xml:space="preserve"> (2012).</w:t>
      </w:r>
      <w:r w:rsidRPr="003B6E76">
        <w:rPr>
          <w:rFonts w:ascii="Arial" w:hAnsi="Arial" w:cs="Arial"/>
          <w:i/>
          <w:sz w:val="24"/>
          <w:szCs w:val="24"/>
        </w:rPr>
        <w:t xml:space="preserve"> </w:t>
      </w:r>
      <w:r w:rsidR="00CA3634">
        <w:rPr>
          <w:rFonts w:ascii="Arial" w:hAnsi="Arial" w:cs="Arial"/>
          <w:i/>
          <w:sz w:val="24"/>
          <w:szCs w:val="24"/>
        </w:rPr>
        <w:t>Patient</w:t>
      </w:r>
      <w:r w:rsidRPr="003B6E76">
        <w:rPr>
          <w:rFonts w:ascii="Arial" w:hAnsi="Arial" w:cs="Arial"/>
          <w:i/>
          <w:sz w:val="24"/>
          <w:szCs w:val="24"/>
        </w:rPr>
        <w:t xml:space="preserve">s’ preferences matter: stop the silent misdiagnosis. </w:t>
      </w:r>
      <w:r w:rsidRPr="003B6E76">
        <w:rPr>
          <w:rFonts w:ascii="Arial" w:hAnsi="Arial" w:cs="Arial"/>
          <w:sz w:val="24"/>
          <w:szCs w:val="24"/>
        </w:rPr>
        <w:t xml:space="preserve">London: The King’s Fund. Available at: </w:t>
      </w:r>
      <w:r w:rsidR="001317DA" w:rsidRPr="001317DA">
        <w:rPr>
          <w:rFonts w:ascii="Arial" w:hAnsi="Arial" w:cs="Arial"/>
          <w:sz w:val="24"/>
          <w:szCs w:val="24"/>
        </w:rPr>
        <w:t>www.kingsfund.org.uk/publications/</w:t>
      </w:r>
      <w:r w:rsidR="00CA3634">
        <w:rPr>
          <w:rFonts w:ascii="Arial" w:hAnsi="Arial" w:cs="Arial"/>
          <w:sz w:val="24"/>
          <w:szCs w:val="24"/>
        </w:rPr>
        <w:t>Patient</w:t>
      </w:r>
      <w:r w:rsidR="001317DA" w:rsidRPr="001317DA">
        <w:rPr>
          <w:rFonts w:ascii="Arial" w:hAnsi="Arial" w:cs="Arial"/>
          <w:sz w:val="24"/>
          <w:szCs w:val="24"/>
        </w:rPr>
        <w:t>s-preferencesmatter</w:t>
      </w:r>
    </w:p>
    <w:p w:rsidR="001317DA" w:rsidRDefault="001317DA" w:rsidP="00867660">
      <w:pPr>
        <w:rPr>
          <w:rFonts w:ascii="Arial" w:hAnsi="Arial" w:cs="Arial"/>
          <w:sz w:val="24"/>
          <w:szCs w:val="24"/>
        </w:rPr>
      </w:pPr>
      <w:r w:rsidRPr="001317DA">
        <w:rPr>
          <w:rFonts w:ascii="Arial" w:hAnsi="Arial" w:cs="Arial"/>
          <w:b/>
          <w:sz w:val="24"/>
          <w:szCs w:val="24"/>
        </w:rPr>
        <w:t>Myers, B.</w:t>
      </w:r>
      <w:r w:rsidRPr="001317DA">
        <w:rPr>
          <w:rFonts w:ascii="Arial" w:hAnsi="Arial" w:cs="Arial"/>
          <w:sz w:val="24"/>
          <w:szCs w:val="24"/>
        </w:rPr>
        <w:t xml:space="preserve"> (2019) Are Too Many Choices Leaving Your </w:t>
      </w:r>
      <w:r w:rsidR="00CA3634">
        <w:rPr>
          <w:rFonts w:ascii="Arial" w:hAnsi="Arial" w:cs="Arial"/>
          <w:sz w:val="24"/>
          <w:szCs w:val="24"/>
        </w:rPr>
        <w:t>Patient</w:t>
      </w:r>
      <w:r w:rsidRPr="001317DA">
        <w:rPr>
          <w:rFonts w:ascii="Arial" w:hAnsi="Arial" w:cs="Arial"/>
          <w:sz w:val="24"/>
          <w:szCs w:val="24"/>
        </w:rPr>
        <w:t xml:space="preserve">s Dazed and Confused? </w:t>
      </w:r>
      <w:r w:rsidRPr="001317DA">
        <w:rPr>
          <w:rFonts w:ascii="Arial" w:hAnsi="Arial" w:cs="Arial"/>
          <w:i/>
          <w:sz w:val="24"/>
          <w:szCs w:val="24"/>
        </w:rPr>
        <w:t>Audiology Today</w:t>
      </w:r>
      <w:r w:rsidRPr="001317DA">
        <w:rPr>
          <w:rFonts w:ascii="Arial" w:hAnsi="Arial" w:cs="Arial"/>
          <w:sz w:val="24"/>
          <w:szCs w:val="24"/>
        </w:rPr>
        <w:t>. November/​December 2019, page 8</w:t>
      </w:r>
    </w:p>
    <w:p w:rsidR="005B7AA3" w:rsidRDefault="005B7AA3" w:rsidP="00867660">
      <w:pPr>
        <w:rPr>
          <w:rFonts w:ascii="Arial" w:hAnsi="Arial" w:cs="Arial"/>
          <w:sz w:val="24"/>
          <w:szCs w:val="24"/>
        </w:rPr>
      </w:pPr>
      <w:r w:rsidRPr="005B7AA3">
        <w:rPr>
          <w:rFonts w:ascii="Arial" w:hAnsi="Arial" w:cs="Arial"/>
          <w:b/>
          <w:sz w:val="24"/>
          <w:szCs w:val="24"/>
        </w:rPr>
        <w:t>Nagasaka, K., Takashima, I., Matsuda, K., &amp; Higo, N.</w:t>
      </w:r>
      <w:r w:rsidRPr="005B7AA3">
        <w:rPr>
          <w:rFonts w:ascii="Arial" w:hAnsi="Arial" w:cs="Arial"/>
          <w:sz w:val="24"/>
          <w:szCs w:val="24"/>
        </w:rPr>
        <w:t xml:space="preserve"> </w:t>
      </w:r>
      <w:r>
        <w:rPr>
          <w:rFonts w:ascii="Arial" w:hAnsi="Arial" w:cs="Arial"/>
          <w:sz w:val="24"/>
          <w:szCs w:val="24"/>
        </w:rPr>
        <w:t>(</w:t>
      </w:r>
      <w:r w:rsidRPr="005B7AA3">
        <w:rPr>
          <w:rFonts w:ascii="Arial" w:hAnsi="Arial" w:cs="Arial"/>
          <w:sz w:val="24"/>
          <w:szCs w:val="24"/>
        </w:rPr>
        <w:t>2017</w:t>
      </w:r>
      <w:r>
        <w:rPr>
          <w:rFonts w:ascii="Arial" w:hAnsi="Arial" w:cs="Arial"/>
          <w:sz w:val="24"/>
          <w:szCs w:val="24"/>
        </w:rPr>
        <w:t>)</w:t>
      </w:r>
      <w:r w:rsidRPr="005B7AA3">
        <w:rPr>
          <w:rFonts w:ascii="Arial" w:hAnsi="Arial" w:cs="Arial"/>
          <w:sz w:val="24"/>
          <w:szCs w:val="24"/>
        </w:rPr>
        <w:t xml:space="preserve"> Late-onset hypersensitivity after a lesion in the ventral posterolateral nucleus of the thalamus: a macaque model of central post-stroke pain. </w:t>
      </w:r>
      <w:r w:rsidRPr="005B7AA3">
        <w:rPr>
          <w:rFonts w:ascii="Arial" w:hAnsi="Arial" w:cs="Arial"/>
          <w:i/>
          <w:sz w:val="24"/>
          <w:szCs w:val="24"/>
        </w:rPr>
        <w:t>Scientific Reports</w:t>
      </w:r>
      <w:r w:rsidRPr="005B7AA3">
        <w:rPr>
          <w:rFonts w:ascii="Arial" w:hAnsi="Arial" w:cs="Arial"/>
          <w:sz w:val="24"/>
          <w:szCs w:val="24"/>
        </w:rPr>
        <w:t>, </w:t>
      </w:r>
      <w:r>
        <w:rPr>
          <w:rFonts w:ascii="Arial" w:hAnsi="Arial" w:cs="Arial"/>
          <w:sz w:val="24"/>
          <w:szCs w:val="24"/>
        </w:rPr>
        <w:t xml:space="preserve">Volume </w:t>
      </w:r>
      <w:r w:rsidRPr="005B7AA3">
        <w:rPr>
          <w:rFonts w:ascii="Arial" w:hAnsi="Arial" w:cs="Arial"/>
          <w:sz w:val="24"/>
          <w:szCs w:val="24"/>
        </w:rPr>
        <w:t>7(1), pp.</w:t>
      </w:r>
      <w:r>
        <w:rPr>
          <w:rFonts w:ascii="Arial" w:hAnsi="Arial" w:cs="Arial"/>
          <w:sz w:val="24"/>
          <w:szCs w:val="24"/>
        </w:rPr>
        <w:t xml:space="preserve"> </w:t>
      </w:r>
      <w:r w:rsidRPr="005B7AA3">
        <w:rPr>
          <w:rFonts w:ascii="Arial" w:hAnsi="Arial" w:cs="Arial"/>
          <w:sz w:val="24"/>
          <w:szCs w:val="24"/>
        </w:rPr>
        <w:t>1</w:t>
      </w:r>
      <w:r>
        <w:rPr>
          <w:rFonts w:ascii="Arial" w:hAnsi="Arial" w:cs="Arial"/>
          <w:sz w:val="24"/>
          <w:szCs w:val="24"/>
        </w:rPr>
        <w:t xml:space="preserve"> </w:t>
      </w:r>
      <w:r w:rsidRPr="005B7AA3">
        <w:rPr>
          <w:rFonts w:ascii="Arial" w:hAnsi="Arial" w:cs="Arial"/>
          <w:sz w:val="24"/>
          <w:szCs w:val="24"/>
        </w:rPr>
        <w:t>-</w:t>
      </w:r>
      <w:r>
        <w:rPr>
          <w:rFonts w:ascii="Arial" w:hAnsi="Arial" w:cs="Arial"/>
          <w:sz w:val="24"/>
          <w:szCs w:val="24"/>
        </w:rPr>
        <w:t xml:space="preserve"> </w:t>
      </w:r>
      <w:r w:rsidRPr="005B7AA3">
        <w:rPr>
          <w:rFonts w:ascii="Arial" w:hAnsi="Arial" w:cs="Arial"/>
          <w:sz w:val="24"/>
          <w:szCs w:val="24"/>
        </w:rPr>
        <w:t>12.</w:t>
      </w:r>
    </w:p>
    <w:p w:rsidR="00601254" w:rsidRPr="001317DA" w:rsidRDefault="00601254" w:rsidP="00867660">
      <w:pPr>
        <w:rPr>
          <w:rFonts w:ascii="Arial" w:hAnsi="Arial" w:cs="Arial"/>
          <w:sz w:val="24"/>
          <w:szCs w:val="24"/>
        </w:rPr>
      </w:pPr>
      <w:r w:rsidRPr="00601254">
        <w:rPr>
          <w:rFonts w:ascii="Arial" w:hAnsi="Arial" w:cs="Arial"/>
          <w:b/>
          <w:sz w:val="24"/>
          <w:szCs w:val="24"/>
        </w:rPr>
        <w:t>Neal-Boylan, L.</w:t>
      </w:r>
      <w:r w:rsidRPr="00601254">
        <w:rPr>
          <w:rFonts w:ascii="Arial" w:hAnsi="Arial" w:cs="Arial"/>
          <w:sz w:val="24"/>
          <w:szCs w:val="24"/>
        </w:rPr>
        <w:t xml:space="preserve"> </w:t>
      </w:r>
      <w:r>
        <w:rPr>
          <w:rFonts w:ascii="Arial" w:hAnsi="Arial" w:cs="Arial"/>
          <w:sz w:val="24"/>
          <w:szCs w:val="24"/>
        </w:rPr>
        <w:t>(</w:t>
      </w:r>
      <w:r w:rsidRPr="00601254">
        <w:rPr>
          <w:rFonts w:ascii="Arial" w:hAnsi="Arial" w:cs="Arial"/>
          <w:sz w:val="24"/>
          <w:szCs w:val="24"/>
        </w:rPr>
        <w:t>2006</w:t>
      </w:r>
      <w:r>
        <w:rPr>
          <w:rFonts w:ascii="Arial" w:hAnsi="Arial" w:cs="Arial"/>
          <w:sz w:val="24"/>
          <w:szCs w:val="24"/>
        </w:rPr>
        <w:t>)</w:t>
      </w:r>
      <w:r w:rsidRPr="00601254">
        <w:rPr>
          <w:rFonts w:ascii="Arial" w:hAnsi="Arial" w:cs="Arial"/>
          <w:sz w:val="24"/>
          <w:szCs w:val="24"/>
        </w:rPr>
        <w:t xml:space="preserve"> The rehabilitation nurse specialist in home care. </w:t>
      </w:r>
      <w:r w:rsidRPr="00601254">
        <w:rPr>
          <w:rFonts w:ascii="Arial" w:hAnsi="Arial" w:cs="Arial"/>
          <w:i/>
          <w:sz w:val="24"/>
          <w:szCs w:val="24"/>
        </w:rPr>
        <w:t>Home Healthcare Now</w:t>
      </w:r>
      <w:r w:rsidRPr="00601254">
        <w:rPr>
          <w:rFonts w:ascii="Arial" w:hAnsi="Arial" w:cs="Arial"/>
          <w:sz w:val="24"/>
          <w:szCs w:val="24"/>
        </w:rPr>
        <w:t>, </w:t>
      </w:r>
      <w:r>
        <w:rPr>
          <w:rFonts w:ascii="Arial" w:hAnsi="Arial" w:cs="Arial"/>
          <w:sz w:val="24"/>
          <w:szCs w:val="24"/>
        </w:rPr>
        <w:t xml:space="preserve">Volume </w:t>
      </w:r>
      <w:r w:rsidRPr="00601254">
        <w:rPr>
          <w:rFonts w:ascii="Arial" w:hAnsi="Arial" w:cs="Arial"/>
          <w:sz w:val="24"/>
          <w:szCs w:val="24"/>
        </w:rPr>
        <w:t>24(7), pp.</w:t>
      </w:r>
      <w:r>
        <w:rPr>
          <w:rFonts w:ascii="Arial" w:hAnsi="Arial" w:cs="Arial"/>
          <w:sz w:val="24"/>
          <w:szCs w:val="24"/>
        </w:rPr>
        <w:t xml:space="preserve"> </w:t>
      </w:r>
      <w:r w:rsidRPr="00601254">
        <w:rPr>
          <w:rFonts w:ascii="Arial" w:hAnsi="Arial" w:cs="Arial"/>
          <w:sz w:val="24"/>
          <w:szCs w:val="24"/>
        </w:rPr>
        <w:t>457</w:t>
      </w:r>
      <w:r>
        <w:rPr>
          <w:rFonts w:ascii="Arial" w:hAnsi="Arial" w:cs="Arial"/>
          <w:sz w:val="24"/>
          <w:szCs w:val="24"/>
        </w:rPr>
        <w:t xml:space="preserve"> </w:t>
      </w:r>
      <w:r w:rsidRPr="00601254">
        <w:rPr>
          <w:rFonts w:ascii="Arial" w:hAnsi="Arial" w:cs="Arial"/>
          <w:sz w:val="24"/>
          <w:szCs w:val="24"/>
        </w:rPr>
        <w:t>-</w:t>
      </w:r>
      <w:r>
        <w:rPr>
          <w:rFonts w:ascii="Arial" w:hAnsi="Arial" w:cs="Arial"/>
          <w:sz w:val="24"/>
          <w:szCs w:val="24"/>
        </w:rPr>
        <w:t xml:space="preserve"> </w:t>
      </w:r>
      <w:r w:rsidRPr="00601254">
        <w:rPr>
          <w:rFonts w:ascii="Arial" w:hAnsi="Arial" w:cs="Arial"/>
          <w:sz w:val="24"/>
          <w:szCs w:val="24"/>
        </w:rPr>
        <w:t>458.</w:t>
      </w:r>
    </w:p>
    <w:p w:rsidR="00DD67F1" w:rsidRDefault="00DD67F1" w:rsidP="00867660">
      <w:pPr>
        <w:rPr>
          <w:rFonts w:ascii="Arial" w:hAnsi="Arial" w:cs="Arial"/>
          <w:sz w:val="24"/>
          <w:szCs w:val="24"/>
        </w:rPr>
      </w:pPr>
      <w:r w:rsidRPr="00DD67F1">
        <w:rPr>
          <w:rFonts w:ascii="Arial" w:hAnsi="Arial" w:cs="Arial"/>
          <w:b/>
          <w:sz w:val="24"/>
          <w:szCs w:val="24"/>
        </w:rPr>
        <w:t>Niedermaier, N., Bohrer, E., Schulte, K.,</w:t>
      </w:r>
      <w:r>
        <w:rPr>
          <w:rFonts w:ascii="Arial" w:hAnsi="Arial" w:cs="Arial"/>
          <w:b/>
          <w:sz w:val="24"/>
          <w:szCs w:val="24"/>
        </w:rPr>
        <w:t xml:space="preserve"> Schlattmann, P., &amp; Heuser, I. </w:t>
      </w:r>
      <w:r>
        <w:rPr>
          <w:rFonts w:ascii="Arial" w:hAnsi="Arial" w:cs="Arial"/>
          <w:sz w:val="24"/>
          <w:szCs w:val="24"/>
        </w:rPr>
        <w:t>(2004)</w:t>
      </w:r>
      <w:r w:rsidRPr="00DD67F1">
        <w:rPr>
          <w:rFonts w:ascii="Arial" w:hAnsi="Arial" w:cs="Arial"/>
          <w:sz w:val="24"/>
          <w:szCs w:val="24"/>
        </w:rPr>
        <w:t xml:space="preserve"> Prevention and treatment of post</w:t>
      </w:r>
      <w:r w:rsidR="000F07A1">
        <w:rPr>
          <w:rFonts w:ascii="Arial" w:hAnsi="Arial" w:cs="Arial"/>
          <w:sz w:val="24"/>
          <w:szCs w:val="24"/>
        </w:rPr>
        <w:t>-</w:t>
      </w:r>
      <w:r w:rsidRPr="00DD67F1">
        <w:rPr>
          <w:rFonts w:ascii="Arial" w:hAnsi="Arial" w:cs="Arial"/>
          <w:sz w:val="24"/>
          <w:szCs w:val="24"/>
        </w:rPr>
        <w:t xml:space="preserve">stroke depression with mirtazapine in </w:t>
      </w:r>
      <w:r w:rsidR="00CA3634">
        <w:rPr>
          <w:rFonts w:ascii="Arial" w:hAnsi="Arial" w:cs="Arial"/>
          <w:sz w:val="24"/>
          <w:szCs w:val="24"/>
        </w:rPr>
        <w:t>Patient</w:t>
      </w:r>
      <w:r w:rsidRPr="00DD67F1">
        <w:rPr>
          <w:rFonts w:ascii="Arial" w:hAnsi="Arial" w:cs="Arial"/>
          <w:sz w:val="24"/>
          <w:szCs w:val="24"/>
        </w:rPr>
        <w:t>s with acute stroke. </w:t>
      </w:r>
      <w:r w:rsidRPr="00DD67F1">
        <w:rPr>
          <w:rFonts w:ascii="Arial" w:hAnsi="Arial" w:cs="Arial"/>
          <w:i/>
          <w:sz w:val="24"/>
          <w:szCs w:val="24"/>
        </w:rPr>
        <w:t>Journal of Clinical Psychiatry</w:t>
      </w:r>
      <w:r w:rsidRPr="00DD67F1">
        <w:rPr>
          <w:rFonts w:ascii="Arial" w:hAnsi="Arial" w:cs="Arial"/>
          <w:sz w:val="24"/>
          <w:szCs w:val="24"/>
        </w:rPr>
        <w:t>,</w:t>
      </w:r>
      <w:r>
        <w:rPr>
          <w:rFonts w:ascii="Arial" w:hAnsi="Arial" w:cs="Arial"/>
          <w:sz w:val="24"/>
          <w:szCs w:val="24"/>
        </w:rPr>
        <w:t xml:space="preserve"> Volume</w:t>
      </w:r>
      <w:r w:rsidRPr="00DD67F1">
        <w:rPr>
          <w:rFonts w:ascii="Arial" w:hAnsi="Arial" w:cs="Arial"/>
          <w:sz w:val="24"/>
          <w:szCs w:val="24"/>
        </w:rPr>
        <w:t> 65(12), pp.</w:t>
      </w:r>
      <w:r>
        <w:rPr>
          <w:rFonts w:ascii="Arial" w:hAnsi="Arial" w:cs="Arial"/>
          <w:sz w:val="24"/>
          <w:szCs w:val="24"/>
        </w:rPr>
        <w:t xml:space="preserve"> </w:t>
      </w:r>
      <w:r w:rsidRPr="00DD67F1">
        <w:rPr>
          <w:rFonts w:ascii="Arial" w:hAnsi="Arial" w:cs="Arial"/>
          <w:sz w:val="24"/>
          <w:szCs w:val="24"/>
        </w:rPr>
        <w:t>1619</w:t>
      </w:r>
      <w:r>
        <w:rPr>
          <w:rFonts w:ascii="Arial" w:hAnsi="Arial" w:cs="Arial"/>
          <w:sz w:val="24"/>
          <w:szCs w:val="24"/>
        </w:rPr>
        <w:t xml:space="preserve"> </w:t>
      </w:r>
      <w:r w:rsidRPr="00DD67F1">
        <w:rPr>
          <w:rFonts w:ascii="Arial" w:hAnsi="Arial" w:cs="Arial"/>
          <w:sz w:val="24"/>
          <w:szCs w:val="24"/>
        </w:rPr>
        <w:t>-</w:t>
      </w:r>
      <w:r>
        <w:rPr>
          <w:rFonts w:ascii="Arial" w:hAnsi="Arial" w:cs="Arial"/>
          <w:sz w:val="24"/>
          <w:szCs w:val="24"/>
        </w:rPr>
        <w:t xml:space="preserve"> </w:t>
      </w:r>
      <w:r w:rsidRPr="00DD67F1">
        <w:rPr>
          <w:rFonts w:ascii="Arial" w:hAnsi="Arial" w:cs="Arial"/>
          <w:sz w:val="24"/>
          <w:szCs w:val="24"/>
        </w:rPr>
        <w:t>1623.</w:t>
      </w:r>
    </w:p>
    <w:p w:rsidR="000F07A1" w:rsidRDefault="000F07A1" w:rsidP="00867660">
      <w:pPr>
        <w:rPr>
          <w:rFonts w:ascii="Arial" w:hAnsi="Arial" w:cs="Arial"/>
          <w:sz w:val="24"/>
          <w:szCs w:val="24"/>
        </w:rPr>
      </w:pPr>
      <w:r w:rsidRPr="000F07A1">
        <w:rPr>
          <w:rFonts w:ascii="Arial" w:hAnsi="Arial" w:cs="Arial"/>
          <w:b/>
          <w:sz w:val="24"/>
          <w:szCs w:val="24"/>
        </w:rPr>
        <w:t>Olaison, A.</w:t>
      </w:r>
      <w:r w:rsidRPr="000F07A1">
        <w:rPr>
          <w:rFonts w:ascii="Arial" w:hAnsi="Arial" w:cs="Arial"/>
          <w:sz w:val="24"/>
          <w:szCs w:val="24"/>
        </w:rPr>
        <w:t xml:space="preserve"> (2017) Processing older persons as clients in elderly care: A study of the micro-processes of care management practice. </w:t>
      </w:r>
      <w:r w:rsidRPr="000F07A1">
        <w:rPr>
          <w:rFonts w:ascii="Arial" w:hAnsi="Arial" w:cs="Arial"/>
          <w:i/>
          <w:sz w:val="24"/>
          <w:szCs w:val="24"/>
        </w:rPr>
        <w:t>Social Work in Health Care</w:t>
      </w:r>
      <w:r w:rsidRPr="000F07A1">
        <w:rPr>
          <w:rFonts w:ascii="Arial" w:hAnsi="Arial" w:cs="Arial"/>
          <w:sz w:val="24"/>
          <w:szCs w:val="24"/>
        </w:rPr>
        <w:t>,</w:t>
      </w:r>
      <w:r>
        <w:rPr>
          <w:rFonts w:ascii="Arial" w:hAnsi="Arial" w:cs="Arial"/>
          <w:sz w:val="24"/>
          <w:szCs w:val="24"/>
        </w:rPr>
        <w:t xml:space="preserve"> Volume </w:t>
      </w:r>
      <w:r w:rsidRPr="000F07A1">
        <w:rPr>
          <w:rFonts w:ascii="Arial" w:hAnsi="Arial" w:cs="Arial"/>
          <w:sz w:val="24"/>
          <w:szCs w:val="24"/>
        </w:rPr>
        <w:t>56(2), pp.</w:t>
      </w:r>
      <w:r>
        <w:rPr>
          <w:rFonts w:ascii="Arial" w:hAnsi="Arial" w:cs="Arial"/>
          <w:sz w:val="24"/>
          <w:szCs w:val="24"/>
        </w:rPr>
        <w:t xml:space="preserve"> </w:t>
      </w:r>
      <w:r w:rsidRPr="000F07A1">
        <w:rPr>
          <w:rFonts w:ascii="Arial" w:hAnsi="Arial" w:cs="Arial"/>
          <w:sz w:val="24"/>
          <w:szCs w:val="24"/>
        </w:rPr>
        <w:t>78</w:t>
      </w:r>
      <w:r>
        <w:rPr>
          <w:rFonts w:ascii="Arial" w:hAnsi="Arial" w:cs="Arial"/>
          <w:sz w:val="24"/>
          <w:szCs w:val="24"/>
        </w:rPr>
        <w:t xml:space="preserve"> </w:t>
      </w:r>
      <w:r w:rsidRPr="000F07A1">
        <w:rPr>
          <w:rFonts w:ascii="Arial" w:hAnsi="Arial" w:cs="Arial"/>
          <w:sz w:val="24"/>
          <w:szCs w:val="24"/>
        </w:rPr>
        <w:t>-</w:t>
      </w:r>
      <w:r>
        <w:rPr>
          <w:rFonts w:ascii="Arial" w:hAnsi="Arial" w:cs="Arial"/>
          <w:sz w:val="24"/>
          <w:szCs w:val="24"/>
        </w:rPr>
        <w:t xml:space="preserve"> </w:t>
      </w:r>
      <w:r w:rsidRPr="000F07A1">
        <w:rPr>
          <w:rFonts w:ascii="Arial" w:hAnsi="Arial" w:cs="Arial"/>
          <w:sz w:val="24"/>
          <w:szCs w:val="24"/>
        </w:rPr>
        <w:t>98.</w:t>
      </w:r>
    </w:p>
    <w:p w:rsidR="001F4490" w:rsidRDefault="001F4490" w:rsidP="00867660">
      <w:pPr>
        <w:rPr>
          <w:rFonts w:ascii="Arial" w:hAnsi="Arial" w:cs="Arial"/>
          <w:sz w:val="24"/>
          <w:szCs w:val="24"/>
        </w:rPr>
      </w:pPr>
      <w:r w:rsidRPr="001F4490">
        <w:rPr>
          <w:rFonts w:ascii="Arial" w:hAnsi="Arial" w:cs="Arial"/>
          <w:b/>
          <w:sz w:val="24"/>
          <w:szCs w:val="24"/>
        </w:rPr>
        <w:t>Opara, J.A., &amp; Jaracz, K.</w:t>
      </w:r>
      <w:r>
        <w:rPr>
          <w:rFonts w:ascii="Arial" w:hAnsi="Arial" w:cs="Arial"/>
          <w:sz w:val="24"/>
          <w:szCs w:val="24"/>
        </w:rPr>
        <w:t xml:space="preserve"> (</w:t>
      </w:r>
      <w:r w:rsidRPr="001F4490">
        <w:rPr>
          <w:rFonts w:ascii="Arial" w:hAnsi="Arial" w:cs="Arial"/>
          <w:sz w:val="24"/>
          <w:szCs w:val="24"/>
        </w:rPr>
        <w:t>2010</w:t>
      </w:r>
      <w:r>
        <w:rPr>
          <w:rFonts w:ascii="Arial" w:hAnsi="Arial" w:cs="Arial"/>
          <w:sz w:val="24"/>
          <w:szCs w:val="24"/>
        </w:rPr>
        <w:t>)</w:t>
      </w:r>
      <w:r w:rsidRPr="001F4490">
        <w:rPr>
          <w:rFonts w:ascii="Arial" w:hAnsi="Arial" w:cs="Arial"/>
          <w:sz w:val="24"/>
          <w:szCs w:val="24"/>
        </w:rPr>
        <w:t xml:space="preserve"> Quality of life of post–stroke </w:t>
      </w:r>
      <w:r w:rsidR="00CA3634">
        <w:rPr>
          <w:rFonts w:ascii="Arial" w:hAnsi="Arial" w:cs="Arial"/>
          <w:sz w:val="24"/>
          <w:szCs w:val="24"/>
        </w:rPr>
        <w:t>Patient</w:t>
      </w:r>
      <w:r w:rsidRPr="001F4490">
        <w:rPr>
          <w:rFonts w:ascii="Arial" w:hAnsi="Arial" w:cs="Arial"/>
          <w:sz w:val="24"/>
          <w:szCs w:val="24"/>
        </w:rPr>
        <w:t>s and their caregivers. </w:t>
      </w:r>
      <w:r w:rsidRPr="001F4490">
        <w:rPr>
          <w:rFonts w:ascii="Arial" w:hAnsi="Arial" w:cs="Arial"/>
          <w:i/>
          <w:sz w:val="24"/>
          <w:szCs w:val="24"/>
        </w:rPr>
        <w:t>Journal of</w:t>
      </w:r>
      <w:r>
        <w:rPr>
          <w:rFonts w:ascii="Arial" w:hAnsi="Arial" w:cs="Arial"/>
          <w:sz w:val="24"/>
          <w:szCs w:val="24"/>
        </w:rPr>
        <w:t xml:space="preserve"> </w:t>
      </w:r>
      <w:r w:rsidRPr="001F4490">
        <w:rPr>
          <w:rFonts w:ascii="Arial" w:hAnsi="Arial" w:cs="Arial"/>
          <w:i/>
          <w:sz w:val="24"/>
          <w:szCs w:val="24"/>
        </w:rPr>
        <w:t>Medicine and Life</w:t>
      </w:r>
      <w:r w:rsidRPr="001F4490">
        <w:rPr>
          <w:rFonts w:ascii="Arial" w:hAnsi="Arial" w:cs="Arial"/>
          <w:sz w:val="24"/>
          <w:szCs w:val="24"/>
        </w:rPr>
        <w:t>, </w:t>
      </w:r>
      <w:r>
        <w:rPr>
          <w:rFonts w:ascii="Arial" w:hAnsi="Arial" w:cs="Arial"/>
          <w:sz w:val="24"/>
          <w:szCs w:val="24"/>
        </w:rPr>
        <w:t xml:space="preserve">Volume </w:t>
      </w:r>
      <w:r w:rsidRPr="001F4490">
        <w:rPr>
          <w:rFonts w:ascii="Arial" w:hAnsi="Arial" w:cs="Arial"/>
          <w:sz w:val="24"/>
          <w:szCs w:val="24"/>
        </w:rPr>
        <w:t>3(3), p.</w:t>
      </w:r>
      <w:r>
        <w:rPr>
          <w:rFonts w:ascii="Arial" w:hAnsi="Arial" w:cs="Arial"/>
          <w:sz w:val="24"/>
          <w:szCs w:val="24"/>
        </w:rPr>
        <w:t xml:space="preserve"> </w:t>
      </w:r>
      <w:r w:rsidRPr="001F4490">
        <w:rPr>
          <w:rFonts w:ascii="Arial" w:hAnsi="Arial" w:cs="Arial"/>
          <w:sz w:val="24"/>
          <w:szCs w:val="24"/>
        </w:rPr>
        <w:t>216.</w:t>
      </w:r>
    </w:p>
    <w:p w:rsidR="00626FB2" w:rsidRDefault="00626FB2" w:rsidP="00867660">
      <w:pPr>
        <w:rPr>
          <w:rFonts w:ascii="Arial" w:hAnsi="Arial" w:cs="Arial"/>
          <w:sz w:val="24"/>
          <w:szCs w:val="24"/>
        </w:rPr>
      </w:pPr>
      <w:r w:rsidRPr="00626FB2">
        <w:rPr>
          <w:rFonts w:ascii="Arial" w:hAnsi="Arial" w:cs="Arial"/>
          <w:b/>
          <w:sz w:val="24"/>
          <w:szCs w:val="24"/>
        </w:rPr>
        <w:t>Parikh, R.M., Eden, D.T., Price, T.R., &amp; Robinson, R.G.</w:t>
      </w:r>
      <w:r>
        <w:rPr>
          <w:rFonts w:ascii="Arial" w:hAnsi="Arial" w:cs="Arial"/>
          <w:sz w:val="24"/>
          <w:szCs w:val="24"/>
        </w:rPr>
        <w:t xml:space="preserve"> (</w:t>
      </w:r>
      <w:r w:rsidRPr="00626FB2">
        <w:rPr>
          <w:rFonts w:ascii="Arial" w:hAnsi="Arial" w:cs="Arial"/>
          <w:sz w:val="24"/>
          <w:szCs w:val="24"/>
        </w:rPr>
        <w:t>1989</w:t>
      </w:r>
      <w:r>
        <w:rPr>
          <w:rFonts w:ascii="Arial" w:hAnsi="Arial" w:cs="Arial"/>
          <w:sz w:val="24"/>
          <w:szCs w:val="24"/>
        </w:rPr>
        <w:t>)</w:t>
      </w:r>
      <w:r w:rsidRPr="00626FB2">
        <w:rPr>
          <w:rFonts w:ascii="Arial" w:hAnsi="Arial" w:cs="Arial"/>
          <w:sz w:val="24"/>
          <w:szCs w:val="24"/>
        </w:rPr>
        <w:t xml:space="preserve"> The sensitivity and specificity of the Center for Epidemiologic Studies Depression Scale in screening for post-stroke depression. </w:t>
      </w:r>
      <w:r w:rsidRPr="00626FB2">
        <w:rPr>
          <w:rFonts w:ascii="Arial" w:hAnsi="Arial" w:cs="Arial"/>
          <w:i/>
          <w:sz w:val="24"/>
          <w:szCs w:val="24"/>
        </w:rPr>
        <w:t>The International Journal of Psychiatry in Medicine</w:t>
      </w:r>
      <w:r w:rsidRPr="00626FB2">
        <w:rPr>
          <w:rFonts w:ascii="Arial" w:hAnsi="Arial" w:cs="Arial"/>
          <w:sz w:val="24"/>
          <w:szCs w:val="24"/>
        </w:rPr>
        <w:t>, </w:t>
      </w:r>
      <w:r>
        <w:rPr>
          <w:rFonts w:ascii="Arial" w:hAnsi="Arial" w:cs="Arial"/>
          <w:sz w:val="24"/>
          <w:szCs w:val="24"/>
        </w:rPr>
        <w:t xml:space="preserve">Volume </w:t>
      </w:r>
      <w:r w:rsidRPr="00626FB2">
        <w:rPr>
          <w:rFonts w:ascii="Arial" w:hAnsi="Arial" w:cs="Arial"/>
          <w:sz w:val="24"/>
          <w:szCs w:val="24"/>
        </w:rPr>
        <w:t>18(2), pp.169</w:t>
      </w:r>
      <w:r>
        <w:rPr>
          <w:rFonts w:ascii="Arial" w:hAnsi="Arial" w:cs="Arial"/>
          <w:sz w:val="24"/>
          <w:szCs w:val="24"/>
        </w:rPr>
        <w:t xml:space="preserve"> </w:t>
      </w:r>
      <w:r w:rsidRPr="00626FB2">
        <w:rPr>
          <w:rFonts w:ascii="Arial" w:hAnsi="Arial" w:cs="Arial"/>
          <w:sz w:val="24"/>
          <w:szCs w:val="24"/>
        </w:rPr>
        <w:t>-</w:t>
      </w:r>
      <w:r>
        <w:rPr>
          <w:rFonts w:ascii="Arial" w:hAnsi="Arial" w:cs="Arial"/>
          <w:sz w:val="24"/>
          <w:szCs w:val="24"/>
        </w:rPr>
        <w:t xml:space="preserve"> </w:t>
      </w:r>
      <w:r w:rsidRPr="00626FB2">
        <w:rPr>
          <w:rFonts w:ascii="Arial" w:hAnsi="Arial" w:cs="Arial"/>
          <w:sz w:val="24"/>
          <w:szCs w:val="24"/>
        </w:rPr>
        <w:t>181.</w:t>
      </w:r>
    </w:p>
    <w:p w:rsidR="00AE25BA" w:rsidRDefault="00AE25BA" w:rsidP="00867660">
      <w:pPr>
        <w:rPr>
          <w:rFonts w:ascii="Arial" w:hAnsi="Arial" w:cs="Arial"/>
          <w:sz w:val="24"/>
          <w:szCs w:val="24"/>
        </w:rPr>
      </w:pPr>
      <w:r w:rsidRPr="00AE25BA">
        <w:rPr>
          <w:rFonts w:ascii="Arial" w:hAnsi="Arial" w:cs="Arial"/>
          <w:b/>
          <w:sz w:val="24"/>
          <w:szCs w:val="24"/>
        </w:rPr>
        <w:t>Parikh, R.M., Robinson, R.G., Lipsey, J.R., Starkstein, S.E., Fedoroff, J.P., &amp; Price, T.R.</w:t>
      </w:r>
      <w:r>
        <w:rPr>
          <w:rFonts w:ascii="Arial" w:hAnsi="Arial" w:cs="Arial"/>
          <w:sz w:val="24"/>
          <w:szCs w:val="24"/>
        </w:rPr>
        <w:t xml:space="preserve"> (</w:t>
      </w:r>
      <w:r w:rsidRPr="00AE25BA">
        <w:rPr>
          <w:rFonts w:ascii="Arial" w:hAnsi="Arial" w:cs="Arial"/>
          <w:sz w:val="24"/>
          <w:szCs w:val="24"/>
        </w:rPr>
        <w:t>1990</w:t>
      </w:r>
      <w:r>
        <w:rPr>
          <w:rFonts w:ascii="Arial" w:hAnsi="Arial" w:cs="Arial"/>
          <w:sz w:val="24"/>
          <w:szCs w:val="24"/>
        </w:rPr>
        <w:t>)</w:t>
      </w:r>
      <w:r w:rsidRPr="00AE25BA">
        <w:rPr>
          <w:rFonts w:ascii="Arial" w:hAnsi="Arial" w:cs="Arial"/>
          <w:sz w:val="24"/>
          <w:szCs w:val="24"/>
        </w:rPr>
        <w:t xml:space="preserve"> The impact of post</w:t>
      </w:r>
      <w:r w:rsidR="00B15EA3">
        <w:rPr>
          <w:rFonts w:ascii="Arial" w:hAnsi="Arial" w:cs="Arial"/>
          <w:sz w:val="24"/>
          <w:szCs w:val="24"/>
        </w:rPr>
        <w:t>-</w:t>
      </w:r>
      <w:r w:rsidRPr="00AE25BA">
        <w:rPr>
          <w:rFonts w:ascii="Arial" w:hAnsi="Arial" w:cs="Arial"/>
          <w:sz w:val="24"/>
          <w:szCs w:val="24"/>
        </w:rPr>
        <w:t>stroke depression on recovery in activities of daily living over a 2-year follow-up. </w:t>
      </w:r>
      <w:r>
        <w:rPr>
          <w:rFonts w:ascii="Arial" w:hAnsi="Arial" w:cs="Arial"/>
          <w:i/>
          <w:sz w:val="24"/>
          <w:szCs w:val="24"/>
        </w:rPr>
        <w:t>Archives of N</w:t>
      </w:r>
      <w:r w:rsidRPr="00AE25BA">
        <w:rPr>
          <w:rFonts w:ascii="Arial" w:hAnsi="Arial" w:cs="Arial"/>
          <w:i/>
          <w:sz w:val="24"/>
          <w:szCs w:val="24"/>
        </w:rPr>
        <w:t>eurology</w:t>
      </w:r>
      <w:r w:rsidRPr="00AE25BA">
        <w:rPr>
          <w:rFonts w:ascii="Arial" w:hAnsi="Arial" w:cs="Arial"/>
          <w:sz w:val="24"/>
          <w:szCs w:val="24"/>
        </w:rPr>
        <w:t>, </w:t>
      </w:r>
      <w:r>
        <w:rPr>
          <w:rFonts w:ascii="Arial" w:hAnsi="Arial" w:cs="Arial"/>
          <w:sz w:val="24"/>
          <w:szCs w:val="24"/>
        </w:rPr>
        <w:t xml:space="preserve">Volume </w:t>
      </w:r>
      <w:r w:rsidRPr="00AE25BA">
        <w:rPr>
          <w:rFonts w:ascii="Arial" w:hAnsi="Arial" w:cs="Arial"/>
          <w:sz w:val="24"/>
          <w:szCs w:val="24"/>
        </w:rPr>
        <w:t>47(7), pp.785</w:t>
      </w:r>
      <w:r>
        <w:rPr>
          <w:rFonts w:ascii="Arial" w:hAnsi="Arial" w:cs="Arial"/>
          <w:sz w:val="24"/>
          <w:szCs w:val="24"/>
        </w:rPr>
        <w:t xml:space="preserve"> </w:t>
      </w:r>
      <w:r w:rsidRPr="00AE25BA">
        <w:rPr>
          <w:rFonts w:ascii="Arial" w:hAnsi="Arial" w:cs="Arial"/>
          <w:sz w:val="24"/>
          <w:szCs w:val="24"/>
        </w:rPr>
        <w:t>-</w:t>
      </w:r>
      <w:r>
        <w:rPr>
          <w:rFonts w:ascii="Arial" w:hAnsi="Arial" w:cs="Arial"/>
          <w:sz w:val="24"/>
          <w:szCs w:val="24"/>
        </w:rPr>
        <w:t xml:space="preserve"> </w:t>
      </w:r>
      <w:r w:rsidRPr="00AE25BA">
        <w:rPr>
          <w:rFonts w:ascii="Arial" w:hAnsi="Arial" w:cs="Arial"/>
          <w:sz w:val="24"/>
          <w:szCs w:val="24"/>
        </w:rPr>
        <w:t>789.</w:t>
      </w:r>
    </w:p>
    <w:p w:rsidR="00D24DD7" w:rsidRDefault="00D24DD7" w:rsidP="00867660">
      <w:pPr>
        <w:rPr>
          <w:rFonts w:ascii="Arial" w:hAnsi="Arial" w:cs="Arial"/>
          <w:sz w:val="24"/>
          <w:szCs w:val="24"/>
        </w:rPr>
      </w:pPr>
      <w:r w:rsidRPr="00D24DD7">
        <w:rPr>
          <w:rFonts w:ascii="Arial" w:hAnsi="Arial" w:cs="Arial"/>
          <w:b/>
          <w:sz w:val="24"/>
          <w:szCs w:val="24"/>
        </w:rPr>
        <w:t>Payton, H. &amp; Soundy, A.</w:t>
      </w:r>
      <w:r>
        <w:rPr>
          <w:rFonts w:ascii="Arial" w:hAnsi="Arial" w:cs="Arial"/>
          <w:sz w:val="24"/>
          <w:szCs w:val="24"/>
        </w:rPr>
        <w:t xml:space="preserve"> (2020)</w:t>
      </w:r>
      <w:r w:rsidRPr="00D24DD7">
        <w:rPr>
          <w:rFonts w:ascii="Arial" w:hAnsi="Arial" w:cs="Arial"/>
          <w:sz w:val="24"/>
          <w:szCs w:val="24"/>
        </w:rPr>
        <w:t xml:space="preserve"> The Experience of Post-Stroke Pain and the Impact on Quality of Life: An Integrative Review. </w:t>
      </w:r>
      <w:r w:rsidRPr="00D24DD7">
        <w:rPr>
          <w:rFonts w:ascii="Arial" w:hAnsi="Arial" w:cs="Arial"/>
          <w:i/>
          <w:sz w:val="24"/>
          <w:szCs w:val="24"/>
        </w:rPr>
        <w:t>Behavioural Sciences</w:t>
      </w:r>
      <w:r w:rsidRPr="00D24DD7">
        <w:rPr>
          <w:rFonts w:ascii="Arial" w:hAnsi="Arial" w:cs="Arial"/>
          <w:sz w:val="24"/>
          <w:szCs w:val="24"/>
        </w:rPr>
        <w:t>,</w:t>
      </w:r>
      <w:r>
        <w:rPr>
          <w:rFonts w:ascii="Arial" w:hAnsi="Arial" w:cs="Arial"/>
          <w:sz w:val="24"/>
          <w:szCs w:val="24"/>
        </w:rPr>
        <w:t xml:space="preserve"> Volume </w:t>
      </w:r>
      <w:r w:rsidRPr="00D24DD7">
        <w:rPr>
          <w:rFonts w:ascii="Arial" w:hAnsi="Arial" w:cs="Arial"/>
          <w:sz w:val="24"/>
          <w:szCs w:val="24"/>
        </w:rPr>
        <w:t xml:space="preserve">10(8), </w:t>
      </w:r>
      <w:r w:rsidR="008C11DB">
        <w:rPr>
          <w:rFonts w:ascii="Arial" w:hAnsi="Arial" w:cs="Arial"/>
          <w:sz w:val="24"/>
          <w:szCs w:val="24"/>
        </w:rPr>
        <w:t>p</w:t>
      </w:r>
      <w:r w:rsidRPr="00D24DD7">
        <w:rPr>
          <w:rFonts w:ascii="Arial" w:hAnsi="Arial" w:cs="Arial"/>
          <w:sz w:val="24"/>
          <w:szCs w:val="24"/>
        </w:rPr>
        <w:t>p.</w:t>
      </w:r>
      <w:r>
        <w:rPr>
          <w:rFonts w:ascii="Arial" w:hAnsi="Arial" w:cs="Arial"/>
          <w:sz w:val="24"/>
          <w:szCs w:val="24"/>
        </w:rPr>
        <w:t xml:space="preserve"> </w:t>
      </w:r>
      <w:r w:rsidRPr="00D24DD7">
        <w:rPr>
          <w:rFonts w:ascii="Arial" w:hAnsi="Arial" w:cs="Arial"/>
          <w:sz w:val="24"/>
          <w:szCs w:val="24"/>
        </w:rPr>
        <w:t>128</w:t>
      </w:r>
      <w:r w:rsidR="008C11DB">
        <w:rPr>
          <w:rFonts w:ascii="Arial" w:hAnsi="Arial" w:cs="Arial"/>
          <w:sz w:val="24"/>
          <w:szCs w:val="24"/>
        </w:rPr>
        <w:t xml:space="preserve">- </w:t>
      </w:r>
      <w:r w:rsidRPr="00D24DD7">
        <w:rPr>
          <w:rFonts w:ascii="Arial" w:hAnsi="Arial" w:cs="Arial"/>
          <w:sz w:val="24"/>
          <w:szCs w:val="24"/>
        </w:rPr>
        <w:t>.</w:t>
      </w:r>
    </w:p>
    <w:p w:rsidR="00D95C15" w:rsidRDefault="00D95C15" w:rsidP="00867660">
      <w:pPr>
        <w:rPr>
          <w:rFonts w:ascii="Arial" w:hAnsi="Arial" w:cs="Arial"/>
          <w:sz w:val="24"/>
          <w:szCs w:val="24"/>
        </w:rPr>
      </w:pPr>
      <w:r w:rsidRPr="008C11DB">
        <w:rPr>
          <w:rFonts w:ascii="Arial" w:hAnsi="Arial" w:cs="Arial"/>
          <w:b/>
          <w:sz w:val="24"/>
          <w:szCs w:val="24"/>
        </w:rPr>
        <w:t>Pepe, P.E., Zachariah, B.S</w:t>
      </w:r>
      <w:r w:rsidR="008C11DB" w:rsidRPr="008C11DB">
        <w:rPr>
          <w:rFonts w:ascii="Arial" w:hAnsi="Arial" w:cs="Arial"/>
          <w:b/>
          <w:sz w:val="24"/>
          <w:szCs w:val="24"/>
        </w:rPr>
        <w:t>., Sayre, M.R., Floccare, D., &amp; Writing, R.</w:t>
      </w:r>
      <w:r w:rsidRPr="008C11DB">
        <w:rPr>
          <w:rFonts w:ascii="Arial" w:hAnsi="Arial" w:cs="Arial"/>
          <w:sz w:val="24"/>
          <w:szCs w:val="24"/>
        </w:rPr>
        <w:t xml:space="preserve"> </w:t>
      </w:r>
      <w:r w:rsidR="008C11DB">
        <w:rPr>
          <w:rFonts w:ascii="Arial" w:hAnsi="Arial" w:cs="Arial"/>
          <w:sz w:val="24"/>
          <w:szCs w:val="24"/>
        </w:rPr>
        <w:t>(</w:t>
      </w:r>
      <w:r w:rsidRPr="008C11DB">
        <w:rPr>
          <w:rFonts w:ascii="Arial" w:hAnsi="Arial" w:cs="Arial"/>
          <w:sz w:val="24"/>
          <w:szCs w:val="24"/>
        </w:rPr>
        <w:t>1998</w:t>
      </w:r>
      <w:r w:rsidR="008C11DB">
        <w:rPr>
          <w:rFonts w:ascii="Arial" w:hAnsi="Arial" w:cs="Arial"/>
          <w:sz w:val="24"/>
          <w:szCs w:val="24"/>
        </w:rPr>
        <w:t>)</w:t>
      </w:r>
      <w:r w:rsidRPr="008C11DB">
        <w:rPr>
          <w:rFonts w:ascii="Arial" w:hAnsi="Arial" w:cs="Arial"/>
          <w:sz w:val="24"/>
          <w:szCs w:val="24"/>
        </w:rPr>
        <w:t xml:space="preserve"> Ensuring the chain of recovery for stroke in your community. </w:t>
      </w:r>
      <w:r w:rsidRPr="008C11DB">
        <w:rPr>
          <w:rFonts w:ascii="Arial" w:hAnsi="Arial" w:cs="Arial"/>
          <w:i/>
          <w:sz w:val="24"/>
          <w:szCs w:val="24"/>
        </w:rPr>
        <w:t>Prehospital Emergency Care</w:t>
      </w:r>
      <w:r w:rsidRPr="008C11DB">
        <w:rPr>
          <w:rFonts w:ascii="Arial" w:hAnsi="Arial" w:cs="Arial"/>
          <w:sz w:val="24"/>
          <w:szCs w:val="24"/>
        </w:rPr>
        <w:t>, </w:t>
      </w:r>
      <w:r w:rsidR="008C11DB">
        <w:rPr>
          <w:rFonts w:ascii="Arial" w:hAnsi="Arial" w:cs="Arial"/>
          <w:sz w:val="24"/>
          <w:szCs w:val="24"/>
        </w:rPr>
        <w:t xml:space="preserve">Volume </w:t>
      </w:r>
      <w:r w:rsidRPr="008C11DB">
        <w:rPr>
          <w:rFonts w:ascii="Arial" w:hAnsi="Arial" w:cs="Arial"/>
          <w:sz w:val="24"/>
          <w:szCs w:val="24"/>
        </w:rPr>
        <w:t>2(2), pp.</w:t>
      </w:r>
      <w:r w:rsidR="008C11DB">
        <w:rPr>
          <w:rFonts w:ascii="Arial" w:hAnsi="Arial" w:cs="Arial"/>
          <w:sz w:val="24"/>
          <w:szCs w:val="24"/>
        </w:rPr>
        <w:t xml:space="preserve"> </w:t>
      </w:r>
      <w:r w:rsidRPr="008C11DB">
        <w:rPr>
          <w:rFonts w:ascii="Arial" w:hAnsi="Arial" w:cs="Arial"/>
          <w:sz w:val="24"/>
          <w:szCs w:val="24"/>
        </w:rPr>
        <w:t>89</w:t>
      </w:r>
      <w:r w:rsidR="008C11DB">
        <w:rPr>
          <w:rFonts w:ascii="Arial" w:hAnsi="Arial" w:cs="Arial"/>
          <w:sz w:val="24"/>
          <w:szCs w:val="24"/>
        </w:rPr>
        <w:t xml:space="preserve"> </w:t>
      </w:r>
      <w:r w:rsidRPr="008C11DB">
        <w:rPr>
          <w:rFonts w:ascii="Arial" w:hAnsi="Arial" w:cs="Arial"/>
          <w:sz w:val="24"/>
          <w:szCs w:val="24"/>
        </w:rPr>
        <w:t>-</w:t>
      </w:r>
      <w:r w:rsidR="008C11DB">
        <w:rPr>
          <w:rFonts w:ascii="Arial" w:hAnsi="Arial" w:cs="Arial"/>
          <w:sz w:val="24"/>
          <w:szCs w:val="24"/>
        </w:rPr>
        <w:t xml:space="preserve"> </w:t>
      </w:r>
      <w:r w:rsidRPr="008C11DB">
        <w:rPr>
          <w:rFonts w:ascii="Arial" w:hAnsi="Arial" w:cs="Arial"/>
          <w:sz w:val="24"/>
          <w:szCs w:val="24"/>
        </w:rPr>
        <w:t>95.</w:t>
      </w:r>
    </w:p>
    <w:p w:rsidR="007F5316" w:rsidRDefault="007F5316" w:rsidP="00867660">
      <w:pPr>
        <w:rPr>
          <w:rFonts w:ascii="Arial" w:hAnsi="Arial" w:cs="Arial"/>
          <w:sz w:val="24"/>
          <w:szCs w:val="24"/>
        </w:rPr>
      </w:pPr>
      <w:r w:rsidRPr="007F5316">
        <w:rPr>
          <w:rFonts w:ascii="Arial" w:hAnsi="Arial" w:cs="Arial"/>
          <w:b/>
          <w:sz w:val="24"/>
          <w:szCs w:val="24"/>
        </w:rPr>
        <w:lastRenderedPageBreak/>
        <w:t>Perry, L.</w:t>
      </w:r>
      <w:r w:rsidRPr="007F5316">
        <w:rPr>
          <w:rFonts w:ascii="Arial" w:hAnsi="Arial" w:cs="Arial"/>
          <w:sz w:val="24"/>
          <w:szCs w:val="24"/>
        </w:rPr>
        <w:t xml:space="preserve"> </w:t>
      </w:r>
      <w:r>
        <w:rPr>
          <w:rFonts w:ascii="Arial" w:hAnsi="Arial" w:cs="Arial"/>
          <w:sz w:val="24"/>
          <w:szCs w:val="24"/>
        </w:rPr>
        <w:t>(</w:t>
      </w:r>
      <w:r w:rsidRPr="007F5316">
        <w:rPr>
          <w:rFonts w:ascii="Arial" w:hAnsi="Arial" w:cs="Arial"/>
          <w:sz w:val="24"/>
          <w:szCs w:val="24"/>
        </w:rPr>
        <w:t>2001</w:t>
      </w:r>
      <w:r>
        <w:rPr>
          <w:rFonts w:ascii="Arial" w:hAnsi="Arial" w:cs="Arial"/>
          <w:sz w:val="24"/>
          <w:szCs w:val="24"/>
        </w:rPr>
        <w:t>)</w:t>
      </w:r>
      <w:r w:rsidRPr="007F5316">
        <w:rPr>
          <w:rFonts w:ascii="Arial" w:hAnsi="Arial" w:cs="Arial"/>
          <w:sz w:val="24"/>
          <w:szCs w:val="24"/>
        </w:rPr>
        <w:t xml:space="preserve"> Screening swallowing function of patients with acute stroke. Part two: Detailed evaluation of the tool used by nurses. </w:t>
      </w:r>
      <w:r w:rsidRPr="007F5316">
        <w:rPr>
          <w:rFonts w:ascii="Arial" w:hAnsi="Arial" w:cs="Arial"/>
          <w:i/>
          <w:sz w:val="24"/>
          <w:szCs w:val="24"/>
        </w:rPr>
        <w:t>Journal of Clinical Nursing</w:t>
      </w:r>
      <w:r w:rsidRPr="007F5316">
        <w:rPr>
          <w:rFonts w:ascii="Arial" w:hAnsi="Arial" w:cs="Arial"/>
          <w:sz w:val="24"/>
          <w:szCs w:val="24"/>
        </w:rPr>
        <w:t>, </w:t>
      </w:r>
      <w:r>
        <w:rPr>
          <w:rFonts w:ascii="Arial" w:hAnsi="Arial" w:cs="Arial"/>
          <w:sz w:val="24"/>
          <w:szCs w:val="24"/>
        </w:rPr>
        <w:t xml:space="preserve">Volume </w:t>
      </w:r>
      <w:r w:rsidRPr="007F5316">
        <w:rPr>
          <w:rFonts w:ascii="Arial" w:hAnsi="Arial" w:cs="Arial"/>
          <w:sz w:val="24"/>
          <w:szCs w:val="24"/>
        </w:rPr>
        <w:t>10(4), pp.</w:t>
      </w:r>
      <w:r>
        <w:rPr>
          <w:rFonts w:ascii="Arial" w:hAnsi="Arial" w:cs="Arial"/>
          <w:sz w:val="24"/>
          <w:szCs w:val="24"/>
        </w:rPr>
        <w:t xml:space="preserve"> </w:t>
      </w:r>
      <w:r w:rsidRPr="007F5316">
        <w:rPr>
          <w:rFonts w:ascii="Arial" w:hAnsi="Arial" w:cs="Arial"/>
          <w:sz w:val="24"/>
          <w:szCs w:val="24"/>
        </w:rPr>
        <w:t>474</w:t>
      </w:r>
      <w:r>
        <w:rPr>
          <w:rFonts w:ascii="Arial" w:hAnsi="Arial" w:cs="Arial"/>
          <w:sz w:val="24"/>
          <w:szCs w:val="24"/>
        </w:rPr>
        <w:t xml:space="preserve"> </w:t>
      </w:r>
      <w:r w:rsidRPr="007F5316">
        <w:rPr>
          <w:rFonts w:ascii="Arial" w:hAnsi="Arial" w:cs="Arial"/>
          <w:sz w:val="24"/>
          <w:szCs w:val="24"/>
        </w:rPr>
        <w:t>-</w:t>
      </w:r>
      <w:r>
        <w:rPr>
          <w:rFonts w:ascii="Arial" w:hAnsi="Arial" w:cs="Arial"/>
          <w:sz w:val="24"/>
          <w:szCs w:val="24"/>
        </w:rPr>
        <w:t xml:space="preserve"> </w:t>
      </w:r>
      <w:r w:rsidRPr="007F5316">
        <w:rPr>
          <w:rFonts w:ascii="Arial" w:hAnsi="Arial" w:cs="Arial"/>
          <w:sz w:val="24"/>
          <w:szCs w:val="24"/>
        </w:rPr>
        <w:t>481.</w:t>
      </w:r>
    </w:p>
    <w:p w:rsidR="00113900" w:rsidRDefault="00113900" w:rsidP="00867660">
      <w:pPr>
        <w:rPr>
          <w:rFonts w:ascii="Arial" w:hAnsi="Arial" w:cs="Arial"/>
          <w:sz w:val="24"/>
          <w:szCs w:val="24"/>
        </w:rPr>
      </w:pPr>
      <w:r w:rsidRPr="00113900">
        <w:rPr>
          <w:rFonts w:ascii="Arial" w:hAnsi="Arial" w:cs="Arial"/>
          <w:b/>
          <w:sz w:val="24"/>
          <w:szCs w:val="24"/>
        </w:rPr>
        <w:t>Philp, I., Brainin, M., Walker, M.F., Ward, A.B., Gillard, P., Shields, A.L., Norrving, B. &amp; Panel, G.S.C.A.</w:t>
      </w:r>
      <w:r w:rsidRPr="00113900">
        <w:rPr>
          <w:rFonts w:ascii="Arial" w:hAnsi="Arial" w:cs="Arial"/>
          <w:sz w:val="24"/>
          <w:szCs w:val="24"/>
        </w:rPr>
        <w:t xml:space="preserve"> </w:t>
      </w:r>
      <w:r>
        <w:rPr>
          <w:rFonts w:ascii="Arial" w:hAnsi="Arial" w:cs="Arial"/>
          <w:sz w:val="24"/>
          <w:szCs w:val="24"/>
        </w:rPr>
        <w:t>(2013)</w:t>
      </w:r>
      <w:r w:rsidRPr="00113900">
        <w:rPr>
          <w:rFonts w:ascii="Arial" w:hAnsi="Arial" w:cs="Arial"/>
          <w:sz w:val="24"/>
          <w:szCs w:val="24"/>
        </w:rPr>
        <w:t xml:space="preserve"> Development of a post</w:t>
      </w:r>
      <w:r>
        <w:rPr>
          <w:rFonts w:ascii="Arial" w:hAnsi="Arial" w:cs="Arial"/>
          <w:sz w:val="24"/>
          <w:szCs w:val="24"/>
        </w:rPr>
        <w:t>-</w:t>
      </w:r>
      <w:r w:rsidRPr="00113900">
        <w:rPr>
          <w:rFonts w:ascii="Arial" w:hAnsi="Arial" w:cs="Arial"/>
          <w:sz w:val="24"/>
          <w:szCs w:val="24"/>
        </w:rPr>
        <w:t>stroke checklist to standardize follow-up care for stroke survivors. </w:t>
      </w:r>
      <w:r w:rsidRPr="00113900">
        <w:rPr>
          <w:rFonts w:ascii="Arial" w:hAnsi="Arial" w:cs="Arial"/>
          <w:i/>
          <w:sz w:val="24"/>
          <w:szCs w:val="24"/>
        </w:rPr>
        <w:t>Journal of Stroke and Cerebrovascular Diseases</w:t>
      </w:r>
      <w:r w:rsidRPr="00113900">
        <w:rPr>
          <w:rFonts w:ascii="Arial" w:hAnsi="Arial" w:cs="Arial"/>
          <w:sz w:val="24"/>
          <w:szCs w:val="24"/>
        </w:rPr>
        <w:t>, </w:t>
      </w:r>
      <w:r>
        <w:rPr>
          <w:rFonts w:ascii="Arial" w:hAnsi="Arial" w:cs="Arial"/>
          <w:sz w:val="24"/>
          <w:szCs w:val="24"/>
        </w:rPr>
        <w:t xml:space="preserve">Volume </w:t>
      </w:r>
      <w:r w:rsidRPr="00113900">
        <w:rPr>
          <w:rFonts w:ascii="Arial" w:hAnsi="Arial" w:cs="Arial"/>
          <w:sz w:val="24"/>
          <w:szCs w:val="24"/>
        </w:rPr>
        <w:t>22</w:t>
      </w:r>
      <w:r>
        <w:rPr>
          <w:rFonts w:ascii="Arial" w:hAnsi="Arial" w:cs="Arial"/>
          <w:sz w:val="24"/>
          <w:szCs w:val="24"/>
        </w:rPr>
        <w:t xml:space="preserve">(7), pp.173 - </w:t>
      </w:r>
      <w:r w:rsidRPr="00113900">
        <w:rPr>
          <w:rFonts w:ascii="Arial" w:hAnsi="Arial" w:cs="Arial"/>
          <w:sz w:val="24"/>
          <w:szCs w:val="24"/>
        </w:rPr>
        <w:t>180.</w:t>
      </w:r>
    </w:p>
    <w:p w:rsidR="00EB5224" w:rsidRDefault="00EB5224" w:rsidP="00867660">
      <w:pPr>
        <w:rPr>
          <w:rFonts w:ascii="Arial" w:hAnsi="Arial" w:cs="Arial"/>
          <w:sz w:val="24"/>
          <w:szCs w:val="24"/>
        </w:rPr>
      </w:pPr>
      <w:r w:rsidRPr="00EB5224">
        <w:rPr>
          <w:rFonts w:ascii="Arial" w:hAnsi="Arial" w:cs="Arial"/>
          <w:b/>
          <w:sz w:val="24"/>
          <w:szCs w:val="24"/>
        </w:rPr>
        <w:t>Piron, L., Turolla, A., Tonin, P., Piccione, F., Lain, L. &amp; Dam, M.</w:t>
      </w:r>
      <w:r w:rsidRPr="00EB5224">
        <w:rPr>
          <w:rFonts w:ascii="Arial" w:hAnsi="Arial" w:cs="Arial"/>
          <w:sz w:val="24"/>
          <w:szCs w:val="24"/>
        </w:rPr>
        <w:t xml:space="preserve"> </w:t>
      </w:r>
      <w:r>
        <w:rPr>
          <w:rFonts w:ascii="Arial" w:hAnsi="Arial" w:cs="Arial"/>
          <w:sz w:val="24"/>
          <w:szCs w:val="24"/>
        </w:rPr>
        <w:t>(</w:t>
      </w:r>
      <w:r w:rsidRPr="00EB5224">
        <w:rPr>
          <w:rFonts w:ascii="Arial" w:hAnsi="Arial" w:cs="Arial"/>
          <w:sz w:val="24"/>
          <w:szCs w:val="24"/>
        </w:rPr>
        <w:t>2008</w:t>
      </w:r>
      <w:r>
        <w:rPr>
          <w:rFonts w:ascii="Arial" w:hAnsi="Arial" w:cs="Arial"/>
          <w:sz w:val="24"/>
          <w:szCs w:val="24"/>
        </w:rPr>
        <w:t>)</w:t>
      </w:r>
      <w:r w:rsidRPr="00EB5224">
        <w:rPr>
          <w:rFonts w:ascii="Arial" w:hAnsi="Arial" w:cs="Arial"/>
          <w:sz w:val="24"/>
          <w:szCs w:val="24"/>
        </w:rPr>
        <w:t xml:space="preserve"> Satisfaction with care in post-stroke </w:t>
      </w:r>
      <w:r w:rsidR="00CA3634">
        <w:rPr>
          <w:rFonts w:ascii="Arial" w:hAnsi="Arial" w:cs="Arial"/>
          <w:sz w:val="24"/>
          <w:szCs w:val="24"/>
        </w:rPr>
        <w:t>Patient</w:t>
      </w:r>
      <w:r w:rsidRPr="00EB5224">
        <w:rPr>
          <w:rFonts w:ascii="Arial" w:hAnsi="Arial" w:cs="Arial"/>
          <w:sz w:val="24"/>
          <w:szCs w:val="24"/>
        </w:rPr>
        <w:t>s undergoing a telerehabilitation programme at home. </w:t>
      </w:r>
      <w:r>
        <w:rPr>
          <w:rFonts w:ascii="Arial" w:hAnsi="Arial" w:cs="Arial"/>
          <w:i/>
          <w:sz w:val="24"/>
          <w:szCs w:val="24"/>
        </w:rPr>
        <w:t>Journal of Telemedicine and T</w:t>
      </w:r>
      <w:r w:rsidRPr="00EB5224">
        <w:rPr>
          <w:rFonts w:ascii="Arial" w:hAnsi="Arial" w:cs="Arial"/>
          <w:i/>
          <w:sz w:val="24"/>
          <w:szCs w:val="24"/>
        </w:rPr>
        <w:t>elecare</w:t>
      </w:r>
      <w:r w:rsidRPr="00EB5224">
        <w:rPr>
          <w:rFonts w:ascii="Arial" w:hAnsi="Arial" w:cs="Arial"/>
          <w:sz w:val="24"/>
          <w:szCs w:val="24"/>
        </w:rPr>
        <w:t>, </w:t>
      </w:r>
      <w:r>
        <w:rPr>
          <w:rFonts w:ascii="Arial" w:hAnsi="Arial" w:cs="Arial"/>
          <w:sz w:val="24"/>
          <w:szCs w:val="24"/>
        </w:rPr>
        <w:t xml:space="preserve">Volume </w:t>
      </w:r>
      <w:r w:rsidRPr="00EB5224">
        <w:rPr>
          <w:rFonts w:ascii="Arial" w:hAnsi="Arial" w:cs="Arial"/>
          <w:sz w:val="24"/>
          <w:szCs w:val="24"/>
        </w:rPr>
        <w:t>14(5), pp.257</w:t>
      </w:r>
      <w:r>
        <w:rPr>
          <w:rFonts w:ascii="Arial" w:hAnsi="Arial" w:cs="Arial"/>
          <w:sz w:val="24"/>
          <w:szCs w:val="24"/>
        </w:rPr>
        <w:t xml:space="preserve"> </w:t>
      </w:r>
      <w:r w:rsidRPr="00EB5224">
        <w:rPr>
          <w:rFonts w:ascii="Arial" w:hAnsi="Arial" w:cs="Arial"/>
          <w:sz w:val="24"/>
          <w:szCs w:val="24"/>
        </w:rPr>
        <w:t>-</w:t>
      </w:r>
      <w:r>
        <w:rPr>
          <w:rFonts w:ascii="Arial" w:hAnsi="Arial" w:cs="Arial"/>
          <w:sz w:val="24"/>
          <w:szCs w:val="24"/>
        </w:rPr>
        <w:t xml:space="preserve"> </w:t>
      </w:r>
      <w:r w:rsidRPr="00EB5224">
        <w:rPr>
          <w:rFonts w:ascii="Arial" w:hAnsi="Arial" w:cs="Arial"/>
          <w:sz w:val="24"/>
          <w:szCs w:val="24"/>
        </w:rPr>
        <w:t>260.</w:t>
      </w:r>
    </w:p>
    <w:p w:rsidR="006C58C0" w:rsidRDefault="006C58C0" w:rsidP="00867660">
      <w:pPr>
        <w:rPr>
          <w:rFonts w:ascii="Arial" w:hAnsi="Arial" w:cs="Arial"/>
          <w:sz w:val="24"/>
          <w:szCs w:val="24"/>
        </w:rPr>
      </w:pPr>
      <w:r w:rsidRPr="006C58C0">
        <w:rPr>
          <w:rFonts w:ascii="Arial" w:hAnsi="Arial" w:cs="Arial"/>
          <w:b/>
          <w:sz w:val="24"/>
          <w:szCs w:val="24"/>
        </w:rPr>
        <w:t>Pohjasvaara, T., Vataja, R., Leppävuori, A., Kaste, M., &amp; Erkinjuntti, T.</w:t>
      </w:r>
      <w:r>
        <w:rPr>
          <w:rFonts w:ascii="Arial" w:hAnsi="Arial" w:cs="Arial"/>
          <w:sz w:val="24"/>
          <w:szCs w:val="24"/>
        </w:rPr>
        <w:t xml:space="preserve"> (2001)</w:t>
      </w:r>
      <w:r w:rsidRPr="006C58C0">
        <w:rPr>
          <w:rFonts w:ascii="Arial" w:hAnsi="Arial" w:cs="Arial"/>
          <w:sz w:val="24"/>
          <w:szCs w:val="24"/>
        </w:rPr>
        <w:t xml:space="preserve"> Depression is an independent predictor of poor long</w:t>
      </w:r>
      <w:r w:rsidRPr="006C58C0">
        <w:rPr>
          <w:rFonts w:ascii="Cambria Math" w:hAnsi="Cambria Math" w:cs="Cambria Math"/>
          <w:sz w:val="24"/>
          <w:szCs w:val="24"/>
        </w:rPr>
        <w:t>‐</w:t>
      </w:r>
      <w:r w:rsidRPr="006C58C0">
        <w:rPr>
          <w:rFonts w:ascii="Arial" w:hAnsi="Arial" w:cs="Arial"/>
          <w:sz w:val="24"/>
          <w:szCs w:val="24"/>
        </w:rPr>
        <w:t>term functional outcome post</w:t>
      </w:r>
      <w:r w:rsidRPr="006C58C0">
        <w:rPr>
          <w:rFonts w:ascii="Cambria Math" w:hAnsi="Cambria Math" w:cs="Cambria Math"/>
          <w:sz w:val="24"/>
          <w:szCs w:val="24"/>
        </w:rPr>
        <w:t>‐</w:t>
      </w:r>
      <w:r w:rsidRPr="006C58C0">
        <w:rPr>
          <w:rFonts w:ascii="Arial" w:hAnsi="Arial" w:cs="Arial"/>
          <w:sz w:val="24"/>
          <w:szCs w:val="24"/>
        </w:rPr>
        <w:t>stroke. </w:t>
      </w:r>
      <w:r w:rsidRPr="006C58C0">
        <w:rPr>
          <w:rFonts w:ascii="Arial" w:hAnsi="Arial" w:cs="Arial"/>
          <w:i/>
          <w:sz w:val="24"/>
          <w:szCs w:val="24"/>
        </w:rPr>
        <w:t>European Journal of Neurology</w:t>
      </w:r>
      <w:r w:rsidRPr="006C58C0">
        <w:rPr>
          <w:rFonts w:ascii="Arial" w:hAnsi="Arial" w:cs="Arial"/>
          <w:sz w:val="24"/>
          <w:szCs w:val="24"/>
        </w:rPr>
        <w:t>,</w:t>
      </w:r>
      <w:r>
        <w:rPr>
          <w:rFonts w:ascii="Arial" w:hAnsi="Arial" w:cs="Arial"/>
          <w:sz w:val="24"/>
          <w:szCs w:val="24"/>
        </w:rPr>
        <w:t xml:space="preserve"> Volume </w:t>
      </w:r>
      <w:r w:rsidRPr="006C58C0">
        <w:rPr>
          <w:rFonts w:ascii="Arial" w:hAnsi="Arial" w:cs="Arial"/>
          <w:sz w:val="24"/>
          <w:szCs w:val="24"/>
        </w:rPr>
        <w:t>8(4), pp.</w:t>
      </w:r>
      <w:r>
        <w:rPr>
          <w:rFonts w:ascii="Arial" w:hAnsi="Arial" w:cs="Arial"/>
          <w:sz w:val="24"/>
          <w:szCs w:val="24"/>
        </w:rPr>
        <w:t xml:space="preserve"> </w:t>
      </w:r>
      <w:r w:rsidRPr="006C58C0">
        <w:rPr>
          <w:rFonts w:ascii="Arial" w:hAnsi="Arial" w:cs="Arial"/>
          <w:sz w:val="24"/>
          <w:szCs w:val="24"/>
        </w:rPr>
        <w:t>315</w:t>
      </w:r>
      <w:r>
        <w:rPr>
          <w:rFonts w:ascii="Arial" w:hAnsi="Arial" w:cs="Arial"/>
          <w:sz w:val="24"/>
          <w:szCs w:val="24"/>
        </w:rPr>
        <w:t xml:space="preserve"> </w:t>
      </w:r>
      <w:r w:rsidRPr="006C58C0">
        <w:rPr>
          <w:rFonts w:ascii="Arial" w:hAnsi="Arial" w:cs="Arial"/>
          <w:sz w:val="24"/>
          <w:szCs w:val="24"/>
        </w:rPr>
        <w:t>-</w:t>
      </w:r>
      <w:r>
        <w:rPr>
          <w:rFonts w:ascii="Arial" w:hAnsi="Arial" w:cs="Arial"/>
          <w:sz w:val="24"/>
          <w:szCs w:val="24"/>
        </w:rPr>
        <w:t xml:space="preserve"> </w:t>
      </w:r>
      <w:r w:rsidRPr="006C58C0">
        <w:rPr>
          <w:rFonts w:ascii="Arial" w:hAnsi="Arial" w:cs="Arial"/>
          <w:sz w:val="24"/>
          <w:szCs w:val="24"/>
        </w:rPr>
        <w:t>319.</w:t>
      </w:r>
    </w:p>
    <w:p w:rsidR="008B3AD0" w:rsidRPr="008B3AD0" w:rsidRDefault="008B3AD0" w:rsidP="00867660">
      <w:pPr>
        <w:rPr>
          <w:rFonts w:ascii="Arial" w:hAnsi="Arial" w:cs="Arial"/>
          <w:sz w:val="24"/>
          <w:szCs w:val="24"/>
        </w:rPr>
      </w:pPr>
      <w:r w:rsidRPr="008A1B03">
        <w:rPr>
          <w:rFonts w:ascii="Arial" w:hAnsi="Arial" w:cs="Arial"/>
          <w:b/>
          <w:sz w:val="24"/>
          <w:szCs w:val="24"/>
        </w:rPr>
        <w:t>Raab, K.</w:t>
      </w:r>
      <w:r w:rsidRPr="008B3AD0">
        <w:rPr>
          <w:rFonts w:ascii="Arial" w:hAnsi="Arial" w:cs="Arial"/>
          <w:sz w:val="24"/>
          <w:szCs w:val="24"/>
        </w:rPr>
        <w:t xml:space="preserve"> </w:t>
      </w:r>
      <w:r>
        <w:rPr>
          <w:rFonts w:ascii="Arial" w:hAnsi="Arial" w:cs="Arial"/>
          <w:sz w:val="24"/>
          <w:szCs w:val="24"/>
        </w:rPr>
        <w:t>(</w:t>
      </w:r>
      <w:r w:rsidRPr="008B3AD0">
        <w:rPr>
          <w:rFonts w:ascii="Arial" w:hAnsi="Arial" w:cs="Arial"/>
          <w:sz w:val="24"/>
          <w:szCs w:val="24"/>
        </w:rPr>
        <w:t>2014</w:t>
      </w:r>
      <w:r>
        <w:rPr>
          <w:rFonts w:ascii="Arial" w:hAnsi="Arial" w:cs="Arial"/>
          <w:sz w:val="24"/>
          <w:szCs w:val="24"/>
        </w:rPr>
        <w:t>)</w:t>
      </w:r>
      <w:r w:rsidRPr="008B3AD0">
        <w:rPr>
          <w:rFonts w:ascii="Arial" w:hAnsi="Arial" w:cs="Arial"/>
          <w:sz w:val="24"/>
          <w:szCs w:val="24"/>
        </w:rPr>
        <w:t xml:space="preserve"> Mindfulness, self-compassion, and empathy among health care professionals: a review of the lite</w:t>
      </w:r>
      <w:r>
        <w:rPr>
          <w:rFonts w:ascii="Arial" w:hAnsi="Arial" w:cs="Arial"/>
          <w:sz w:val="24"/>
          <w:szCs w:val="24"/>
        </w:rPr>
        <w:t xml:space="preserve">rature. </w:t>
      </w:r>
      <w:r w:rsidRPr="008B3AD0">
        <w:rPr>
          <w:rFonts w:ascii="Arial" w:hAnsi="Arial" w:cs="Arial"/>
          <w:i/>
          <w:sz w:val="24"/>
          <w:szCs w:val="24"/>
        </w:rPr>
        <w:t>Journal of Health Care Chaplaincy</w:t>
      </w:r>
      <w:r w:rsidRPr="008B3AD0">
        <w:rPr>
          <w:rFonts w:ascii="Arial" w:hAnsi="Arial" w:cs="Arial"/>
          <w:sz w:val="24"/>
          <w:szCs w:val="24"/>
        </w:rPr>
        <w:t xml:space="preserve">, </w:t>
      </w:r>
      <w:r w:rsidR="008A1B03">
        <w:rPr>
          <w:rFonts w:ascii="Arial" w:hAnsi="Arial" w:cs="Arial"/>
          <w:sz w:val="24"/>
          <w:szCs w:val="24"/>
        </w:rPr>
        <w:t xml:space="preserve">Volume </w:t>
      </w:r>
      <w:r w:rsidRPr="008B3AD0">
        <w:rPr>
          <w:rFonts w:ascii="Arial" w:hAnsi="Arial" w:cs="Arial"/>
          <w:sz w:val="24"/>
          <w:szCs w:val="24"/>
        </w:rPr>
        <w:t>20(3), pp.</w:t>
      </w:r>
      <w:r w:rsidR="008A1B03">
        <w:rPr>
          <w:rFonts w:ascii="Arial" w:hAnsi="Arial" w:cs="Arial"/>
          <w:sz w:val="24"/>
          <w:szCs w:val="24"/>
        </w:rPr>
        <w:t xml:space="preserve"> </w:t>
      </w:r>
      <w:r w:rsidRPr="008B3AD0">
        <w:rPr>
          <w:rFonts w:ascii="Arial" w:hAnsi="Arial" w:cs="Arial"/>
          <w:sz w:val="24"/>
          <w:szCs w:val="24"/>
        </w:rPr>
        <w:t>95</w:t>
      </w:r>
      <w:r w:rsidR="008A1B03">
        <w:rPr>
          <w:rFonts w:ascii="Arial" w:hAnsi="Arial" w:cs="Arial"/>
          <w:sz w:val="24"/>
          <w:szCs w:val="24"/>
        </w:rPr>
        <w:t xml:space="preserve"> </w:t>
      </w:r>
      <w:r w:rsidRPr="008B3AD0">
        <w:rPr>
          <w:rFonts w:ascii="Arial" w:hAnsi="Arial" w:cs="Arial"/>
          <w:sz w:val="24"/>
          <w:szCs w:val="24"/>
        </w:rPr>
        <w:t>-</w:t>
      </w:r>
      <w:r w:rsidR="008A1B03">
        <w:rPr>
          <w:rFonts w:ascii="Arial" w:hAnsi="Arial" w:cs="Arial"/>
          <w:sz w:val="24"/>
          <w:szCs w:val="24"/>
        </w:rPr>
        <w:t xml:space="preserve"> </w:t>
      </w:r>
      <w:r w:rsidRPr="008B3AD0">
        <w:rPr>
          <w:rFonts w:ascii="Arial" w:hAnsi="Arial" w:cs="Arial"/>
          <w:sz w:val="24"/>
          <w:szCs w:val="24"/>
        </w:rPr>
        <w:t>108.</w:t>
      </w:r>
    </w:p>
    <w:p w:rsidR="001E61F8" w:rsidRPr="002E4765" w:rsidRDefault="001E61F8" w:rsidP="00867660">
      <w:pPr>
        <w:rPr>
          <w:rFonts w:ascii="Arial" w:hAnsi="Arial" w:cs="Arial"/>
          <w:sz w:val="24"/>
          <w:szCs w:val="24"/>
        </w:rPr>
      </w:pPr>
      <w:r w:rsidRPr="001E61F8">
        <w:rPr>
          <w:rFonts w:ascii="Arial" w:hAnsi="Arial" w:cs="Arial"/>
          <w:b/>
          <w:sz w:val="24"/>
          <w:szCs w:val="24"/>
        </w:rPr>
        <w:t>Rajsic, S., Gothe, H., Borba, H.H., Sroczynski, G., Vujicic, J., Toell, T. &amp; Siebert, U. (</w:t>
      </w:r>
      <w:r w:rsidRPr="001E61F8">
        <w:rPr>
          <w:rFonts w:ascii="Arial" w:hAnsi="Arial" w:cs="Arial"/>
          <w:sz w:val="24"/>
          <w:szCs w:val="24"/>
        </w:rPr>
        <w:t>2019). Economic burden of stroke: a systematic review on post-stroke care. </w:t>
      </w:r>
      <w:r w:rsidRPr="001E61F8">
        <w:rPr>
          <w:rFonts w:ascii="Arial" w:hAnsi="Arial" w:cs="Arial"/>
          <w:i/>
          <w:sz w:val="24"/>
          <w:szCs w:val="24"/>
        </w:rPr>
        <w:t>The European Journal of Health Economics</w:t>
      </w:r>
      <w:r w:rsidRPr="001E61F8">
        <w:rPr>
          <w:rFonts w:ascii="Arial" w:hAnsi="Arial" w:cs="Arial"/>
          <w:sz w:val="24"/>
          <w:szCs w:val="24"/>
        </w:rPr>
        <w:t>, </w:t>
      </w:r>
      <w:r>
        <w:rPr>
          <w:rFonts w:ascii="Arial" w:hAnsi="Arial" w:cs="Arial"/>
          <w:sz w:val="24"/>
          <w:szCs w:val="24"/>
        </w:rPr>
        <w:t xml:space="preserve">Volume </w:t>
      </w:r>
      <w:r w:rsidRPr="001E61F8">
        <w:rPr>
          <w:rFonts w:ascii="Arial" w:hAnsi="Arial" w:cs="Arial"/>
          <w:sz w:val="24"/>
          <w:szCs w:val="24"/>
        </w:rPr>
        <w:t>20(1), pp.107</w:t>
      </w:r>
      <w:r>
        <w:rPr>
          <w:rFonts w:ascii="Arial" w:hAnsi="Arial" w:cs="Arial"/>
          <w:sz w:val="24"/>
          <w:szCs w:val="24"/>
        </w:rPr>
        <w:t xml:space="preserve"> </w:t>
      </w:r>
      <w:r w:rsidRPr="001E61F8">
        <w:rPr>
          <w:rFonts w:ascii="Arial" w:hAnsi="Arial" w:cs="Arial"/>
          <w:sz w:val="24"/>
          <w:szCs w:val="24"/>
        </w:rPr>
        <w:t>-</w:t>
      </w:r>
      <w:r>
        <w:rPr>
          <w:rFonts w:ascii="Arial" w:hAnsi="Arial" w:cs="Arial"/>
          <w:sz w:val="24"/>
          <w:szCs w:val="24"/>
        </w:rPr>
        <w:t xml:space="preserve"> </w:t>
      </w:r>
      <w:r w:rsidRPr="001E61F8">
        <w:rPr>
          <w:rFonts w:ascii="Arial" w:hAnsi="Arial" w:cs="Arial"/>
          <w:sz w:val="24"/>
          <w:szCs w:val="24"/>
        </w:rPr>
        <w:t>134.</w:t>
      </w:r>
    </w:p>
    <w:p w:rsidR="00867660" w:rsidRDefault="00796DA7" w:rsidP="00867660">
      <w:pPr>
        <w:rPr>
          <w:rFonts w:ascii="Arial" w:hAnsi="Arial" w:cs="Arial"/>
          <w:sz w:val="24"/>
          <w:szCs w:val="24"/>
        </w:rPr>
      </w:pPr>
      <w:r w:rsidRPr="00796DA7">
        <w:rPr>
          <w:rFonts w:ascii="Arial" w:hAnsi="Arial" w:cs="Arial"/>
          <w:b/>
          <w:sz w:val="24"/>
          <w:szCs w:val="24"/>
        </w:rPr>
        <w:t>Reddy, M., Keast, D., Fowler, E. &amp; Sibbald, R.G</w:t>
      </w:r>
      <w:r>
        <w:rPr>
          <w:rFonts w:ascii="Arial" w:hAnsi="Arial" w:cs="Arial"/>
          <w:sz w:val="24"/>
          <w:szCs w:val="24"/>
        </w:rPr>
        <w:t>. (</w:t>
      </w:r>
      <w:r w:rsidRPr="00796DA7">
        <w:rPr>
          <w:rFonts w:ascii="Arial" w:hAnsi="Arial" w:cs="Arial"/>
          <w:sz w:val="24"/>
          <w:szCs w:val="24"/>
        </w:rPr>
        <w:t>2003</w:t>
      </w:r>
      <w:r>
        <w:rPr>
          <w:rFonts w:ascii="Arial" w:hAnsi="Arial" w:cs="Arial"/>
          <w:sz w:val="24"/>
          <w:szCs w:val="24"/>
        </w:rPr>
        <w:t>)</w:t>
      </w:r>
      <w:r w:rsidRPr="00796DA7">
        <w:rPr>
          <w:rFonts w:ascii="Arial" w:hAnsi="Arial" w:cs="Arial"/>
          <w:sz w:val="24"/>
          <w:szCs w:val="24"/>
        </w:rPr>
        <w:t xml:space="preserve"> Pain in pressure ulcers. </w:t>
      </w:r>
      <w:r w:rsidRPr="00796DA7">
        <w:rPr>
          <w:rFonts w:ascii="Arial" w:hAnsi="Arial" w:cs="Arial"/>
          <w:i/>
          <w:sz w:val="24"/>
          <w:szCs w:val="24"/>
        </w:rPr>
        <w:t>Ostomy/wound management</w:t>
      </w:r>
      <w:r w:rsidRPr="00796DA7">
        <w:rPr>
          <w:rFonts w:ascii="Arial" w:hAnsi="Arial" w:cs="Arial"/>
          <w:sz w:val="24"/>
          <w:szCs w:val="24"/>
        </w:rPr>
        <w:t>, </w:t>
      </w:r>
      <w:r>
        <w:rPr>
          <w:rFonts w:ascii="Arial" w:hAnsi="Arial" w:cs="Arial"/>
          <w:sz w:val="24"/>
          <w:szCs w:val="24"/>
        </w:rPr>
        <w:t xml:space="preserve">Volume </w:t>
      </w:r>
      <w:r w:rsidRPr="00796DA7">
        <w:rPr>
          <w:rFonts w:ascii="Arial" w:hAnsi="Arial" w:cs="Arial"/>
          <w:sz w:val="24"/>
          <w:szCs w:val="24"/>
        </w:rPr>
        <w:t>49</w:t>
      </w:r>
      <w:r>
        <w:rPr>
          <w:rFonts w:ascii="Arial" w:hAnsi="Arial" w:cs="Arial"/>
          <w:sz w:val="24"/>
          <w:szCs w:val="24"/>
        </w:rPr>
        <w:t xml:space="preserve">(4 Supplement) </w:t>
      </w:r>
      <w:r w:rsidRPr="00796DA7">
        <w:rPr>
          <w:rFonts w:ascii="Arial" w:hAnsi="Arial" w:cs="Arial"/>
          <w:sz w:val="24"/>
          <w:szCs w:val="24"/>
        </w:rPr>
        <w:t>pp.30</w:t>
      </w:r>
      <w:r>
        <w:rPr>
          <w:rFonts w:ascii="Arial" w:hAnsi="Arial" w:cs="Arial"/>
          <w:sz w:val="24"/>
          <w:szCs w:val="24"/>
        </w:rPr>
        <w:t xml:space="preserve"> </w:t>
      </w:r>
      <w:r w:rsidRPr="00796DA7">
        <w:rPr>
          <w:rFonts w:ascii="Arial" w:hAnsi="Arial" w:cs="Arial"/>
          <w:sz w:val="24"/>
          <w:szCs w:val="24"/>
        </w:rPr>
        <w:t>-</w:t>
      </w:r>
      <w:r>
        <w:rPr>
          <w:rFonts w:ascii="Arial" w:hAnsi="Arial" w:cs="Arial"/>
          <w:sz w:val="24"/>
          <w:szCs w:val="24"/>
        </w:rPr>
        <w:t xml:space="preserve"> </w:t>
      </w:r>
      <w:r w:rsidRPr="00796DA7">
        <w:rPr>
          <w:rFonts w:ascii="Arial" w:hAnsi="Arial" w:cs="Arial"/>
          <w:sz w:val="24"/>
          <w:szCs w:val="24"/>
        </w:rPr>
        <w:t>35.</w:t>
      </w:r>
      <w:r w:rsidR="00867660" w:rsidRPr="002E4765">
        <w:rPr>
          <w:rFonts w:ascii="Arial" w:hAnsi="Arial" w:cs="Arial"/>
          <w:sz w:val="24"/>
          <w:szCs w:val="24"/>
        </w:rPr>
        <w:t xml:space="preserve"> </w:t>
      </w:r>
    </w:p>
    <w:p w:rsidR="004D5186" w:rsidRDefault="004D5186" w:rsidP="00867660">
      <w:pPr>
        <w:rPr>
          <w:rFonts w:ascii="Arial" w:hAnsi="Arial" w:cs="Arial"/>
          <w:sz w:val="24"/>
          <w:szCs w:val="24"/>
        </w:rPr>
      </w:pPr>
      <w:r w:rsidRPr="004D5186">
        <w:rPr>
          <w:rFonts w:ascii="Arial" w:hAnsi="Arial" w:cs="Arial"/>
          <w:b/>
          <w:sz w:val="24"/>
          <w:szCs w:val="24"/>
        </w:rPr>
        <w:t>Robison, J., Wiles, R., Ellis-Hill, C., McPherson, K., Hyndman, D., &amp; Ashburn, A.</w:t>
      </w:r>
      <w:r>
        <w:rPr>
          <w:rFonts w:ascii="Arial" w:hAnsi="Arial" w:cs="Arial"/>
          <w:sz w:val="24"/>
          <w:szCs w:val="24"/>
        </w:rPr>
        <w:t xml:space="preserve"> (2009)</w:t>
      </w:r>
      <w:r w:rsidRPr="004D5186">
        <w:rPr>
          <w:rFonts w:ascii="Arial" w:hAnsi="Arial" w:cs="Arial"/>
          <w:sz w:val="24"/>
          <w:szCs w:val="24"/>
        </w:rPr>
        <w:t xml:space="preserve"> Resuming previously valued activities </w:t>
      </w:r>
      <w:r>
        <w:rPr>
          <w:rFonts w:ascii="Arial" w:hAnsi="Arial" w:cs="Arial"/>
          <w:sz w:val="24"/>
          <w:szCs w:val="24"/>
        </w:rPr>
        <w:t>post-stroke: who or what helps?</w:t>
      </w:r>
      <w:r w:rsidRPr="004D5186">
        <w:rPr>
          <w:rFonts w:ascii="Arial" w:hAnsi="Arial" w:cs="Arial"/>
          <w:sz w:val="24"/>
          <w:szCs w:val="24"/>
        </w:rPr>
        <w:t> </w:t>
      </w:r>
      <w:r w:rsidRPr="004D5186">
        <w:rPr>
          <w:rFonts w:ascii="Arial" w:hAnsi="Arial" w:cs="Arial"/>
          <w:i/>
          <w:sz w:val="24"/>
          <w:szCs w:val="24"/>
        </w:rPr>
        <w:t>Disability and Rehabilitation</w:t>
      </w:r>
      <w:r w:rsidRPr="004D5186">
        <w:rPr>
          <w:rFonts w:ascii="Arial" w:hAnsi="Arial" w:cs="Arial"/>
          <w:sz w:val="24"/>
          <w:szCs w:val="24"/>
        </w:rPr>
        <w:t>,</w:t>
      </w:r>
      <w:r>
        <w:rPr>
          <w:rFonts w:ascii="Arial" w:hAnsi="Arial" w:cs="Arial"/>
          <w:sz w:val="24"/>
          <w:szCs w:val="24"/>
        </w:rPr>
        <w:t xml:space="preserve"> Volume </w:t>
      </w:r>
      <w:r w:rsidRPr="004D5186">
        <w:rPr>
          <w:rFonts w:ascii="Arial" w:hAnsi="Arial" w:cs="Arial"/>
          <w:sz w:val="24"/>
          <w:szCs w:val="24"/>
        </w:rPr>
        <w:t>31(19), pp.1555</w:t>
      </w:r>
      <w:r>
        <w:rPr>
          <w:rFonts w:ascii="Arial" w:hAnsi="Arial" w:cs="Arial"/>
          <w:sz w:val="24"/>
          <w:szCs w:val="24"/>
        </w:rPr>
        <w:t xml:space="preserve"> </w:t>
      </w:r>
      <w:r w:rsidRPr="004D5186">
        <w:rPr>
          <w:rFonts w:ascii="Arial" w:hAnsi="Arial" w:cs="Arial"/>
          <w:sz w:val="24"/>
          <w:szCs w:val="24"/>
        </w:rPr>
        <w:t>-</w:t>
      </w:r>
      <w:r>
        <w:rPr>
          <w:rFonts w:ascii="Arial" w:hAnsi="Arial" w:cs="Arial"/>
          <w:sz w:val="24"/>
          <w:szCs w:val="24"/>
        </w:rPr>
        <w:t xml:space="preserve"> </w:t>
      </w:r>
      <w:r w:rsidRPr="004D5186">
        <w:rPr>
          <w:rFonts w:ascii="Arial" w:hAnsi="Arial" w:cs="Arial"/>
          <w:sz w:val="24"/>
          <w:szCs w:val="24"/>
        </w:rPr>
        <w:t>1566.</w:t>
      </w:r>
    </w:p>
    <w:p w:rsidR="00A1091C" w:rsidRPr="002E4765" w:rsidRDefault="00A1091C" w:rsidP="00867660">
      <w:pPr>
        <w:rPr>
          <w:rFonts w:ascii="Arial" w:hAnsi="Arial" w:cs="Arial"/>
          <w:sz w:val="24"/>
          <w:szCs w:val="24"/>
        </w:rPr>
      </w:pPr>
      <w:r w:rsidRPr="00A1091C">
        <w:rPr>
          <w:rFonts w:ascii="Arial" w:hAnsi="Arial" w:cs="Arial"/>
          <w:b/>
          <w:sz w:val="24"/>
          <w:szCs w:val="24"/>
        </w:rPr>
        <w:t>Rochette, A., Korner-Bitensky, N., &amp; Desrosiers, J.</w:t>
      </w:r>
      <w:r>
        <w:rPr>
          <w:rFonts w:ascii="Arial" w:hAnsi="Arial" w:cs="Arial"/>
          <w:sz w:val="24"/>
          <w:szCs w:val="24"/>
        </w:rPr>
        <w:t xml:space="preserve"> (</w:t>
      </w:r>
      <w:r w:rsidRPr="00A1091C">
        <w:rPr>
          <w:rFonts w:ascii="Arial" w:hAnsi="Arial" w:cs="Arial"/>
          <w:sz w:val="24"/>
          <w:szCs w:val="24"/>
        </w:rPr>
        <w:t>2007</w:t>
      </w:r>
      <w:r>
        <w:rPr>
          <w:rFonts w:ascii="Arial" w:hAnsi="Arial" w:cs="Arial"/>
          <w:sz w:val="24"/>
          <w:szCs w:val="24"/>
        </w:rPr>
        <w:t>)</w:t>
      </w:r>
      <w:r w:rsidRPr="00A1091C">
        <w:rPr>
          <w:rFonts w:ascii="Arial" w:hAnsi="Arial" w:cs="Arial"/>
          <w:sz w:val="24"/>
          <w:szCs w:val="24"/>
        </w:rPr>
        <w:t xml:space="preserve"> Actual vs best practice for families post-stroke according to three rehabilitation disciplines. </w:t>
      </w:r>
      <w:r w:rsidRPr="00A1091C">
        <w:rPr>
          <w:rFonts w:ascii="Arial" w:hAnsi="Arial" w:cs="Arial"/>
          <w:i/>
          <w:sz w:val="24"/>
          <w:szCs w:val="24"/>
        </w:rPr>
        <w:t>Journal of Rehabilitation Medicine</w:t>
      </w:r>
      <w:r w:rsidRPr="00A1091C">
        <w:rPr>
          <w:rFonts w:ascii="Arial" w:hAnsi="Arial" w:cs="Arial"/>
          <w:sz w:val="24"/>
          <w:szCs w:val="24"/>
        </w:rPr>
        <w:t>, </w:t>
      </w:r>
      <w:r>
        <w:rPr>
          <w:rFonts w:ascii="Arial" w:hAnsi="Arial" w:cs="Arial"/>
          <w:sz w:val="24"/>
          <w:szCs w:val="24"/>
        </w:rPr>
        <w:t xml:space="preserve">Volume </w:t>
      </w:r>
      <w:r w:rsidRPr="00A1091C">
        <w:rPr>
          <w:rFonts w:ascii="Arial" w:hAnsi="Arial" w:cs="Arial"/>
          <w:sz w:val="24"/>
          <w:szCs w:val="24"/>
        </w:rPr>
        <w:t>39(7), pp.</w:t>
      </w:r>
      <w:r>
        <w:rPr>
          <w:rFonts w:ascii="Arial" w:hAnsi="Arial" w:cs="Arial"/>
          <w:sz w:val="24"/>
          <w:szCs w:val="24"/>
        </w:rPr>
        <w:t xml:space="preserve"> </w:t>
      </w:r>
      <w:r w:rsidRPr="00A1091C">
        <w:rPr>
          <w:rFonts w:ascii="Arial" w:hAnsi="Arial" w:cs="Arial"/>
          <w:sz w:val="24"/>
          <w:szCs w:val="24"/>
        </w:rPr>
        <w:t>513</w:t>
      </w:r>
      <w:r>
        <w:rPr>
          <w:rFonts w:ascii="Arial" w:hAnsi="Arial" w:cs="Arial"/>
          <w:sz w:val="24"/>
          <w:szCs w:val="24"/>
        </w:rPr>
        <w:t xml:space="preserve"> </w:t>
      </w:r>
      <w:r w:rsidRPr="00A1091C">
        <w:rPr>
          <w:rFonts w:ascii="Arial" w:hAnsi="Arial" w:cs="Arial"/>
          <w:sz w:val="24"/>
          <w:szCs w:val="24"/>
        </w:rPr>
        <w:t>-</w:t>
      </w:r>
      <w:r>
        <w:rPr>
          <w:rFonts w:ascii="Arial" w:hAnsi="Arial" w:cs="Arial"/>
          <w:sz w:val="24"/>
          <w:szCs w:val="24"/>
        </w:rPr>
        <w:t xml:space="preserve"> </w:t>
      </w:r>
      <w:r w:rsidRPr="00A1091C">
        <w:rPr>
          <w:rFonts w:ascii="Arial" w:hAnsi="Arial" w:cs="Arial"/>
          <w:sz w:val="24"/>
          <w:szCs w:val="24"/>
        </w:rPr>
        <w:t>519.</w:t>
      </w:r>
    </w:p>
    <w:p w:rsidR="00867660" w:rsidRPr="002E4765" w:rsidRDefault="00867660" w:rsidP="00867660">
      <w:pPr>
        <w:rPr>
          <w:rFonts w:ascii="Arial" w:hAnsi="Arial" w:cs="Arial"/>
          <w:sz w:val="24"/>
          <w:szCs w:val="24"/>
        </w:rPr>
      </w:pPr>
      <w:r w:rsidRPr="00F85B41">
        <w:rPr>
          <w:rFonts w:ascii="Arial" w:hAnsi="Arial" w:cs="Arial"/>
          <w:b/>
          <w:sz w:val="24"/>
          <w:szCs w:val="24"/>
        </w:rPr>
        <w:t>Rodeheaver</w:t>
      </w:r>
      <w:r w:rsidR="00F85B41" w:rsidRPr="00F85B41">
        <w:rPr>
          <w:rFonts w:ascii="Arial" w:hAnsi="Arial" w:cs="Arial"/>
          <w:b/>
          <w:sz w:val="24"/>
          <w:szCs w:val="24"/>
        </w:rPr>
        <w:t>,</w:t>
      </w:r>
      <w:r w:rsidRPr="00F85B41">
        <w:rPr>
          <w:rFonts w:ascii="Arial" w:hAnsi="Arial" w:cs="Arial"/>
          <w:b/>
          <w:sz w:val="24"/>
          <w:szCs w:val="24"/>
        </w:rPr>
        <w:t xml:space="preserve"> G</w:t>
      </w:r>
      <w:r w:rsidR="00F85B41" w:rsidRPr="00F85B41">
        <w:rPr>
          <w:rFonts w:ascii="Arial" w:hAnsi="Arial" w:cs="Arial"/>
          <w:b/>
          <w:sz w:val="24"/>
          <w:szCs w:val="24"/>
        </w:rPr>
        <w:t>.T.</w:t>
      </w:r>
      <w:r w:rsidRPr="002E4765">
        <w:rPr>
          <w:rFonts w:ascii="Arial" w:hAnsi="Arial" w:cs="Arial"/>
          <w:sz w:val="24"/>
          <w:szCs w:val="24"/>
        </w:rPr>
        <w:t xml:space="preserve"> (1999) Pressure ulcer debridement and cleansing: a review of current literature. </w:t>
      </w:r>
      <w:r w:rsidR="00F85B41">
        <w:rPr>
          <w:rFonts w:ascii="Arial" w:hAnsi="Arial" w:cs="Arial"/>
          <w:i/>
          <w:sz w:val="24"/>
          <w:szCs w:val="24"/>
        </w:rPr>
        <w:t>Ostomy/</w:t>
      </w:r>
      <w:r w:rsidRPr="00F85B41">
        <w:rPr>
          <w:rFonts w:ascii="Arial" w:hAnsi="Arial" w:cs="Arial"/>
          <w:i/>
          <w:sz w:val="24"/>
          <w:szCs w:val="24"/>
        </w:rPr>
        <w:t>Woun</w:t>
      </w:r>
      <w:r w:rsidR="00F85B41" w:rsidRPr="00F85B41">
        <w:rPr>
          <w:rFonts w:ascii="Arial" w:hAnsi="Arial" w:cs="Arial"/>
          <w:i/>
          <w:sz w:val="24"/>
          <w:szCs w:val="24"/>
        </w:rPr>
        <w:t>d Management</w:t>
      </w:r>
      <w:r w:rsidR="00F85B41">
        <w:rPr>
          <w:rFonts w:ascii="Arial" w:hAnsi="Arial" w:cs="Arial"/>
          <w:sz w:val="24"/>
          <w:szCs w:val="24"/>
        </w:rPr>
        <w:t xml:space="preserve"> Volume 45 (1A Supplement) pp. 80 </w:t>
      </w:r>
      <w:r w:rsidRPr="002E4765">
        <w:rPr>
          <w:rFonts w:ascii="Arial" w:hAnsi="Arial" w:cs="Arial"/>
          <w:sz w:val="24"/>
          <w:szCs w:val="24"/>
        </w:rPr>
        <w:t>–</w:t>
      </w:r>
      <w:r w:rsidR="00F85B41">
        <w:rPr>
          <w:rFonts w:ascii="Arial" w:hAnsi="Arial" w:cs="Arial"/>
          <w:sz w:val="24"/>
          <w:szCs w:val="24"/>
        </w:rPr>
        <w:t xml:space="preserve"> 85</w:t>
      </w:r>
    </w:p>
    <w:p w:rsidR="00F034B4" w:rsidRDefault="00867660" w:rsidP="00867660">
      <w:pPr>
        <w:rPr>
          <w:rFonts w:ascii="Arial" w:hAnsi="Arial" w:cs="Arial"/>
          <w:sz w:val="24"/>
          <w:szCs w:val="24"/>
        </w:rPr>
      </w:pPr>
      <w:r w:rsidRPr="00F85B41">
        <w:rPr>
          <w:rFonts w:ascii="Arial" w:hAnsi="Arial" w:cs="Arial"/>
          <w:b/>
          <w:sz w:val="24"/>
          <w:szCs w:val="24"/>
        </w:rPr>
        <w:t>Romanelli</w:t>
      </w:r>
      <w:r w:rsidR="00F85B41" w:rsidRPr="00F85B41">
        <w:rPr>
          <w:rFonts w:ascii="Arial" w:hAnsi="Arial" w:cs="Arial"/>
          <w:b/>
          <w:sz w:val="24"/>
          <w:szCs w:val="24"/>
        </w:rPr>
        <w:t>,</w:t>
      </w:r>
      <w:r w:rsidRPr="00F85B41">
        <w:rPr>
          <w:rFonts w:ascii="Arial" w:hAnsi="Arial" w:cs="Arial"/>
          <w:b/>
          <w:sz w:val="24"/>
          <w:szCs w:val="24"/>
        </w:rPr>
        <w:t xml:space="preserve"> M</w:t>
      </w:r>
      <w:r w:rsidR="00F85B41" w:rsidRPr="00F85B41">
        <w:rPr>
          <w:rFonts w:ascii="Arial" w:hAnsi="Arial" w:cs="Arial"/>
          <w:b/>
          <w:sz w:val="24"/>
          <w:szCs w:val="24"/>
        </w:rPr>
        <w:t>.</w:t>
      </w:r>
      <w:r w:rsidRPr="00F85B41">
        <w:rPr>
          <w:rFonts w:ascii="Arial" w:hAnsi="Arial" w:cs="Arial"/>
          <w:b/>
          <w:sz w:val="24"/>
          <w:szCs w:val="24"/>
        </w:rPr>
        <w:t xml:space="preserve">, </w:t>
      </w:r>
      <w:r w:rsidR="00F85B41" w:rsidRPr="00F85B41">
        <w:rPr>
          <w:rFonts w:ascii="Arial" w:hAnsi="Arial" w:cs="Arial"/>
          <w:b/>
          <w:sz w:val="24"/>
          <w:szCs w:val="24"/>
        </w:rPr>
        <w:t xml:space="preserve">&amp; </w:t>
      </w:r>
      <w:r w:rsidRPr="00F85B41">
        <w:rPr>
          <w:rFonts w:ascii="Arial" w:hAnsi="Arial" w:cs="Arial"/>
          <w:b/>
          <w:sz w:val="24"/>
          <w:szCs w:val="24"/>
        </w:rPr>
        <w:t>Mastronicola</w:t>
      </w:r>
      <w:r w:rsidR="00F85B41" w:rsidRPr="00F85B41">
        <w:rPr>
          <w:rFonts w:ascii="Arial" w:hAnsi="Arial" w:cs="Arial"/>
          <w:b/>
          <w:sz w:val="24"/>
          <w:szCs w:val="24"/>
        </w:rPr>
        <w:t>,</w:t>
      </w:r>
      <w:r w:rsidRPr="00F85B41">
        <w:rPr>
          <w:rFonts w:ascii="Arial" w:hAnsi="Arial" w:cs="Arial"/>
          <w:b/>
          <w:sz w:val="24"/>
          <w:szCs w:val="24"/>
        </w:rPr>
        <w:t xml:space="preserve"> D</w:t>
      </w:r>
      <w:r w:rsidR="00F85B41" w:rsidRPr="00F85B41">
        <w:rPr>
          <w:rFonts w:ascii="Arial" w:hAnsi="Arial" w:cs="Arial"/>
          <w:b/>
          <w:sz w:val="24"/>
          <w:szCs w:val="24"/>
        </w:rPr>
        <w:t>.</w:t>
      </w:r>
      <w:r w:rsidRPr="002E4765">
        <w:rPr>
          <w:rFonts w:ascii="Arial" w:hAnsi="Arial" w:cs="Arial"/>
          <w:sz w:val="24"/>
          <w:szCs w:val="24"/>
        </w:rPr>
        <w:t xml:space="preserve"> (2002) The role of wound-bed preparation in man</w:t>
      </w:r>
      <w:r w:rsidR="00F85B41">
        <w:rPr>
          <w:rFonts w:ascii="Arial" w:hAnsi="Arial" w:cs="Arial"/>
          <w:sz w:val="24"/>
          <w:szCs w:val="24"/>
        </w:rPr>
        <w:t xml:space="preserve">aging chronic pressure ulcers. </w:t>
      </w:r>
      <w:r w:rsidR="00F85B41" w:rsidRPr="00F85B41">
        <w:rPr>
          <w:rFonts w:ascii="Arial" w:hAnsi="Arial" w:cs="Arial"/>
          <w:i/>
          <w:sz w:val="24"/>
          <w:szCs w:val="24"/>
        </w:rPr>
        <w:t xml:space="preserve">Journal of </w:t>
      </w:r>
      <w:r w:rsidRPr="00F85B41">
        <w:rPr>
          <w:rFonts w:ascii="Arial" w:hAnsi="Arial" w:cs="Arial"/>
          <w:i/>
          <w:sz w:val="24"/>
          <w:szCs w:val="24"/>
        </w:rPr>
        <w:t>Wound Care</w:t>
      </w:r>
      <w:r w:rsidRPr="002E4765">
        <w:rPr>
          <w:rFonts w:ascii="Arial" w:hAnsi="Arial" w:cs="Arial"/>
          <w:sz w:val="24"/>
          <w:szCs w:val="24"/>
        </w:rPr>
        <w:t xml:space="preserve"> </w:t>
      </w:r>
      <w:r w:rsidR="00F85B41">
        <w:rPr>
          <w:rFonts w:ascii="Arial" w:hAnsi="Arial" w:cs="Arial"/>
          <w:sz w:val="24"/>
          <w:szCs w:val="24"/>
        </w:rPr>
        <w:t xml:space="preserve">Volume </w:t>
      </w:r>
      <w:r w:rsidRPr="002E4765">
        <w:rPr>
          <w:rFonts w:ascii="Arial" w:hAnsi="Arial" w:cs="Arial"/>
          <w:sz w:val="24"/>
          <w:szCs w:val="24"/>
        </w:rPr>
        <w:t xml:space="preserve">11(8): </w:t>
      </w:r>
      <w:r w:rsidR="00F85B41">
        <w:rPr>
          <w:rFonts w:ascii="Arial" w:hAnsi="Arial" w:cs="Arial"/>
          <w:sz w:val="24"/>
          <w:szCs w:val="24"/>
        </w:rPr>
        <w:t xml:space="preserve">pp. </w:t>
      </w:r>
      <w:r w:rsidRPr="002E4765">
        <w:rPr>
          <w:rFonts w:ascii="Arial" w:hAnsi="Arial" w:cs="Arial"/>
          <w:sz w:val="24"/>
          <w:szCs w:val="24"/>
        </w:rPr>
        <w:t>305</w:t>
      </w:r>
      <w:r w:rsidR="00F85B41">
        <w:rPr>
          <w:rFonts w:ascii="Arial" w:hAnsi="Arial" w:cs="Arial"/>
          <w:sz w:val="24"/>
          <w:szCs w:val="24"/>
        </w:rPr>
        <w:t xml:space="preserve"> </w:t>
      </w:r>
      <w:r w:rsidRPr="002E4765">
        <w:rPr>
          <w:rFonts w:ascii="Arial" w:hAnsi="Arial" w:cs="Arial"/>
          <w:sz w:val="24"/>
          <w:szCs w:val="24"/>
        </w:rPr>
        <w:t>–</w:t>
      </w:r>
      <w:r w:rsidR="00F85B41">
        <w:rPr>
          <w:rFonts w:ascii="Arial" w:hAnsi="Arial" w:cs="Arial"/>
          <w:sz w:val="24"/>
          <w:szCs w:val="24"/>
        </w:rPr>
        <w:t>3</w:t>
      </w:r>
      <w:r w:rsidRPr="002E4765">
        <w:rPr>
          <w:rFonts w:ascii="Arial" w:hAnsi="Arial" w:cs="Arial"/>
          <w:sz w:val="24"/>
          <w:szCs w:val="24"/>
        </w:rPr>
        <w:t>10</w:t>
      </w:r>
    </w:p>
    <w:p w:rsidR="00867660" w:rsidRDefault="00F034B4" w:rsidP="00867660">
      <w:pPr>
        <w:rPr>
          <w:rFonts w:ascii="Arial" w:hAnsi="Arial" w:cs="Arial"/>
          <w:sz w:val="24"/>
          <w:szCs w:val="24"/>
        </w:rPr>
      </w:pPr>
      <w:r w:rsidRPr="00F034B4">
        <w:rPr>
          <w:rFonts w:ascii="Arial" w:hAnsi="Arial" w:cs="Arial"/>
          <w:b/>
          <w:sz w:val="24"/>
          <w:szCs w:val="24"/>
        </w:rPr>
        <w:t>Rubin, M.N., Wellik, K.E., Channer, D.D. &amp; Demaerschalk, B.M</w:t>
      </w:r>
      <w:r>
        <w:rPr>
          <w:rFonts w:ascii="Arial" w:hAnsi="Arial" w:cs="Arial"/>
          <w:sz w:val="24"/>
          <w:szCs w:val="24"/>
        </w:rPr>
        <w:t>. (</w:t>
      </w:r>
      <w:r w:rsidRPr="00F034B4">
        <w:rPr>
          <w:rFonts w:ascii="Arial" w:hAnsi="Arial" w:cs="Arial"/>
          <w:sz w:val="24"/>
          <w:szCs w:val="24"/>
        </w:rPr>
        <w:t>2013</w:t>
      </w:r>
      <w:r>
        <w:rPr>
          <w:rFonts w:ascii="Arial" w:hAnsi="Arial" w:cs="Arial"/>
          <w:sz w:val="24"/>
          <w:szCs w:val="24"/>
        </w:rPr>
        <w:t>)</w:t>
      </w:r>
      <w:r w:rsidRPr="00F034B4">
        <w:rPr>
          <w:rFonts w:ascii="Arial" w:hAnsi="Arial" w:cs="Arial"/>
          <w:sz w:val="24"/>
          <w:szCs w:val="24"/>
        </w:rPr>
        <w:t xml:space="preserve"> Systematic review of telestroke for post-stroke care and rehabilitation. </w:t>
      </w:r>
      <w:r w:rsidRPr="00F034B4">
        <w:rPr>
          <w:rFonts w:ascii="Arial" w:hAnsi="Arial" w:cs="Arial"/>
          <w:i/>
          <w:sz w:val="24"/>
          <w:szCs w:val="24"/>
        </w:rPr>
        <w:t>Current atherosclerosis reports</w:t>
      </w:r>
      <w:r w:rsidRPr="00F034B4">
        <w:rPr>
          <w:rFonts w:ascii="Arial" w:hAnsi="Arial" w:cs="Arial"/>
          <w:sz w:val="24"/>
          <w:szCs w:val="24"/>
        </w:rPr>
        <w:t>, </w:t>
      </w:r>
      <w:r>
        <w:rPr>
          <w:rFonts w:ascii="Arial" w:hAnsi="Arial" w:cs="Arial"/>
          <w:sz w:val="24"/>
          <w:szCs w:val="24"/>
        </w:rPr>
        <w:t xml:space="preserve">Volume </w:t>
      </w:r>
      <w:r w:rsidRPr="00F034B4">
        <w:rPr>
          <w:rFonts w:ascii="Arial" w:hAnsi="Arial" w:cs="Arial"/>
          <w:sz w:val="24"/>
          <w:szCs w:val="24"/>
        </w:rPr>
        <w:t>15(8), pp.1</w:t>
      </w:r>
      <w:r>
        <w:rPr>
          <w:rFonts w:ascii="Arial" w:hAnsi="Arial" w:cs="Arial"/>
          <w:sz w:val="24"/>
          <w:szCs w:val="24"/>
        </w:rPr>
        <w:t xml:space="preserve"> </w:t>
      </w:r>
      <w:r w:rsidRPr="00F034B4">
        <w:rPr>
          <w:rFonts w:ascii="Arial" w:hAnsi="Arial" w:cs="Arial"/>
          <w:sz w:val="24"/>
          <w:szCs w:val="24"/>
        </w:rPr>
        <w:t>-</w:t>
      </w:r>
      <w:r>
        <w:rPr>
          <w:rFonts w:ascii="Arial" w:hAnsi="Arial" w:cs="Arial"/>
          <w:sz w:val="24"/>
          <w:szCs w:val="24"/>
        </w:rPr>
        <w:t xml:space="preserve"> </w:t>
      </w:r>
      <w:r w:rsidRPr="00F034B4">
        <w:rPr>
          <w:rFonts w:ascii="Arial" w:hAnsi="Arial" w:cs="Arial"/>
          <w:sz w:val="24"/>
          <w:szCs w:val="24"/>
        </w:rPr>
        <w:t>7.</w:t>
      </w:r>
      <w:r w:rsidR="00867660" w:rsidRPr="002E4765">
        <w:rPr>
          <w:rFonts w:ascii="Arial" w:hAnsi="Arial" w:cs="Arial"/>
          <w:sz w:val="24"/>
          <w:szCs w:val="24"/>
        </w:rPr>
        <w:t xml:space="preserve"> </w:t>
      </w:r>
    </w:p>
    <w:p w:rsidR="00210D24" w:rsidRDefault="00210D24" w:rsidP="00867660">
      <w:pPr>
        <w:rPr>
          <w:rFonts w:ascii="Arial" w:hAnsi="Arial" w:cs="Arial"/>
          <w:sz w:val="24"/>
          <w:szCs w:val="24"/>
        </w:rPr>
      </w:pPr>
      <w:r w:rsidRPr="00210D24">
        <w:rPr>
          <w:rFonts w:ascii="Arial" w:hAnsi="Arial" w:cs="Arial"/>
          <w:b/>
          <w:sz w:val="24"/>
          <w:szCs w:val="24"/>
        </w:rPr>
        <w:t>Ryden, M.B., &amp; Knopman, D.</w:t>
      </w:r>
      <w:r w:rsidRPr="00210D24">
        <w:rPr>
          <w:rFonts w:ascii="Arial" w:hAnsi="Arial" w:cs="Arial"/>
          <w:sz w:val="24"/>
          <w:szCs w:val="24"/>
        </w:rPr>
        <w:t xml:space="preserve"> </w:t>
      </w:r>
      <w:r>
        <w:rPr>
          <w:rFonts w:ascii="Arial" w:hAnsi="Arial" w:cs="Arial"/>
          <w:sz w:val="24"/>
          <w:szCs w:val="24"/>
        </w:rPr>
        <w:t>(1989)</w:t>
      </w:r>
      <w:r w:rsidRPr="00210D24">
        <w:rPr>
          <w:rFonts w:ascii="Arial" w:hAnsi="Arial" w:cs="Arial"/>
          <w:sz w:val="24"/>
          <w:szCs w:val="24"/>
        </w:rPr>
        <w:t xml:space="preserve"> Assess not assume: measuring the morale of cognitively impaired elderly. </w:t>
      </w:r>
      <w:r w:rsidRPr="00210D24">
        <w:rPr>
          <w:rFonts w:ascii="Arial" w:hAnsi="Arial" w:cs="Arial"/>
          <w:i/>
          <w:sz w:val="24"/>
          <w:szCs w:val="24"/>
        </w:rPr>
        <w:t>Journal of Gerontological Nursing</w:t>
      </w:r>
      <w:r w:rsidRPr="00210D24">
        <w:rPr>
          <w:rFonts w:ascii="Arial" w:hAnsi="Arial" w:cs="Arial"/>
          <w:sz w:val="24"/>
          <w:szCs w:val="24"/>
        </w:rPr>
        <w:t xml:space="preserve">. </w:t>
      </w:r>
      <w:hyperlink r:id="rId7" w:history="1">
        <w:r w:rsidRPr="00210D24">
          <w:rPr>
            <w:rFonts w:ascii="Arial" w:hAnsi="Arial" w:cs="Arial"/>
            <w:sz w:val="24"/>
            <w:szCs w:val="24"/>
          </w:rPr>
          <w:t>Volume 15(11</w:t>
        </w:r>
      </w:hyperlink>
      <w:r w:rsidRPr="00210D24">
        <w:rPr>
          <w:rFonts w:ascii="Arial" w:hAnsi="Arial" w:cs="Arial"/>
          <w:sz w:val="24"/>
          <w:szCs w:val="24"/>
        </w:rPr>
        <w:t xml:space="preserve">), pp.27 </w:t>
      </w:r>
      <w:r>
        <w:rPr>
          <w:rFonts w:ascii="Arial" w:hAnsi="Arial" w:cs="Arial"/>
          <w:sz w:val="24"/>
          <w:szCs w:val="24"/>
        </w:rPr>
        <w:t xml:space="preserve">- </w:t>
      </w:r>
      <w:r w:rsidRPr="00210D24">
        <w:rPr>
          <w:rFonts w:ascii="Arial" w:hAnsi="Arial" w:cs="Arial"/>
          <w:sz w:val="24"/>
          <w:szCs w:val="24"/>
        </w:rPr>
        <w:t>32.</w:t>
      </w:r>
    </w:p>
    <w:p w:rsidR="00787235" w:rsidRPr="00787235" w:rsidRDefault="00787235" w:rsidP="00867660">
      <w:pPr>
        <w:rPr>
          <w:rFonts w:ascii="Arial" w:hAnsi="Arial" w:cs="Arial"/>
          <w:sz w:val="24"/>
          <w:szCs w:val="24"/>
        </w:rPr>
      </w:pPr>
      <w:r w:rsidRPr="00BB1AFE">
        <w:rPr>
          <w:rFonts w:ascii="Arial" w:hAnsi="Arial" w:cs="Arial"/>
          <w:b/>
          <w:sz w:val="24"/>
          <w:szCs w:val="24"/>
        </w:rPr>
        <w:lastRenderedPageBreak/>
        <w:t>Şahin-Onat, Ş., Ünsal-Delialioğlu, S., Kulaklı, F., &amp; Özel, S.</w:t>
      </w:r>
      <w:r>
        <w:rPr>
          <w:rFonts w:ascii="Arial" w:hAnsi="Arial" w:cs="Arial"/>
          <w:sz w:val="24"/>
          <w:szCs w:val="24"/>
        </w:rPr>
        <w:t xml:space="preserve"> (</w:t>
      </w:r>
      <w:r w:rsidRPr="00787235">
        <w:rPr>
          <w:rFonts w:ascii="Arial" w:hAnsi="Arial" w:cs="Arial"/>
          <w:sz w:val="24"/>
          <w:szCs w:val="24"/>
        </w:rPr>
        <w:t>2016</w:t>
      </w:r>
      <w:r>
        <w:rPr>
          <w:rFonts w:ascii="Arial" w:hAnsi="Arial" w:cs="Arial"/>
          <w:sz w:val="24"/>
          <w:szCs w:val="24"/>
        </w:rPr>
        <w:t>)</w:t>
      </w:r>
      <w:r w:rsidRPr="00787235">
        <w:rPr>
          <w:rFonts w:ascii="Arial" w:hAnsi="Arial" w:cs="Arial"/>
          <w:sz w:val="24"/>
          <w:szCs w:val="24"/>
        </w:rPr>
        <w:t xml:space="preserve"> The effects of central post-stroke pain on quality of life and depression in </w:t>
      </w:r>
      <w:r w:rsidR="00CA3634">
        <w:rPr>
          <w:rFonts w:ascii="Arial" w:hAnsi="Arial" w:cs="Arial"/>
          <w:sz w:val="24"/>
          <w:szCs w:val="24"/>
        </w:rPr>
        <w:t>Patient</w:t>
      </w:r>
      <w:r w:rsidRPr="00787235">
        <w:rPr>
          <w:rFonts w:ascii="Arial" w:hAnsi="Arial" w:cs="Arial"/>
          <w:sz w:val="24"/>
          <w:szCs w:val="24"/>
        </w:rPr>
        <w:t>s with stroke. </w:t>
      </w:r>
      <w:r w:rsidRPr="00BB1AFE">
        <w:rPr>
          <w:rFonts w:ascii="Arial" w:hAnsi="Arial" w:cs="Arial"/>
          <w:i/>
          <w:sz w:val="24"/>
          <w:szCs w:val="24"/>
        </w:rPr>
        <w:t xml:space="preserve">Journal </w:t>
      </w:r>
      <w:r w:rsidR="005E60DC" w:rsidRPr="00BB1AFE">
        <w:rPr>
          <w:rFonts w:ascii="Arial" w:hAnsi="Arial" w:cs="Arial"/>
          <w:i/>
          <w:sz w:val="24"/>
          <w:szCs w:val="24"/>
        </w:rPr>
        <w:t>of</w:t>
      </w:r>
      <w:r w:rsidR="00BB1AFE" w:rsidRPr="00BB1AFE">
        <w:rPr>
          <w:rFonts w:ascii="Arial" w:hAnsi="Arial" w:cs="Arial"/>
          <w:i/>
          <w:sz w:val="24"/>
          <w:szCs w:val="24"/>
        </w:rPr>
        <w:t xml:space="preserve"> Physical Therapy Science</w:t>
      </w:r>
      <w:r w:rsidRPr="00787235">
        <w:rPr>
          <w:rFonts w:ascii="Arial" w:hAnsi="Arial" w:cs="Arial"/>
          <w:sz w:val="24"/>
          <w:szCs w:val="24"/>
        </w:rPr>
        <w:t>, </w:t>
      </w:r>
      <w:r>
        <w:rPr>
          <w:rFonts w:ascii="Arial" w:hAnsi="Arial" w:cs="Arial"/>
          <w:sz w:val="24"/>
          <w:szCs w:val="24"/>
        </w:rPr>
        <w:t xml:space="preserve">Volume </w:t>
      </w:r>
      <w:r w:rsidRPr="00787235">
        <w:rPr>
          <w:rFonts w:ascii="Arial" w:hAnsi="Arial" w:cs="Arial"/>
          <w:sz w:val="24"/>
          <w:szCs w:val="24"/>
        </w:rPr>
        <w:t>28(1), pp.</w:t>
      </w:r>
      <w:r>
        <w:rPr>
          <w:rFonts w:ascii="Arial" w:hAnsi="Arial" w:cs="Arial"/>
          <w:sz w:val="24"/>
          <w:szCs w:val="24"/>
        </w:rPr>
        <w:t xml:space="preserve"> </w:t>
      </w:r>
      <w:r w:rsidRPr="00787235">
        <w:rPr>
          <w:rFonts w:ascii="Arial" w:hAnsi="Arial" w:cs="Arial"/>
          <w:sz w:val="24"/>
          <w:szCs w:val="24"/>
        </w:rPr>
        <w:t>96</w:t>
      </w:r>
      <w:r>
        <w:rPr>
          <w:rFonts w:ascii="Arial" w:hAnsi="Arial" w:cs="Arial"/>
          <w:sz w:val="24"/>
          <w:szCs w:val="24"/>
        </w:rPr>
        <w:t xml:space="preserve"> </w:t>
      </w:r>
      <w:r w:rsidRPr="00787235">
        <w:rPr>
          <w:rFonts w:ascii="Arial" w:hAnsi="Arial" w:cs="Arial"/>
          <w:sz w:val="24"/>
          <w:szCs w:val="24"/>
        </w:rPr>
        <w:t>-</w:t>
      </w:r>
      <w:r>
        <w:rPr>
          <w:rFonts w:ascii="Arial" w:hAnsi="Arial" w:cs="Arial"/>
          <w:sz w:val="24"/>
          <w:szCs w:val="24"/>
        </w:rPr>
        <w:t xml:space="preserve"> </w:t>
      </w:r>
      <w:r w:rsidRPr="00787235">
        <w:rPr>
          <w:rFonts w:ascii="Arial" w:hAnsi="Arial" w:cs="Arial"/>
          <w:sz w:val="24"/>
          <w:szCs w:val="24"/>
        </w:rPr>
        <w:t>101.</w:t>
      </w:r>
    </w:p>
    <w:p w:rsidR="006E67EF" w:rsidRDefault="006E67EF" w:rsidP="00867660">
      <w:pPr>
        <w:rPr>
          <w:rFonts w:ascii="Arial" w:hAnsi="Arial" w:cs="Arial"/>
          <w:sz w:val="24"/>
          <w:szCs w:val="24"/>
        </w:rPr>
      </w:pPr>
      <w:r w:rsidRPr="006E67EF">
        <w:rPr>
          <w:rFonts w:ascii="Arial" w:hAnsi="Arial" w:cs="Arial"/>
          <w:b/>
          <w:sz w:val="24"/>
          <w:szCs w:val="24"/>
        </w:rPr>
        <w:t>Salter, K., Andrew McClure, J., Mahon, H., Foley, N., &amp; Teasell, R.</w:t>
      </w:r>
      <w:r w:rsidRPr="006E67EF">
        <w:rPr>
          <w:rFonts w:ascii="Arial" w:hAnsi="Arial" w:cs="Arial"/>
          <w:sz w:val="24"/>
          <w:szCs w:val="24"/>
        </w:rPr>
        <w:t xml:space="preserve"> </w:t>
      </w:r>
      <w:r>
        <w:rPr>
          <w:rFonts w:ascii="Arial" w:hAnsi="Arial" w:cs="Arial"/>
          <w:sz w:val="24"/>
          <w:szCs w:val="24"/>
        </w:rPr>
        <w:t>(</w:t>
      </w:r>
      <w:r w:rsidRPr="006E67EF">
        <w:rPr>
          <w:rFonts w:ascii="Arial" w:hAnsi="Arial" w:cs="Arial"/>
          <w:sz w:val="24"/>
          <w:szCs w:val="24"/>
        </w:rPr>
        <w:t>2012</w:t>
      </w:r>
      <w:r>
        <w:rPr>
          <w:rFonts w:ascii="Arial" w:hAnsi="Arial" w:cs="Arial"/>
          <w:sz w:val="24"/>
          <w:szCs w:val="24"/>
        </w:rPr>
        <w:t>)</w:t>
      </w:r>
      <w:r w:rsidRPr="006E67EF">
        <w:rPr>
          <w:rFonts w:ascii="Arial" w:hAnsi="Arial" w:cs="Arial"/>
          <w:sz w:val="24"/>
          <w:szCs w:val="24"/>
        </w:rPr>
        <w:t xml:space="preserve"> Adherence to Canadian best practice recommendations for stroke care: assessment and management of post</w:t>
      </w:r>
      <w:r>
        <w:rPr>
          <w:rFonts w:ascii="Arial" w:hAnsi="Arial" w:cs="Arial"/>
          <w:sz w:val="24"/>
          <w:szCs w:val="24"/>
        </w:rPr>
        <w:t>-</w:t>
      </w:r>
      <w:r w:rsidRPr="006E67EF">
        <w:rPr>
          <w:rFonts w:ascii="Arial" w:hAnsi="Arial" w:cs="Arial"/>
          <w:sz w:val="24"/>
          <w:szCs w:val="24"/>
        </w:rPr>
        <w:t>stroke depression in an Ontario rehabilitation facility.</w:t>
      </w:r>
      <w:r w:rsidRPr="006E67EF">
        <w:rPr>
          <w:rFonts w:ascii="Arial" w:hAnsi="Arial" w:cs="Arial"/>
          <w:i/>
          <w:sz w:val="24"/>
          <w:szCs w:val="24"/>
        </w:rPr>
        <w:t> Topics in Stroke Rehabilitation</w:t>
      </w:r>
      <w:r w:rsidRPr="006E67EF">
        <w:rPr>
          <w:rFonts w:ascii="Arial" w:hAnsi="Arial" w:cs="Arial"/>
          <w:sz w:val="24"/>
          <w:szCs w:val="24"/>
        </w:rPr>
        <w:t>,</w:t>
      </w:r>
      <w:r>
        <w:rPr>
          <w:rFonts w:ascii="Arial" w:hAnsi="Arial" w:cs="Arial"/>
          <w:sz w:val="24"/>
          <w:szCs w:val="24"/>
        </w:rPr>
        <w:t xml:space="preserve"> Volume </w:t>
      </w:r>
      <w:r w:rsidRPr="006E67EF">
        <w:rPr>
          <w:rFonts w:ascii="Arial" w:hAnsi="Arial" w:cs="Arial"/>
          <w:sz w:val="24"/>
          <w:szCs w:val="24"/>
        </w:rPr>
        <w:t>19(2), pp.132</w:t>
      </w:r>
      <w:r>
        <w:rPr>
          <w:rFonts w:ascii="Arial" w:hAnsi="Arial" w:cs="Arial"/>
          <w:sz w:val="24"/>
          <w:szCs w:val="24"/>
        </w:rPr>
        <w:t xml:space="preserve"> </w:t>
      </w:r>
      <w:r w:rsidRPr="006E67EF">
        <w:rPr>
          <w:rFonts w:ascii="Arial" w:hAnsi="Arial" w:cs="Arial"/>
          <w:sz w:val="24"/>
          <w:szCs w:val="24"/>
        </w:rPr>
        <w:t>-</w:t>
      </w:r>
      <w:r>
        <w:rPr>
          <w:rFonts w:ascii="Arial" w:hAnsi="Arial" w:cs="Arial"/>
          <w:sz w:val="24"/>
          <w:szCs w:val="24"/>
        </w:rPr>
        <w:t xml:space="preserve"> </w:t>
      </w:r>
      <w:r w:rsidRPr="006E67EF">
        <w:rPr>
          <w:rFonts w:ascii="Arial" w:hAnsi="Arial" w:cs="Arial"/>
          <w:sz w:val="24"/>
          <w:szCs w:val="24"/>
        </w:rPr>
        <w:t>140.</w:t>
      </w:r>
    </w:p>
    <w:p w:rsidR="00141A1E" w:rsidRDefault="00141A1E" w:rsidP="00867660">
      <w:pPr>
        <w:rPr>
          <w:rFonts w:ascii="Arial" w:hAnsi="Arial" w:cs="Arial"/>
          <w:sz w:val="24"/>
          <w:szCs w:val="24"/>
        </w:rPr>
      </w:pPr>
      <w:r w:rsidRPr="00141A1E">
        <w:rPr>
          <w:rFonts w:ascii="Arial" w:hAnsi="Arial" w:cs="Arial"/>
          <w:b/>
          <w:sz w:val="24"/>
          <w:szCs w:val="24"/>
        </w:rPr>
        <w:t>Sandberg, L., Nilsson, I., Rosenberg, L., Borell, L., &amp; Boström, A.M.</w:t>
      </w:r>
      <w:r>
        <w:rPr>
          <w:rFonts w:ascii="Arial" w:hAnsi="Arial" w:cs="Arial"/>
          <w:sz w:val="24"/>
          <w:szCs w:val="24"/>
        </w:rPr>
        <w:t xml:space="preserve"> (</w:t>
      </w:r>
      <w:r w:rsidRPr="00141A1E">
        <w:rPr>
          <w:rFonts w:ascii="Arial" w:hAnsi="Arial" w:cs="Arial"/>
          <w:sz w:val="24"/>
          <w:szCs w:val="24"/>
        </w:rPr>
        <w:t>2019</w:t>
      </w:r>
      <w:r>
        <w:rPr>
          <w:rFonts w:ascii="Arial" w:hAnsi="Arial" w:cs="Arial"/>
          <w:sz w:val="24"/>
          <w:szCs w:val="24"/>
        </w:rPr>
        <w:t>)</w:t>
      </w:r>
      <w:r w:rsidRPr="00141A1E">
        <w:rPr>
          <w:rFonts w:ascii="Arial" w:hAnsi="Arial" w:cs="Arial"/>
          <w:sz w:val="24"/>
          <w:szCs w:val="24"/>
        </w:rPr>
        <w:t xml:space="preserve"> Home care services for older clients with and without cognitive impairment in Sweden. </w:t>
      </w:r>
      <w:r w:rsidRPr="00141A1E">
        <w:rPr>
          <w:rFonts w:ascii="Arial" w:hAnsi="Arial" w:cs="Arial"/>
          <w:i/>
          <w:sz w:val="24"/>
          <w:szCs w:val="24"/>
        </w:rPr>
        <w:t>Health &amp; Social Care in the Community</w:t>
      </w:r>
      <w:r w:rsidRPr="00141A1E">
        <w:rPr>
          <w:rFonts w:ascii="Arial" w:hAnsi="Arial" w:cs="Arial"/>
          <w:sz w:val="24"/>
          <w:szCs w:val="24"/>
        </w:rPr>
        <w:t>, </w:t>
      </w:r>
      <w:r>
        <w:rPr>
          <w:rFonts w:ascii="Arial" w:hAnsi="Arial" w:cs="Arial"/>
          <w:sz w:val="24"/>
          <w:szCs w:val="24"/>
        </w:rPr>
        <w:t xml:space="preserve">Volume </w:t>
      </w:r>
      <w:r w:rsidRPr="00141A1E">
        <w:rPr>
          <w:rFonts w:ascii="Arial" w:hAnsi="Arial" w:cs="Arial"/>
          <w:sz w:val="24"/>
          <w:szCs w:val="24"/>
        </w:rPr>
        <w:t>27(1), pp.</w:t>
      </w:r>
      <w:r>
        <w:rPr>
          <w:rFonts w:ascii="Arial" w:hAnsi="Arial" w:cs="Arial"/>
          <w:sz w:val="24"/>
          <w:szCs w:val="24"/>
        </w:rPr>
        <w:t xml:space="preserve"> </w:t>
      </w:r>
      <w:r w:rsidRPr="00141A1E">
        <w:rPr>
          <w:rFonts w:ascii="Arial" w:hAnsi="Arial" w:cs="Arial"/>
          <w:sz w:val="24"/>
          <w:szCs w:val="24"/>
        </w:rPr>
        <w:t>139</w:t>
      </w:r>
      <w:r>
        <w:rPr>
          <w:rFonts w:ascii="Arial" w:hAnsi="Arial" w:cs="Arial"/>
          <w:sz w:val="24"/>
          <w:szCs w:val="24"/>
        </w:rPr>
        <w:t xml:space="preserve"> </w:t>
      </w:r>
      <w:r w:rsidRPr="00141A1E">
        <w:rPr>
          <w:rFonts w:ascii="Arial" w:hAnsi="Arial" w:cs="Arial"/>
          <w:sz w:val="24"/>
          <w:szCs w:val="24"/>
        </w:rPr>
        <w:t>-</w:t>
      </w:r>
      <w:r>
        <w:rPr>
          <w:rFonts w:ascii="Arial" w:hAnsi="Arial" w:cs="Arial"/>
          <w:sz w:val="24"/>
          <w:szCs w:val="24"/>
        </w:rPr>
        <w:t xml:space="preserve"> </w:t>
      </w:r>
      <w:r w:rsidRPr="00141A1E">
        <w:rPr>
          <w:rFonts w:ascii="Arial" w:hAnsi="Arial" w:cs="Arial"/>
          <w:sz w:val="24"/>
          <w:szCs w:val="24"/>
        </w:rPr>
        <w:t>150.</w:t>
      </w:r>
    </w:p>
    <w:p w:rsidR="0006342C" w:rsidRDefault="0006342C" w:rsidP="00867660">
      <w:pPr>
        <w:rPr>
          <w:rFonts w:ascii="Arial" w:hAnsi="Arial" w:cs="Arial"/>
          <w:sz w:val="24"/>
          <w:szCs w:val="24"/>
        </w:rPr>
      </w:pPr>
      <w:r w:rsidRPr="0006342C">
        <w:rPr>
          <w:rFonts w:ascii="Arial" w:hAnsi="Arial" w:cs="Arial"/>
          <w:b/>
          <w:sz w:val="24"/>
          <w:szCs w:val="24"/>
        </w:rPr>
        <w:t xml:space="preserve">Sarfo, F.S., Jenkins, C., Singh, A., Owolabi, M., Ojagbemi, </w:t>
      </w:r>
      <w:r w:rsidR="005E60DC">
        <w:rPr>
          <w:rFonts w:ascii="Arial" w:hAnsi="Arial" w:cs="Arial"/>
          <w:b/>
          <w:sz w:val="24"/>
          <w:szCs w:val="24"/>
        </w:rPr>
        <w:t xml:space="preserve">A., Adusei, N., Saulson, R., &amp; </w:t>
      </w:r>
      <w:r w:rsidRPr="0006342C">
        <w:rPr>
          <w:rFonts w:ascii="Arial" w:hAnsi="Arial" w:cs="Arial"/>
          <w:b/>
          <w:sz w:val="24"/>
          <w:szCs w:val="24"/>
        </w:rPr>
        <w:t>Ovbiagele, B.</w:t>
      </w:r>
      <w:r>
        <w:rPr>
          <w:rFonts w:ascii="Arial" w:hAnsi="Arial" w:cs="Arial"/>
          <w:sz w:val="24"/>
          <w:szCs w:val="24"/>
        </w:rPr>
        <w:t xml:space="preserve"> (</w:t>
      </w:r>
      <w:r w:rsidRPr="0006342C">
        <w:rPr>
          <w:rFonts w:ascii="Arial" w:hAnsi="Arial" w:cs="Arial"/>
          <w:sz w:val="24"/>
          <w:szCs w:val="24"/>
        </w:rPr>
        <w:t>2017</w:t>
      </w:r>
      <w:r>
        <w:rPr>
          <w:rFonts w:ascii="Arial" w:hAnsi="Arial" w:cs="Arial"/>
          <w:sz w:val="24"/>
          <w:szCs w:val="24"/>
        </w:rPr>
        <w:t>)</w:t>
      </w:r>
      <w:r w:rsidRPr="0006342C">
        <w:rPr>
          <w:rFonts w:ascii="Arial" w:hAnsi="Arial" w:cs="Arial"/>
          <w:sz w:val="24"/>
          <w:szCs w:val="24"/>
        </w:rPr>
        <w:t xml:space="preserve"> Post-stroke depression in Ghana: characteristics and correlates. </w:t>
      </w:r>
      <w:r>
        <w:rPr>
          <w:rFonts w:ascii="Arial" w:hAnsi="Arial" w:cs="Arial"/>
          <w:i/>
          <w:sz w:val="24"/>
          <w:szCs w:val="24"/>
        </w:rPr>
        <w:t>Journal of the N</w:t>
      </w:r>
      <w:r w:rsidRPr="0006342C">
        <w:rPr>
          <w:rFonts w:ascii="Arial" w:hAnsi="Arial" w:cs="Arial"/>
          <w:i/>
          <w:sz w:val="24"/>
          <w:szCs w:val="24"/>
        </w:rPr>
        <w:t xml:space="preserve">eurological </w:t>
      </w:r>
      <w:r>
        <w:rPr>
          <w:rFonts w:ascii="Arial" w:hAnsi="Arial" w:cs="Arial"/>
          <w:i/>
          <w:sz w:val="24"/>
          <w:szCs w:val="24"/>
        </w:rPr>
        <w:t>S</w:t>
      </w:r>
      <w:r w:rsidRPr="0006342C">
        <w:rPr>
          <w:rFonts w:ascii="Arial" w:hAnsi="Arial" w:cs="Arial"/>
          <w:i/>
          <w:sz w:val="24"/>
          <w:szCs w:val="24"/>
        </w:rPr>
        <w:t>ciences</w:t>
      </w:r>
      <w:r w:rsidRPr="0006342C">
        <w:rPr>
          <w:rFonts w:ascii="Arial" w:hAnsi="Arial" w:cs="Arial"/>
          <w:sz w:val="24"/>
          <w:szCs w:val="24"/>
        </w:rPr>
        <w:t>,</w:t>
      </w:r>
      <w:r>
        <w:rPr>
          <w:rFonts w:ascii="Arial" w:hAnsi="Arial" w:cs="Arial"/>
          <w:sz w:val="24"/>
          <w:szCs w:val="24"/>
        </w:rPr>
        <w:t xml:space="preserve"> Volume </w:t>
      </w:r>
      <w:r w:rsidRPr="0006342C">
        <w:rPr>
          <w:rFonts w:ascii="Arial" w:hAnsi="Arial" w:cs="Arial"/>
          <w:sz w:val="24"/>
          <w:szCs w:val="24"/>
        </w:rPr>
        <w:t>379, pp.</w:t>
      </w:r>
      <w:r>
        <w:rPr>
          <w:rFonts w:ascii="Arial" w:hAnsi="Arial" w:cs="Arial"/>
          <w:sz w:val="24"/>
          <w:szCs w:val="24"/>
        </w:rPr>
        <w:t xml:space="preserve"> </w:t>
      </w:r>
      <w:r w:rsidRPr="0006342C">
        <w:rPr>
          <w:rFonts w:ascii="Arial" w:hAnsi="Arial" w:cs="Arial"/>
          <w:sz w:val="24"/>
          <w:szCs w:val="24"/>
        </w:rPr>
        <w:t>261</w:t>
      </w:r>
      <w:r>
        <w:rPr>
          <w:rFonts w:ascii="Arial" w:hAnsi="Arial" w:cs="Arial"/>
          <w:sz w:val="24"/>
          <w:szCs w:val="24"/>
        </w:rPr>
        <w:t xml:space="preserve"> </w:t>
      </w:r>
      <w:r w:rsidRPr="0006342C">
        <w:rPr>
          <w:rFonts w:ascii="Arial" w:hAnsi="Arial" w:cs="Arial"/>
          <w:sz w:val="24"/>
          <w:szCs w:val="24"/>
        </w:rPr>
        <w:t>-</w:t>
      </w:r>
      <w:r>
        <w:rPr>
          <w:rFonts w:ascii="Arial" w:hAnsi="Arial" w:cs="Arial"/>
          <w:sz w:val="24"/>
          <w:szCs w:val="24"/>
        </w:rPr>
        <w:t xml:space="preserve"> </w:t>
      </w:r>
      <w:r w:rsidRPr="0006342C">
        <w:rPr>
          <w:rFonts w:ascii="Arial" w:hAnsi="Arial" w:cs="Arial"/>
          <w:sz w:val="24"/>
          <w:szCs w:val="24"/>
        </w:rPr>
        <w:t>265.</w:t>
      </w:r>
    </w:p>
    <w:p w:rsidR="00250185" w:rsidRDefault="00250185" w:rsidP="00867660">
      <w:pPr>
        <w:rPr>
          <w:rFonts w:ascii="Arial" w:hAnsi="Arial" w:cs="Arial"/>
          <w:sz w:val="24"/>
          <w:szCs w:val="24"/>
        </w:rPr>
      </w:pPr>
      <w:r w:rsidRPr="00250185">
        <w:rPr>
          <w:rFonts w:ascii="Arial" w:hAnsi="Arial" w:cs="Arial"/>
          <w:b/>
          <w:sz w:val="24"/>
          <w:szCs w:val="24"/>
        </w:rPr>
        <w:t xml:space="preserve">Schmid, A.A., Kroenke, K., Hendrie, H.C., Bakas, T., Sutherland, J.M., </w:t>
      </w:r>
      <w:r w:rsidR="00132244" w:rsidRPr="00250185">
        <w:rPr>
          <w:rFonts w:ascii="Arial" w:hAnsi="Arial" w:cs="Arial"/>
          <w:b/>
          <w:sz w:val="24"/>
          <w:szCs w:val="24"/>
        </w:rPr>
        <w:t>&amp; Williams</w:t>
      </w:r>
      <w:r w:rsidRPr="00250185">
        <w:rPr>
          <w:rFonts w:ascii="Arial" w:hAnsi="Arial" w:cs="Arial"/>
          <w:b/>
          <w:sz w:val="24"/>
          <w:szCs w:val="24"/>
        </w:rPr>
        <w:t>, L.S.</w:t>
      </w:r>
      <w:r w:rsidRPr="00250185">
        <w:rPr>
          <w:rFonts w:ascii="Arial" w:hAnsi="Arial" w:cs="Arial"/>
          <w:sz w:val="24"/>
          <w:szCs w:val="24"/>
        </w:rPr>
        <w:t xml:space="preserve"> (2011) Post</w:t>
      </w:r>
      <w:r>
        <w:rPr>
          <w:rFonts w:ascii="Arial" w:hAnsi="Arial" w:cs="Arial"/>
          <w:sz w:val="24"/>
          <w:szCs w:val="24"/>
        </w:rPr>
        <w:t>-</w:t>
      </w:r>
      <w:r w:rsidRPr="00250185">
        <w:rPr>
          <w:rFonts w:ascii="Arial" w:hAnsi="Arial" w:cs="Arial"/>
          <w:sz w:val="24"/>
          <w:szCs w:val="24"/>
        </w:rPr>
        <w:t>stroke depression and treatment effects on functional outcomes. </w:t>
      </w:r>
      <w:r w:rsidRPr="00250185">
        <w:rPr>
          <w:rFonts w:ascii="Arial" w:hAnsi="Arial" w:cs="Arial"/>
          <w:i/>
          <w:sz w:val="24"/>
          <w:szCs w:val="24"/>
        </w:rPr>
        <w:t>Neurology</w:t>
      </w:r>
      <w:r w:rsidRPr="00250185">
        <w:rPr>
          <w:rFonts w:ascii="Arial" w:hAnsi="Arial" w:cs="Arial"/>
          <w:sz w:val="24"/>
          <w:szCs w:val="24"/>
        </w:rPr>
        <w:t>, </w:t>
      </w:r>
      <w:r>
        <w:rPr>
          <w:rFonts w:ascii="Arial" w:hAnsi="Arial" w:cs="Arial"/>
          <w:sz w:val="24"/>
          <w:szCs w:val="24"/>
        </w:rPr>
        <w:t xml:space="preserve">Volume </w:t>
      </w:r>
      <w:r w:rsidRPr="00250185">
        <w:rPr>
          <w:rFonts w:ascii="Arial" w:hAnsi="Arial" w:cs="Arial"/>
          <w:sz w:val="24"/>
          <w:szCs w:val="24"/>
        </w:rPr>
        <w:t>76(11), pp.1000</w:t>
      </w:r>
      <w:r>
        <w:rPr>
          <w:rFonts w:ascii="Arial" w:hAnsi="Arial" w:cs="Arial"/>
          <w:sz w:val="24"/>
          <w:szCs w:val="24"/>
        </w:rPr>
        <w:t xml:space="preserve"> </w:t>
      </w:r>
      <w:r w:rsidRPr="00250185">
        <w:rPr>
          <w:rFonts w:ascii="Arial" w:hAnsi="Arial" w:cs="Arial"/>
          <w:sz w:val="24"/>
          <w:szCs w:val="24"/>
        </w:rPr>
        <w:t>- 1005.</w:t>
      </w:r>
    </w:p>
    <w:p w:rsidR="00B00DB3" w:rsidRDefault="00B00DB3" w:rsidP="00867660">
      <w:pPr>
        <w:rPr>
          <w:rFonts w:ascii="Arial" w:hAnsi="Arial" w:cs="Arial"/>
          <w:sz w:val="24"/>
          <w:szCs w:val="24"/>
        </w:rPr>
      </w:pPr>
      <w:r w:rsidRPr="00B00DB3">
        <w:rPr>
          <w:rFonts w:ascii="Arial" w:hAnsi="Arial" w:cs="Arial"/>
          <w:b/>
          <w:sz w:val="24"/>
          <w:szCs w:val="24"/>
        </w:rPr>
        <w:t>Schoot, T., Proot, I., Meulen, R.T., &amp; de Witte, L</w:t>
      </w:r>
      <w:r>
        <w:rPr>
          <w:rFonts w:ascii="Arial" w:hAnsi="Arial" w:cs="Arial"/>
          <w:sz w:val="24"/>
          <w:szCs w:val="24"/>
        </w:rPr>
        <w:t>. (2005)</w:t>
      </w:r>
      <w:r w:rsidRPr="00B00DB3">
        <w:rPr>
          <w:rFonts w:ascii="Arial" w:hAnsi="Arial" w:cs="Arial"/>
          <w:sz w:val="24"/>
          <w:szCs w:val="24"/>
        </w:rPr>
        <w:t xml:space="preserve"> Recognition of client values as a basis for tailored care: the view of Dutch expert </w:t>
      </w:r>
      <w:r w:rsidR="00CA3634">
        <w:rPr>
          <w:rFonts w:ascii="Arial" w:hAnsi="Arial" w:cs="Arial"/>
          <w:sz w:val="24"/>
          <w:szCs w:val="24"/>
        </w:rPr>
        <w:t>Patient</w:t>
      </w:r>
      <w:r w:rsidRPr="00B00DB3">
        <w:rPr>
          <w:rFonts w:ascii="Arial" w:hAnsi="Arial" w:cs="Arial"/>
          <w:sz w:val="24"/>
          <w:szCs w:val="24"/>
        </w:rPr>
        <w:t>s and family caregivers. </w:t>
      </w:r>
      <w:r w:rsidRPr="00B00DB3">
        <w:rPr>
          <w:rFonts w:ascii="Arial" w:hAnsi="Arial" w:cs="Arial"/>
          <w:i/>
          <w:sz w:val="24"/>
          <w:szCs w:val="24"/>
        </w:rPr>
        <w:t>Scandinavian Journal of Caring Sciences</w:t>
      </w:r>
      <w:r w:rsidRPr="00B00DB3">
        <w:rPr>
          <w:rFonts w:ascii="Arial" w:hAnsi="Arial" w:cs="Arial"/>
          <w:sz w:val="24"/>
          <w:szCs w:val="24"/>
        </w:rPr>
        <w:t>, </w:t>
      </w:r>
      <w:r>
        <w:rPr>
          <w:rFonts w:ascii="Arial" w:hAnsi="Arial" w:cs="Arial"/>
          <w:sz w:val="24"/>
          <w:szCs w:val="24"/>
        </w:rPr>
        <w:t xml:space="preserve">Volume </w:t>
      </w:r>
      <w:r w:rsidRPr="00B00DB3">
        <w:rPr>
          <w:rFonts w:ascii="Arial" w:hAnsi="Arial" w:cs="Arial"/>
          <w:sz w:val="24"/>
          <w:szCs w:val="24"/>
        </w:rPr>
        <w:t>19(2), pp.</w:t>
      </w:r>
      <w:r>
        <w:rPr>
          <w:rFonts w:ascii="Arial" w:hAnsi="Arial" w:cs="Arial"/>
          <w:sz w:val="24"/>
          <w:szCs w:val="24"/>
        </w:rPr>
        <w:t xml:space="preserve"> </w:t>
      </w:r>
      <w:r w:rsidRPr="00B00DB3">
        <w:rPr>
          <w:rFonts w:ascii="Arial" w:hAnsi="Arial" w:cs="Arial"/>
          <w:sz w:val="24"/>
          <w:szCs w:val="24"/>
        </w:rPr>
        <w:t>169</w:t>
      </w:r>
      <w:r>
        <w:rPr>
          <w:rFonts w:ascii="Arial" w:hAnsi="Arial" w:cs="Arial"/>
          <w:sz w:val="24"/>
          <w:szCs w:val="24"/>
        </w:rPr>
        <w:t xml:space="preserve"> </w:t>
      </w:r>
      <w:r w:rsidRPr="00B00DB3">
        <w:rPr>
          <w:rFonts w:ascii="Arial" w:hAnsi="Arial" w:cs="Arial"/>
          <w:sz w:val="24"/>
          <w:szCs w:val="24"/>
        </w:rPr>
        <w:t>-</w:t>
      </w:r>
      <w:r>
        <w:rPr>
          <w:rFonts w:ascii="Arial" w:hAnsi="Arial" w:cs="Arial"/>
          <w:sz w:val="24"/>
          <w:szCs w:val="24"/>
        </w:rPr>
        <w:t xml:space="preserve"> </w:t>
      </w:r>
      <w:r w:rsidRPr="00B00DB3">
        <w:rPr>
          <w:rFonts w:ascii="Arial" w:hAnsi="Arial" w:cs="Arial"/>
          <w:sz w:val="24"/>
          <w:szCs w:val="24"/>
        </w:rPr>
        <w:t>176.</w:t>
      </w:r>
    </w:p>
    <w:p w:rsidR="00194923" w:rsidRDefault="00194923" w:rsidP="00867660">
      <w:pPr>
        <w:rPr>
          <w:rFonts w:ascii="Arial" w:hAnsi="Arial" w:cs="Arial"/>
          <w:sz w:val="24"/>
          <w:szCs w:val="24"/>
        </w:rPr>
      </w:pPr>
      <w:r w:rsidRPr="00194923">
        <w:rPr>
          <w:rFonts w:ascii="Arial" w:hAnsi="Arial" w:cs="Arial"/>
          <w:b/>
          <w:sz w:val="24"/>
          <w:szCs w:val="24"/>
        </w:rPr>
        <w:t>Smith, L.N., Norrie, J., Kerr, S.M., Lawrence, I.M., Langhorne, P., &amp; Lees, K.R.</w:t>
      </w:r>
      <w:r>
        <w:rPr>
          <w:rFonts w:ascii="Arial" w:hAnsi="Arial" w:cs="Arial"/>
          <w:sz w:val="24"/>
          <w:szCs w:val="24"/>
        </w:rPr>
        <w:t xml:space="preserve"> (2004)</w:t>
      </w:r>
      <w:r w:rsidRPr="00194923">
        <w:rPr>
          <w:rFonts w:ascii="Arial" w:hAnsi="Arial" w:cs="Arial"/>
          <w:sz w:val="24"/>
          <w:szCs w:val="24"/>
        </w:rPr>
        <w:t xml:space="preserve"> Impact and influences on caregiver outcomes at one year post-stroke. </w:t>
      </w:r>
      <w:r w:rsidRPr="00194923">
        <w:rPr>
          <w:rFonts w:ascii="Arial" w:hAnsi="Arial" w:cs="Arial"/>
          <w:i/>
          <w:sz w:val="24"/>
          <w:szCs w:val="24"/>
        </w:rPr>
        <w:t>Cerebrovascular Diseases</w:t>
      </w:r>
      <w:r w:rsidRPr="00194923">
        <w:rPr>
          <w:rFonts w:ascii="Arial" w:hAnsi="Arial" w:cs="Arial"/>
          <w:sz w:val="24"/>
          <w:szCs w:val="24"/>
        </w:rPr>
        <w:t>, </w:t>
      </w:r>
      <w:r>
        <w:rPr>
          <w:rFonts w:ascii="Arial" w:hAnsi="Arial" w:cs="Arial"/>
          <w:sz w:val="24"/>
          <w:szCs w:val="24"/>
        </w:rPr>
        <w:t xml:space="preserve">Volume </w:t>
      </w:r>
      <w:r w:rsidRPr="00194923">
        <w:rPr>
          <w:rFonts w:ascii="Arial" w:hAnsi="Arial" w:cs="Arial"/>
          <w:sz w:val="24"/>
          <w:szCs w:val="24"/>
        </w:rPr>
        <w:t>18(2), pp.145</w:t>
      </w:r>
      <w:r>
        <w:rPr>
          <w:rFonts w:ascii="Arial" w:hAnsi="Arial" w:cs="Arial"/>
          <w:sz w:val="24"/>
          <w:szCs w:val="24"/>
        </w:rPr>
        <w:t xml:space="preserve"> </w:t>
      </w:r>
      <w:r w:rsidRPr="00194923">
        <w:rPr>
          <w:rFonts w:ascii="Arial" w:hAnsi="Arial" w:cs="Arial"/>
          <w:sz w:val="24"/>
          <w:szCs w:val="24"/>
        </w:rPr>
        <w:t>-</w:t>
      </w:r>
      <w:r>
        <w:rPr>
          <w:rFonts w:ascii="Arial" w:hAnsi="Arial" w:cs="Arial"/>
          <w:sz w:val="24"/>
          <w:szCs w:val="24"/>
        </w:rPr>
        <w:t xml:space="preserve"> </w:t>
      </w:r>
      <w:r w:rsidRPr="00194923">
        <w:rPr>
          <w:rFonts w:ascii="Arial" w:hAnsi="Arial" w:cs="Arial"/>
          <w:sz w:val="24"/>
          <w:szCs w:val="24"/>
        </w:rPr>
        <w:t>153.</w:t>
      </w:r>
    </w:p>
    <w:p w:rsidR="0020123B" w:rsidRDefault="0020123B" w:rsidP="0020123B">
      <w:pPr>
        <w:rPr>
          <w:rFonts w:ascii="Arial" w:hAnsi="Arial" w:cs="Arial"/>
          <w:sz w:val="24"/>
          <w:szCs w:val="24"/>
        </w:rPr>
      </w:pPr>
      <w:r w:rsidRPr="0020123B">
        <w:rPr>
          <w:rFonts w:ascii="Arial" w:hAnsi="Arial" w:cs="Arial"/>
          <w:b/>
          <w:sz w:val="24"/>
          <w:szCs w:val="24"/>
        </w:rPr>
        <w:t>Srivastava, A., Taly, A.B., Gupta, A. &amp; Murali, T.</w:t>
      </w:r>
      <w:r w:rsidRPr="0020123B">
        <w:rPr>
          <w:rFonts w:ascii="Arial" w:hAnsi="Arial" w:cs="Arial"/>
          <w:sz w:val="24"/>
          <w:szCs w:val="24"/>
        </w:rPr>
        <w:t xml:space="preserve"> (2010) Post-stroke depression: prevalence and relationship with disability in chronic stroke survivors. </w:t>
      </w:r>
      <w:r w:rsidRPr="0020123B">
        <w:rPr>
          <w:rFonts w:ascii="Arial" w:hAnsi="Arial" w:cs="Arial"/>
          <w:i/>
          <w:sz w:val="24"/>
          <w:szCs w:val="24"/>
        </w:rPr>
        <w:t>Annals of Indian Academy of Neurology</w:t>
      </w:r>
      <w:r w:rsidRPr="0020123B">
        <w:rPr>
          <w:rFonts w:ascii="Arial" w:hAnsi="Arial" w:cs="Arial"/>
          <w:sz w:val="24"/>
          <w:szCs w:val="24"/>
        </w:rPr>
        <w:t>, </w:t>
      </w:r>
      <w:r>
        <w:rPr>
          <w:rFonts w:ascii="Arial" w:hAnsi="Arial" w:cs="Arial"/>
          <w:sz w:val="24"/>
          <w:szCs w:val="24"/>
        </w:rPr>
        <w:t xml:space="preserve">Volume </w:t>
      </w:r>
      <w:r w:rsidRPr="0020123B">
        <w:rPr>
          <w:rFonts w:ascii="Arial" w:hAnsi="Arial" w:cs="Arial"/>
          <w:sz w:val="24"/>
          <w:szCs w:val="24"/>
        </w:rPr>
        <w:t>13(2), p.123.</w:t>
      </w:r>
    </w:p>
    <w:p w:rsidR="00502F3C" w:rsidRDefault="00502F3C" w:rsidP="0020123B">
      <w:pPr>
        <w:rPr>
          <w:rFonts w:ascii="Arial" w:hAnsi="Arial" w:cs="Arial"/>
          <w:sz w:val="24"/>
          <w:szCs w:val="24"/>
        </w:rPr>
      </w:pPr>
      <w:r w:rsidRPr="00502F3C">
        <w:rPr>
          <w:rFonts w:ascii="Arial" w:hAnsi="Arial" w:cs="Arial"/>
          <w:b/>
          <w:sz w:val="24"/>
          <w:szCs w:val="24"/>
        </w:rPr>
        <w:t>Sulch, D., Melbourn, A., Perez, I., &amp; Kalra, L.</w:t>
      </w:r>
      <w:r w:rsidRPr="00502F3C">
        <w:rPr>
          <w:rFonts w:ascii="Arial" w:hAnsi="Arial" w:cs="Arial"/>
          <w:sz w:val="24"/>
          <w:szCs w:val="24"/>
        </w:rPr>
        <w:t xml:space="preserve"> </w:t>
      </w:r>
      <w:r>
        <w:rPr>
          <w:rFonts w:ascii="Arial" w:hAnsi="Arial" w:cs="Arial"/>
          <w:sz w:val="24"/>
          <w:szCs w:val="24"/>
        </w:rPr>
        <w:t>(</w:t>
      </w:r>
      <w:r w:rsidRPr="00502F3C">
        <w:rPr>
          <w:rFonts w:ascii="Arial" w:hAnsi="Arial" w:cs="Arial"/>
          <w:sz w:val="24"/>
          <w:szCs w:val="24"/>
        </w:rPr>
        <w:t>2002</w:t>
      </w:r>
      <w:r>
        <w:rPr>
          <w:rFonts w:ascii="Arial" w:hAnsi="Arial" w:cs="Arial"/>
          <w:sz w:val="24"/>
          <w:szCs w:val="24"/>
        </w:rPr>
        <w:t>)</w:t>
      </w:r>
      <w:r w:rsidRPr="00502F3C">
        <w:rPr>
          <w:rFonts w:ascii="Arial" w:hAnsi="Arial" w:cs="Arial"/>
          <w:sz w:val="24"/>
          <w:szCs w:val="24"/>
        </w:rPr>
        <w:t xml:space="preserve"> Integrated care pathways and quality of life on a stroke rehabilitation unit. </w:t>
      </w:r>
      <w:r w:rsidRPr="00502F3C">
        <w:rPr>
          <w:rFonts w:ascii="Arial" w:hAnsi="Arial" w:cs="Arial"/>
          <w:i/>
          <w:sz w:val="24"/>
          <w:szCs w:val="24"/>
        </w:rPr>
        <w:t>Stroke</w:t>
      </w:r>
      <w:r w:rsidRPr="00502F3C">
        <w:rPr>
          <w:rFonts w:ascii="Arial" w:hAnsi="Arial" w:cs="Arial"/>
          <w:sz w:val="24"/>
          <w:szCs w:val="24"/>
        </w:rPr>
        <w:t>, </w:t>
      </w:r>
      <w:r>
        <w:rPr>
          <w:rFonts w:ascii="Arial" w:hAnsi="Arial" w:cs="Arial"/>
          <w:sz w:val="24"/>
          <w:szCs w:val="24"/>
        </w:rPr>
        <w:t xml:space="preserve">Volume </w:t>
      </w:r>
      <w:r w:rsidRPr="00502F3C">
        <w:rPr>
          <w:rFonts w:ascii="Arial" w:hAnsi="Arial" w:cs="Arial"/>
          <w:sz w:val="24"/>
          <w:szCs w:val="24"/>
        </w:rPr>
        <w:t>33(6), pp.</w:t>
      </w:r>
      <w:r>
        <w:rPr>
          <w:rFonts w:ascii="Arial" w:hAnsi="Arial" w:cs="Arial"/>
          <w:sz w:val="24"/>
          <w:szCs w:val="24"/>
        </w:rPr>
        <w:t xml:space="preserve"> </w:t>
      </w:r>
      <w:r w:rsidRPr="00502F3C">
        <w:rPr>
          <w:rFonts w:ascii="Arial" w:hAnsi="Arial" w:cs="Arial"/>
          <w:sz w:val="24"/>
          <w:szCs w:val="24"/>
        </w:rPr>
        <w:t>1600</w:t>
      </w:r>
      <w:r>
        <w:rPr>
          <w:rFonts w:ascii="Arial" w:hAnsi="Arial" w:cs="Arial"/>
          <w:sz w:val="24"/>
          <w:szCs w:val="24"/>
        </w:rPr>
        <w:t xml:space="preserve"> </w:t>
      </w:r>
      <w:r w:rsidRPr="00502F3C">
        <w:rPr>
          <w:rFonts w:ascii="Arial" w:hAnsi="Arial" w:cs="Arial"/>
          <w:sz w:val="24"/>
          <w:szCs w:val="24"/>
        </w:rPr>
        <w:t>-</w:t>
      </w:r>
      <w:r>
        <w:rPr>
          <w:rFonts w:ascii="Arial" w:hAnsi="Arial" w:cs="Arial"/>
          <w:sz w:val="24"/>
          <w:szCs w:val="24"/>
        </w:rPr>
        <w:t xml:space="preserve"> </w:t>
      </w:r>
      <w:r w:rsidRPr="00502F3C">
        <w:rPr>
          <w:rFonts w:ascii="Arial" w:hAnsi="Arial" w:cs="Arial"/>
          <w:sz w:val="24"/>
          <w:szCs w:val="24"/>
        </w:rPr>
        <w:t>1604.</w:t>
      </w:r>
    </w:p>
    <w:p w:rsidR="00F46E74" w:rsidRDefault="00F46E74" w:rsidP="0020123B">
      <w:pPr>
        <w:rPr>
          <w:rFonts w:ascii="Arial" w:hAnsi="Arial" w:cs="Arial"/>
          <w:sz w:val="24"/>
          <w:szCs w:val="24"/>
        </w:rPr>
      </w:pPr>
      <w:r w:rsidRPr="00F46E74">
        <w:rPr>
          <w:rFonts w:ascii="Arial" w:hAnsi="Arial" w:cs="Arial"/>
          <w:b/>
          <w:sz w:val="24"/>
          <w:szCs w:val="24"/>
        </w:rPr>
        <w:t>Summers, D., Leonard, A., Wentworth, D., Saver, J.L., Simpson, J., Spilker, J.A., Hock, N., Miller, E., &amp; Mitchell, P.H</w:t>
      </w:r>
      <w:r>
        <w:rPr>
          <w:rFonts w:ascii="Arial" w:hAnsi="Arial" w:cs="Arial"/>
          <w:sz w:val="24"/>
          <w:szCs w:val="24"/>
        </w:rPr>
        <w:t>.</w:t>
      </w:r>
      <w:r w:rsidRPr="00F46E74">
        <w:rPr>
          <w:rFonts w:ascii="Arial" w:hAnsi="Arial" w:cs="Arial"/>
          <w:sz w:val="24"/>
          <w:szCs w:val="24"/>
        </w:rPr>
        <w:t xml:space="preserve"> </w:t>
      </w:r>
      <w:r>
        <w:rPr>
          <w:rFonts w:ascii="Arial" w:hAnsi="Arial" w:cs="Arial"/>
          <w:sz w:val="24"/>
          <w:szCs w:val="24"/>
        </w:rPr>
        <w:t>(2009)</w:t>
      </w:r>
      <w:r w:rsidRPr="00F46E74">
        <w:rPr>
          <w:rFonts w:ascii="Arial" w:hAnsi="Arial" w:cs="Arial"/>
          <w:sz w:val="24"/>
          <w:szCs w:val="24"/>
        </w:rPr>
        <w:t xml:space="preserve"> Comprehensive overview of nursing and interdisciplinary care of the acute ischemic stroke patient: a scientific statement from the American Heart Association.</w:t>
      </w:r>
      <w:r w:rsidRPr="00F46E74">
        <w:rPr>
          <w:rFonts w:ascii="Arial" w:hAnsi="Arial" w:cs="Arial"/>
          <w:i/>
          <w:sz w:val="24"/>
          <w:szCs w:val="24"/>
        </w:rPr>
        <w:t> Stroke</w:t>
      </w:r>
      <w:r w:rsidRPr="00F46E74">
        <w:rPr>
          <w:rFonts w:ascii="Arial" w:hAnsi="Arial" w:cs="Arial"/>
          <w:sz w:val="24"/>
          <w:szCs w:val="24"/>
        </w:rPr>
        <w:t>, </w:t>
      </w:r>
      <w:r>
        <w:rPr>
          <w:rFonts w:ascii="Arial" w:hAnsi="Arial" w:cs="Arial"/>
          <w:sz w:val="24"/>
          <w:szCs w:val="24"/>
        </w:rPr>
        <w:t xml:space="preserve">Volume </w:t>
      </w:r>
      <w:r w:rsidRPr="00F46E74">
        <w:rPr>
          <w:rFonts w:ascii="Arial" w:hAnsi="Arial" w:cs="Arial"/>
          <w:sz w:val="24"/>
          <w:szCs w:val="24"/>
        </w:rPr>
        <w:t>40(8), pp.</w:t>
      </w:r>
      <w:r>
        <w:rPr>
          <w:rFonts w:ascii="Arial" w:hAnsi="Arial" w:cs="Arial"/>
          <w:sz w:val="24"/>
          <w:szCs w:val="24"/>
        </w:rPr>
        <w:t xml:space="preserve"> </w:t>
      </w:r>
      <w:r w:rsidRPr="00F46E74">
        <w:rPr>
          <w:rFonts w:ascii="Arial" w:hAnsi="Arial" w:cs="Arial"/>
          <w:sz w:val="24"/>
          <w:szCs w:val="24"/>
        </w:rPr>
        <w:t>2911</w:t>
      </w:r>
      <w:r>
        <w:rPr>
          <w:rFonts w:ascii="Arial" w:hAnsi="Arial" w:cs="Arial"/>
          <w:sz w:val="24"/>
          <w:szCs w:val="24"/>
        </w:rPr>
        <w:t xml:space="preserve"> </w:t>
      </w:r>
      <w:r w:rsidRPr="00F46E74">
        <w:rPr>
          <w:rFonts w:ascii="Arial" w:hAnsi="Arial" w:cs="Arial"/>
          <w:sz w:val="24"/>
          <w:szCs w:val="24"/>
        </w:rPr>
        <w:t>-</w:t>
      </w:r>
      <w:r>
        <w:rPr>
          <w:rFonts w:ascii="Arial" w:hAnsi="Arial" w:cs="Arial"/>
          <w:sz w:val="24"/>
          <w:szCs w:val="24"/>
        </w:rPr>
        <w:t xml:space="preserve"> </w:t>
      </w:r>
      <w:r w:rsidRPr="00F46E74">
        <w:rPr>
          <w:rFonts w:ascii="Arial" w:hAnsi="Arial" w:cs="Arial"/>
          <w:sz w:val="24"/>
          <w:szCs w:val="24"/>
        </w:rPr>
        <w:t>2944.</w:t>
      </w:r>
    </w:p>
    <w:p w:rsidR="008A1B03" w:rsidRDefault="008A1B03" w:rsidP="0020123B">
      <w:pPr>
        <w:rPr>
          <w:rFonts w:ascii="Arial" w:hAnsi="Arial" w:cs="Arial"/>
          <w:sz w:val="24"/>
          <w:szCs w:val="24"/>
        </w:rPr>
      </w:pPr>
      <w:r w:rsidRPr="008A1B03">
        <w:rPr>
          <w:rFonts w:ascii="Arial" w:hAnsi="Arial" w:cs="Arial"/>
          <w:b/>
          <w:sz w:val="24"/>
          <w:szCs w:val="24"/>
        </w:rPr>
        <w:t>Svenaeus, F.</w:t>
      </w:r>
      <w:r>
        <w:rPr>
          <w:rFonts w:ascii="Arial" w:hAnsi="Arial" w:cs="Arial"/>
          <w:sz w:val="24"/>
          <w:szCs w:val="24"/>
        </w:rPr>
        <w:t xml:space="preserve"> (2015)</w:t>
      </w:r>
      <w:r w:rsidRPr="008A1B03">
        <w:rPr>
          <w:rFonts w:ascii="Arial" w:hAnsi="Arial" w:cs="Arial"/>
          <w:sz w:val="24"/>
          <w:szCs w:val="24"/>
        </w:rPr>
        <w:t xml:space="preserve"> The relationship between empathy and sympathy in good health care. Medicine, </w:t>
      </w:r>
      <w:r w:rsidRPr="008A1B03">
        <w:rPr>
          <w:rFonts w:ascii="Arial" w:hAnsi="Arial" w:cs="Arial"/>
          <w:i/>
          <w:sz w:val="24"/>
          <w:szCs w:val="24"/>
        </w:rPr>
        <w:t>Health Care and Philosophy</w:t>
      </w:r>
      <w:r w:rsidRPr="008A1B03">
        <w:rPr>
          <w:rFonts w:ascii="Arial" w:hAnsi="Arial" w:cs="Arial"/>
          <w:sz w:val="24"/>
          <w:szCs w:val="24"/>
        </w:rPr>
        <w:t>, </w:t>
      </w:r>
      <w:r>
        <w:rPr>
          <w:rFonts w:ascii="Arial" w:hAnsi="Arial" w:cs="Arial"/>
          <w:sz w:val="24"/>
          <w:szCs w:val="24"/>
        </w:rPr>
        <w:t xml:space="preserve">Volume </w:t>
      </w:r>
      <w:r w:rsidRPr="008A1B03">
        <w:rPr>
          <w:rFonts w:ascii="Arial" w:hAnsi="Arial" w:cs="Arial"/>
          <w:sz w:val="24"/>
          <w:szCs w:val="24"/>
        </w:rPr>
        <w:t>18(2), pp.</w:t>
      </w:r>
      <w:r>
        <w:rPr>
          <w:rFonts w:ascii="Arial" w:hAnsi="Arial" w:cs="Arial"/>
          <w:sz w:val="24"/>
          <w:szCs w:val="24"/>
        </w:rPr>
        <w:t xml:space="preserve"> </w:t>
      </w:r>
      <w:r w:rsidRPr="008A1B03">
        <w:rPr>
          <w:rFonts w:ascii="Arial" w:hAnsi="Arial" w:cs="Arial"/>
          <w:sz w:val="24"/>
          <w:szCs w:val="24"/>
        </w:rPr>
        <w:t>267</w:t>
      </w:r>
      <w:r>
        <w:rPr>
          <w:rFonts w:ascii="Arial" w:hAnsi="Arial" w:cs="Arial"/>
          <w:sz w:val="24"/>
          <w:szCs w:val="24"/>
        </w:rPr>
        <w:t xml:space="preserve"> </w:t>
      </w:r>
      <w:r w:rsidRPr="008A1B03">
        <w:rPr>
          <w:rFonts w:ascii="Arial" w:hAnsi="Arial" w:cs="Arial"/>
          <w:sz w:val="24"/>
          <w:szCs w:val="24"/>
        </w:rPr>
        <w:t>-</w:t>
      </w:r>
      <w:r>
        <w:rPr>
          <w:rFonts w:ascii="Arial" w:hAnsi="Arial" w:cs="Arial"/>
          <w:sz w:val="24"/>
          <w:szCs w:val="24"/>
        </w:rPr>
        <w:t xml:space="preserve"> </w:t>
      </w:r>
      <w:r w:rsidRPr="008A1B03">
        <w:rPr>
          <w:rFonts w:ascii="Arial" w:hAnsi="Arial" w:cs="Arial"/>
          <w:sz w:val="24"/>
          <w:szCs w:val="24"/>
        </w:rPr>
        <w:t>277.</w:t>
      </w:r>
    </w:p>
    <w:p w:rsidR="00363EBE" w:rsidRPr="002E4765" w:rsidRDefault="00363EBE" w:rsidP="00867660">
      <w:pPr>
        <w:rPr>
          <w:rFonts w:ascii="Arial" w:hAnsi="Arial" w:cs="Arial"/>
          <w:sz w:val="24"/>
          <w:szCs w:val="24"/>
        </w:rPr>
      </w:pPr>
      <w:r w:rsidRPr="00363EBE">
        <w:rPr>
          <w:rFonts w:ascii="Arial" w:hAnsi="Arial" w:cs="Arial"/>
          <w:b/>
          <w:sz w:val="24"/>
          <w:szCs w:val="24"/>
        </w:rPr>
        <w:t xml:space="preserve">Sterr, A., Kuhn, M., Nissen, C., Ettine, D., Funk, S., Feige, B., Umarova, R., Urbach, </w:t>
      </w:r>
      <w:r>
        <w:rPr>
          <w:rFonts w:ascii="Arial" w:hAnsi="Arial" w:cs="Arial"/>
          <w:b/>
          <w:sz w:val="24"/>
          <w:szCs w:val="24"/>
        </w:rPr>
        <w:t>H., Weiller, C. &amp;</w:t>
      </w:r>
      <w:r w:rsidRPr="00363EBE">
        <w:rPr>
          <w:rFonts w:ascii="Arial" w:hAnsi="Arial" w:cs="Arial"/>
          <w:b/>
          <w:sz w:val="24"/>
          <w:szCs w:val="24"/>
        </w:rPr>
        <w:t xml:space="preserve"> Riemann, D.</w:t>
      </w:r>
      <w:r w:rsidRPr="00363EBE">
        <w:rPr>
          <w:rFonts w:ascii="Arial" w:hAnsi="Arial" w:cs="Arial"/>
          <w:sz w:val="24"/>
          <w:szCs w:val="24"/>
        </w:rPr>
        <w:t xml:space="preserve"> </w:t>
      </w:r>
      <w:r>
        <w:rPr>
          <w:rFonts w:ascii="Arial" w:hAnsi="Arial" w:cs="Arial"/>
          <w:sz w:val="24"/>
          <w:szCs w:val="24"/>
        </w:rPr>
        <w:t>(</w:t>
      </w:r>
      <w:r w:rsidRPr="00363EBE">
        <w:rPr>
          <w:rFonts w:ascii="Arial" w:hAnsi="Arial" w:cs="Arial"/>
          <w:sz w:val="24"/>
          <w:szCs w:val="24"/>
        </w:rPr>
        <w:t>2018</w:t>
      </w:r>
      <w:r>
        <w:rPr>
          <w:rFonts w:ascii="Arial" w:hAnsi="Arial" w:cs="Arial"/>
          <w:sz w:val="24"/>
          <w:szCs w:val="24"/>
        </w:rPr>
        <w:t>)</w:t>
      </w:r>
      <w:r w:rsidRPr="00363EBE">
        <w:rPr>
          <w:rFonts w:ascii="Arial" w:hAnsi="Arial" w:cs="Arial"/>
          <w:sz w:val="24"/>
          <w:szCs w:val="24"/>
        </w:rPr>
        <w:t xml:space="preserve"> Post-stroke insomnia in community-dwelling </w:t>
      </w:r>
      <w:r w:rsidR="00CA3634">
        <w:rPr>
          <w:rFonts w:ascii="Arial" w:hAnsi="Arial" w:cs="Arial"/>
          <w:sz w:val="24"/>
          <w:szCs w:val="24"/>
        </w:rPr>
        <w:t>Patient</w:t>
      </w:r>
      <w:r w:rsidRPr="00363EBE">
        <w:rPr>
          <w:rFonts w:ascii="Arial" w:hAnsi="Arial" w:cs="Arial"/>
          <w:sz w:val="24"/>
          <w:szCs w:val="24"/>
        </w:rPr>
        <w:t>s with chronic motor stroke: Physiological evidence and implications for stroke care. </w:t>
      </w:r>
      <w:r w:rsidRPr="00363EBE">
        <w:rPr>
          <w:rFonts w:ascii="Arial" w:hAnsi="Arial" w:cs="Arial"/>
          <w:i/>
          <w:sz w:val="24"/>
          <w:szCs w:val="24"/>
        </w:rPr>
        <w:t>Scientific reports</w:t>
      </w:r>
      <w:r w:rsidRPr="00363EBE">
        <w:rPr>
          <w:rFonts w:ascii="Arial" w:hAnsi="Arial" w:cs="Arial"/>
          <w:sz w:val="24"/>
          <w:szCs w:val="24"/>
        </w:rPr>
        <w:t>, </w:t>
      </w:r>
      <w:r>
        <w:rPr>
          <w:rFonts w:ascii="Arial" w:hAnsi="Arial" w:cs="Arial"/>
          <w:sz w:val="24"/>
          <w:szCs w:val="24"/>
        </w:rPr>
        <w:t xml:space="preserve">Volume </w:t>
      </w:r>
      <w:r w:rsidRPr="00363EBE">
        <w:rPr>
          <w:rFonts w:ascii="Arial" w:hAnsi="Arial" w:cs="Arial"/>
          <w:sz w:val="24"/>
          <w:szCs w:val="24"/>
        </w:rPr>
        <w:t>8(1), pp.1-9.</w:t>
      </w:r>
    </w:p>
    <w:p w:rsidR="00867660" w:rsidRDefault="00867660" w:rsidP="00867660">
      <w:pPr>
        <w:rPr>
          <w:rFonts w:ascii="Arial" w:hAnsi="Arial" w:cs="Arial"/>
          <w:sz w:val="24"/>
          <w:szCs w:val="24"/>
        </w:rPr>
      </w:pPr>
      <w:r w:rsidRPr="002A5C96">
        <w:rPr>
          <w:rFonts w:ascii="Arial" w:hAnsi="Arial" w:cs="Arial"/>
          <w:b/>
          <w:sz w:val="24"/>
          <w:szCs w:val="24"/>
        </w:rPr>
        <w:lastRenderedPageBreak/>
        <w:t>Stotts</w:t>
      </w:r>
      <w:r w:rsidR="00F85B41" w:rsidRPr="002A5C96">
        <w:rPr>
          <w:rFonts w:ascii="Arial" w:hAnsi="Arial" w:cs="Arial"/>
          <w:b/>
          <w:sz w:val="24"/>
          <w:szCs w:val="24"/>
        </w:rPr>
        <w:t>,</w:t>
      </w:r>
      <w:r w:rsidRPr="002A5C96">
        <w:rPr>
          <w:rFonts w:ascii="Arial" w:hAnsi="Arial" w:cs="Arial"/>
          <w:b/>
          <w:sz w:val="24"/>
          <w:szCs w:val="24"/>
        </w:rPr>
        <w:t xml:space="preserve"> N</w:t>
      </w:r>
      <w:r w:rsidR="00F85B41" w:rsidRPr="002A5C96">
        <w:rPr>
          <w:rFonts w:ascii="Arial" w:hAnsi="Arial" w:cs="Arial"/>
          <w:b/>
          <w:sz w:val="24"/>
          <w:szCs w:val="24"/>
        </w:rPr>
        <w:t>.</w:t>
      </w:r>
      <w:r w:rsidRPr="002A5C96">
        <w:rPr>
          <w:rFonts w:ascii="Arial" w:hAnsi="Arial" w:cs="Arial"/>
          <w:b/>
          <w:sz w:val="24"/>
          <w:szCs w:val="24"/>
        </w:rPr>
        <w:t>A</w:t>
      </w:r>
      <w:r w:rsidR="00F85B41" w:rsidRPr="002A5C96">
        <w:rPr>
          <w:rFonts w:ascii="Arial" w:hAnsi="Arial" w:cs="Arial"/>
          <w:b/>
          <w:sz w:val="24"/>
          <w:szCs w:val="24"/>
        </w:rPr>
        <w:t xml:space="preserve">., </w:t>
      </w:r>
      <w:r w:rsidRPr="002A5C96">
        <w:rPr>
          <w:rFonts w:ascii="Arial" w:hAnsi="Arial" w:cs="Arial"/>
          <w:b/>
          <w:sz w:val="24"/>
          <w:szCs w:val="24"/>
        </w:rPr>
        <w:t>Rodeheaver</w:t>
      </w:r>
      <w:r w:rsidR="00F85B41" w:rsidRPr="002A5C96">
        <w:rPr>
          <w:rFonts w:ascii="Arial" w:hAnsi="Arial" w:cs="Arial"/>
          <w:b/>
          <w:sz w:val="24"/>
          <w:szCs w:val="24"/>
        </w:rPr>
        <w:t>,</w:t>
      </w:r>
      <w:r w:rsidRPr="002A5C96">
        <w:rPr>
          <w:rFonts w:ascii="Arial" w:hAnsi="Arial" w:cs="Arial"/>
          <w:b/>
          <w:sz w:val="24"/>
          <w:szCs w:val="24"/>
        </w:rPr>
        <w:t xml:space="preserve"> G</w:t>
      </w:r>
      <w:r w:rsidR="00F85B41" w:rsidRPr="002A5C96">
        <w:rPr>
          <w:rFonts w:ascii="Arial" w:hAnsi="Arial" w:cs="Arial"/>
          <w:b/>
          <w:sz w:val="24"/>
          <w:szCs w:val="24"/>
        </w:rPr>
        <w:t>.</w:t>
      </w:r>
      <w:r w:rsidRPr="002A5C96">
        <w:rPr>
          <w:rFonts w:ascii="Arial" w:hAnsi="Arial" w:cs="Arial"/>
          <w:b/>
          <w:sz w:val="24"/>
          <w:szCs w:val="24"/>
        </w:rPr>
        <w:t>T</w:t>
      </w:r>
      <w:r w:rsidR="00F85B41" w:rsidRPr="002A5C96">
        <w:rPr>
          <w:rFonts w:ascii="Arial" w:hAnsi="Arial" w:cs="Arial"/>
          <w:b/>
          <w:sz w:val="24"/>
          <w:szCs w:val="24"/>
        </w:rPr>
        <w:t>. &amp;</w:t>
      </w:r>
      <w:r w:rsidRPr="002A5C96">
        <w:rPr>
          <w:rFonts w:ascii="Arial" w:hAnsi="Arial" w:cs="Arial"/>
          <w:b/>
          <w:sz w:val="24"/>
          <w:szCs w:val="24"/>
        </w:rPr>
        <w:t xml:space="preserve"> Thomas</w:t>
      </w:r>
      <w:r w:rsidR="00F85B41" w:rsidRPr="002A5C96">
        <w:rPr>
          <w:rFonts w:ascii="Arial" w:hAnsi="Arial" w:cs="Arial"/>
          <w:b/>
          <w:sz w:val="24"/>
          <w:szCs w:val="24"/>
        </w:rPr>
        <w:t>,</w:t>
      </w:r>
      <w:r w:rsidRPr="002A5C96">
        <w:rPr>
          <w:rFonts w:ascii="Arial" w:hAnsi="Arial" w:cs="Arial"/>
          <w:b/>
          <w:sz w:val="24"/>
          <w:szCs w:val="24"/>
        </w:rPr>
        <w:t xml:space="preserve"> D</w:t>
      </w:r>
      <w:r w:rsidR="00F85B41" w:rsidRPr="002A5C96">
        <w:rPr>
          <w:rFonts w:ascii="Arial" w:hAnsi="Arial" w:cs="Arial"/>
          <w:b/>
          <w:sz w:val="24"/>
          <w:szCs w:val="24"/>
        </w:rPr>
        <w:t>.</w:t>
      </w:r>
      <w:r w:rsidRPr="002A5C96">
        <w:rPr>
          <w:rFonts w:ascii="Arial" w:hAnsi="Arial" w:cs="Arial"/>
          <w:b/>
          <w:sz w:val="24"/>
          <w:szCs w:val="24"/>
        </w:rPr>
        <w:t>R</w:t>
      </w:r>
      <w:r w:rsidR="00F85B41" w:rsidRPr="002A5C96">
        <w:rPr>
          <w:rFonts w:ascii="Arial" w:hAnsi="Arial" w:cs="Arial"/>
          <w:b/>
          <w:sz w:val="24"/>
          <w:szCs w:val="24"/>
        </w:rPr>
        <w:t>.</w:t>
      </w:r>
      <w:r w:rsidRPr="002A5C96">
        <w:rPr>
          <w:rFonts w:ascii="Arial" w:hAnsi="Arial" w:cs="Arial"/>
          <w:b/>
          <w:sz w:val="24"/>
          <w:szCs w:val="24"/>
        </w:rPr>
        <w:t xml:space="preserve">, </w:t>
      </w:r>
      <w:r w:rsidR="002A5C96" w:rsidRPr="002A5C96">
        <w:rPr>
          <w:rFonts w:ascii="Arial" w:hAnsi="Arial" w:cs="Arial"/>
          <w:b/>
          <w:sz w:val="24"/>
          <w:szCs w:val="24"/>
        </w:rPr>
        <w:t>Frantz, R.A., Bartolucci, A.A., Sussman, C., Ferrell, B.A., Cuddigan, J.</w:t>
      </w:r>
      <w:r w:rsidR="00B615B4">
        <w:rPr>
          <w:rFonts w:ascii="Arial" w:hAnsi="Arial" w:cs="Arial"/>
          <w:b/>
          <w:sz w:val="24"/>
          <w:szCs w:val="24"/>
        </w:rPr>
        <w:t>,</w:t>
      </w:r>
      <w:r w:rsidR="002A5C96" w:rsidRPr="002A5C96">
        <w:rPr>
          <w:rFonts w:ascii="Arial" w:hAnsi="Arial" w:cs="Arial"/>
          <w:b/>
          <w:sz w:val="24"/>
          <w:szCs w:val="24"/>
        </w:rPr>
        <w:t xml:space="preserve"> &amp; Maklebust, J.</w:t>
      </w:r>
      <w:r w:rsidRPr="002E4765">
        <w:rPr>
          <w:rFonts w:ascii="Arial" w:hAnsi="Arial" w:cs="Arial"/>
          <w:sz w:val="24"/>
          <w:szCs w:val="24"/>
        </w:rPr>
        <w:t xml:space="preserve"> (2001) An instrument to measure healing in pressure ulcers: development and validation of the pressure ulcer scale for healing (PUSH). </w:t>
      </w:r>
      <w:r w:rsidR="002A5C96" w:rsidRPr="002A5C96">
        <w:rPr>
          <w:rFonts w:ascii="Arial" w:hAnsi="Arial" w:cs="Arial"/>
          <w:i/>
          <w:sz w:val="24"/>
          <w:szCs w:val="24"/>
        </w:rPr>
        <w:t>The Journals of Gerontology Series A: Biological Sciences and Medical Sciences,</w:t>
      </w:r>
      <w:r w:rsidR="002A5C96" w:rsidRPr="002A5C96">
        <w:rPr>
          <w:rFonts w:ascii="Arial" w:hAnsi="Arial" w:cs="Arial"/>
          <w:sz w:val="24"/>
          <w:szCs w:val="24"/>
        </w:rPr>
        <w:t> </w:t>
      </w:r>
      <w:r w:rsidR="002A5C96">
        <w:rPr>
          <w:rFonts w:ascii="Arial" w:hAnsi="Arial" w:cs="Arial"/>
          <w:sz w:val="24"/>
          <w:szCs w:val="24"/>
        </w:rPr>
        <w:t xml:space="preserve">Volume </w:t>
      </w:r>
      <w:r w:rsidRPr="002E4765">
        <w:rPr>
          <w:rFonts w:ascii="Arial" w:hAnsi="Arial" w:cs="Arial"/>
          <w:sz w:val="24"/>
          <w:szCs w:val="24"/>
        </w:rPr>
        <w:t xml:space="preserve">56(12): </w:t>
      </w:r>
      <w:r w:rsidR="002A5C96">
        <w:rPr>
          <w:rFonts w:ascii="Arial" w:hAnsi="Arial" w:cs="Arial"/>
          <w:sz w:val="24"/>
          <w:szCs w:val="24"/>
        </w:rPr>
        <w:t xml:space="preserve">pp. </w:t>
      </w:r>
      <w:r w:rsidRPr="002E4765">
        <w:rPr>
          <w:rFonts w:ascii="Arial" w:hAnsi="Arial" w:cs="Arial"/>
          <w:sz w:val="24"/>
          <w:szCs w:val="24"/>
        </w:rPr>
        <w:t>795</w:t>
      </w:r>
      <w:r w:rsidR="002A5C96">
        <w:rPr>
          <w:rFonts w:ascii="Arial" w:hAnsi="Arial" w:cs="Arial"/>
          <w:sz w:val="24"/>
          <w:szCs w:val="24"/>
        </w:rPr>
        <w:t xml:space="preserve"> </w:t>
      </w:r>
      <w:r w:rsidRPr="002E4765">
        <w:rPr>
          <w:rFonts w:ascii="Arial" w:hAnsi="Arial" w:cs="Arial"/>
          <w:sz w:val="24"/>
          <w:szCs w:val="24"/>
        </w:rPr>
        <w:t>–</w:t>
      </w:r>
      <w:r w:rsidR="002A5C96">
        <w:rPr>
          <w:rFonts w:ascii="Arial" w:hAnsi="Arial" w:cs="Arial"/>
          <w:sz w:val="24"/>
          <w:szCs w:val="24"/>
        </w:rPr>
        <w:t xml:space="preserve"> 79</w:t>
      </w:r>
      <w:r w:rsidRPr="002E4765">
        <w:rPr>
          <w:rFonts w:ascii="Arial" w:hAnsi="Arial" w:cs="Arial"/>
          <w:sz w:val="24"/>
          <w:szCs w:val="24"/>
        </w:rPr>
        <w:t xml:space="preserve">9 </w:t>
      </w:r>
    </w:p>
    <w:p w:rsidR="00A01ACC" w:rsidRDefault="00A01ACC" w:rsidP="00867660">
      <w:pPr>
        <w:rPr>
          <w:rFonts w:ascii="Arial" w:hAnsi="Arial" w:cs="Arial"/>
          <w:sz w:val="24"/>
          <w:szCs w:val="24"/>
        </w:rPr>
      </w:pPr>
      <w:r w:rsidRPr="00A01ACC">
        <w:rPr>
          <w:rFonts w:ascii="Arial" w:hAnsi="Arial" w:cs="Arial"/>
          <w:b/>
          <w:sz w:val="24"/>
          <w:szCs w:val="24"/>
        </w:rPr>
        <w:t>Suh, M., Kim, K., Kim, I., Cho, N., Choi, H., &amp; Noh, S.</w:t>
      </w:r>
      <w:r w:rsidRPr="00A01ACC">
        <w:rPr>
          <w:rFonts w:ascii="Arial" w:hAnsi="Arial" w:cs="Arial"/>
          <w:sz w:val="24"/>
          <w:szCs w:val="24"/>
        </w:rPr>
        <w:t xml:space="preserve"> </w:t>
      </w:r>
      <w:r>
        <w:rPr>
          <w:rFonts w:ascii="Arial" w:hAnsi="Arial" w:cs="Arial"/>
          <w:sz w:val="24"/>
          <w:szCs w:val="24"/>
        </w:rPr>
        <w:t>(</w:t>
      </w:r>
      <w:r w:rsidRPr="00A01ACC">
        <w:rPr>
          <w:rFonts w:ascii="Arial" w:hAnsi="Arial" w:cs="Arial"/>
          <w:sz w:val="24"/>
          <w:szCs w:val="24"/>
        </w:rPr>
        <w:t>2005</w:t>
      </w:r>
      <w:r>
        <w:rPr>
          <w:rFonts w:ascii="Arial" w:hAnsi="Arial" w:cs="Arial"/>
          <w:sz w:val="24"/>
          <w:szCs w:val="24"/>
        </w:rPr>
        <w:t>)</w:t>
      </w:r>
      <w:r w:rsidRPr="00A01ACC">
        <w:rPr>
          <w:rFonts w:ascii="Arial" w:hAnsi="Arial" w:cs="Arial"/>
          <w:sz w:val="24"/>
          <w:szCs w:val="24"/>
        </w:rPr>
        <w:t xml:space="preserve"> Caregiver's burden, depression and support as predictors of post-stroke depression: a cross-sectional survey.</w:t>
      </w:r>
      <w:r w:rsidRPr="00A01ACC">
        <w:rPr>
          <w:rFonts w:ascii="Arial" w:hAnsi="Arial" w:cs="Arial"/>
          <w:i/>
          <w:sz w:val="24"/>
          <w:szCs w:val="24"/>
        </w:rPr>
        <w:t> International</w:t>
      </w:r>
      <w:r w:rsidRPr="00A01ACC">
        <w:rPr>
          <w:rFonts w:ascii="Arial" w:hAnsi="Arial" w:cs="Arial"/>
          <w:sz w:val="24"/>
          <w:szCs w:val="24"/>
        </w:rPr>
        <w:t xml:space="preserve"> </w:t>
      </w:r>
      <w:r w:rsidRPr="00A01ACC">
        <w:rPr>
          <w:rFonts w:ascii="Arial" w:hAnsi="Arial" w:cs="Arial"/>
          <w:i/>
          <w:sz w:val="24"/>
          <w:szCs w:val="24"/>
        </w:rPr>
        <w:t>Journal of Nursing Studies</w:t>
      </w:r>
      <w:r w:rsidRPr="00A01ACC">
        <w:rPr>
          <w:rFonts w:ascii="Arial" w:hAnsi="Arial" w:cs="Arial"/>
          <w:sz w:val="24"/>
          <w:szCs w:val="24"/>
        </w:rPr>
        <w:t>,</w:t>
      </w:r>
      <w:r>
        <w:rPr>
          <w:rFonts w:ascii="Arial" w:hAnsi="Arial" w:cs="Arial"/>
          <w:sz w:val="24"/>
          <w:szCs w:val="24"/>
        </w:rPr>
        <w:t xml:space="preserve"> Volume </w:t>
      </w:r>
      <w:r w:rsidRPr="00A01ACC">
        <w:rPr>
          <w:rFonts w:ascii="Arial" w:hAnsi="Arial" w:cs="Arial"/>
          <w:sz w:val="24"/>
          <w:szCs w:val="24"/>
        </w:rPr>
        <w:t>42(6), pp.</w:t>
      </w:r>
      <w:r>
        <w:rPr>
          <w:rFonts w:ascii="Arial" w:hAnsi="Arial" w:cs="Arial"/>
          <w:sz w:val="24"/>
          <w:szCs w:val="24"/>
        </w:rPr>
        <w:t xml:space="preserve"> </w:t>
      </w:r>
      <w:r w:rsidRPr="00A01ACC">
        <w:rPr>
          <w:rFonts w:ascii="Arial" w:hAnsi="Arial" w:cs="Arial"/>
          <w:sz w:val="24"/>
          <w:szCs w:val="24"/>
        </w:rPr>
        <w:t>611</w:t>
      </w:r>
      <w:r>
        <w:rPr>
          <w:rFonts w:ascii="Arial" w:hAnsi="Arial" w:cs="Arial"/>
          <w:sz w:val="24"/>
          <w:szCs w:val="24"/>
        </w:rPr>
        <w:t xml:space="preserve"> </w:t>
      </w:r>
      <w:r w:rsidRPr="00A01ACC">
        <w:rPr>
          <w:rFonts w:ascii="Arial" w:hAnsi="Arial" w:cs="Arial"/>
          <w:sz w:val="24"/>
          <w:szCs w:val="24"/>
        </w:rPr>
        <w:t>-</w:t>
      </w:r>
      <w:r>
        <w:rPr>
          <w:rFonts w:ascii="Arial" w:hAnsi="Arial" w:cs="Arial"/>
          <w:sz w:val="24"/>
          <w:szCs w:val="24"/>
        </w:rPr>
        <w:t xml:space="preserve"> </w:t>
      </w:r>
      <w:r w:rsidRPr="00A01ACC">
        <w:rPr>
          <w:rFonts w:ascii="Arial" w:hAnsi="Arial" w:cs="Arial"/>
          <w:sz w:val="24"/>
          <w:szCs w:val="24"/>
        </w:rPr>
        <w:t>618.</w:t>
      </w:r>
    </w:p>
    <w:p w:rsidR="004A4B6A" w:rsidRDefault="004A4B6A" w:rsidP="00867660">
      <w:pPr>
        <w:rPr>
          <w:rFonts w:ascii="Arial" w:hAnsi="Arial" w:cs="Arial"/>
          <w:sz w:val="24"/>
          <w:szCs w:val="24"/>
        </w:rPr>
      </w:pPr>
      <w:r w:rsidRPr="004A4B6A">
        <w:rPr>
          <w:rFonts w:ascii="Arial" w:hAnsi="Arial" w:cs="Arial"/>
          <w:b/>
          <w:sz w:val="24"/>
          <w:szCs w:val="24"/>
        </w:rPr>
        <w:t>Tasa, K., Baker, G.R. and Murray, M.</w:t>
      </w:r>
      <w:r>
        <w:rPr>
          <w:rFonts w:ascii="Arial" w:hAnsi="Arial" w:cs="Arial"/>
          <w:sz w:val="24"/>
          <w:szCs w:val="24"/>
        </w:rPr>
        <w:t xml:space="preserve"> (1996) </w:t>
      </w:r>
      <w:r w:rsidRPr="004A4B6A">
        <w:rPr>
          <w:rFonts w:ascii="Arial" w:hAnsi="Arial" w:cs="Arial"/>
          <w:sz w:val="24"/>
          <w:szCs w:val="24"/>
        </w:rPr>
        <w:t xml:space="preserve">Using </w:t>
      </w:r>
      <w:r w:rsidR="00CA3634">
        <w:rPr>
          <w:rFonts w:ascii="Arial" w:hAnsi="Arial" w:cs="Arial"/>
          <w:sz w:val="24"/>
          <w:szCs w:val="24"/>
        </w:rPr>
        <w:t>Patient</w:t>
      </w:r>
      <w:r w:rsidRPr="004A4B6A">
        <w:rPr>
          <w:rFonts w:ascii="Arial" w:hAnsi="Arial" w:cs="Arial"/>
          <w:sz w:val="24"/>
          <w:szCs w:val="24"/>
        </w:rPr>
        <w:t xml:space="preserve"> Feedback for Quality. </w:t>
      </w:r>
      <w:r w:rsidRPr="004A4B6A">
        <w:rPr>
          <w:rFonts w:ascii="Arial" w:hAnsi="Arial" w:cs="Arial"/>
          <w:i/>
          <w:sz w:val="24"/>
          <w:szCs w:val="24"/>
        </w:rPr>
        <w:t>Quality Management in Health Care</w:t>
      </w:r>
      <w:r w:rsidRPr="004A4B6A">
        <w:rPr>
          <w:rFonts w:ascii="Arial" w:hAnsi="Arial" w:cs="Arial"/>
          <w:sz w:val="24"/>
          <w:szCs w:val="24"/>
        </w:rPr>
        <w:t>, </w:t>
      </w:r>
      <w:r>
        <w:rPr>
          <w:rFonts w:ascii="Arial" w:hAnsi="Arial" w:cs="Arial"/>
          <w:sz w:val="24"/>
          <w:szCs w:val="24"/>
        </w:rPr>
        <w:t xml:space="preserve">Volume </w:t>
      </w:r>
      <w:r w:rsidRPr="004A4B6A">
        <w:rPr>
          <w:rFonts w:ascii="Arial" w:hAnsi="Arial" w:cs="Arial"/>
          <w:sz w:val="24"/>
          <w:szCs w:val="24"/>
        </w:rPr>
        <w:t>4(2), pp.</w:t>
      </w:r>
      <w:r>
        <w:rPr>
          <w:rFonts w:ascii="Arial" w:hAnsi="Arial" w:cs="Arial"/>
          <w:sz w:val="24"/>
          <w:szCs w:val="24"/>
        </w:rPr>
        <w:t xml:space="preserve"> </w:t>
      </w:r>
      <w:r w:rsidRPr="004A4B6A">
        <w:rPr>
          <w:rFonts w:ascii="Arial" w:hAnsi="Arial" w:cs="Arial"/>
          <w:sz w:val="24"/>
          <w:szCs w:val="24"/>
        </w:rPr>
        <w:t>55</w:t>
      </w:r>
      <w:r>
        <w:rPr>
          <w:rFonts w:ascii="Arial" w:hAnsi="Arial" w:cs="Arial"/>
          <w:sz w:val="24"/>
          <w:szCs w:val="24"/>
        </w:rPr>
        <w:t xml:space="preserve"> </w:t>
      </w:r>
      <w:r w:rsidRPr="004A4B6A">
        <w:rPr>
          <w:rFonts w:ascii="Arial" w:hAnsi="Arial" w:cs="Arial"/>
          <w:sz w:val="24"/>
          <w:szCs w:val="24"/>
        </w:rPr>
        <w:t>-</w:t>
      </w:r>
      <w:r>
        <w:rPr>
          <w:rFonts w:ascii="Arial" w:hAnsi="Arial" w:cs="Arial"/>
          <w:sz w:val="24"/>
          <w:szCs w:val="24"/>
        </w:rPr>
        <w:t xml:space="preserve"> </w:t>
      </w:r>
      <w:r w:rsidRPr="004A4B6A">
        <w:rPr>
          <w:rFonts w:ascii="Arial" w:hAnsi="Arial" w:cs="Arial"/>
          <w:sz w:val="24"/>
          <w:szCs w:val="24"/>
        </w:rPr>
        <w:t>67.</w:t>
      </w:r>
    </w:p>
    <w:p w:rsidR="00E54448" w:rsidRPr="00E54448" w:rsidRDefault="00E54448" w:rsidP="00867660">
      <w:pPr>
        <w:rPr>
          <w:rFonts w:ascii="Arial" w:hAnsi="Arial" w:cs="Arial"/>
          <w:sz w:val="24"/>
          <w:szCs w:val="24"/>
        </w:rPr>
      </w:pPr>
      <w:r w:rsidRPr="00E54448">
        <w:rPr>
          <w:rFonts w:ascii="Arial" w:hAnsi="Arial" w:cs="Arial"/>
          <w:b/>
          <w:sz w:val="24"/>
          <w:szCs w:val="24"/>
        </w:rPr>
        <w:t>The Times</w:t>
      </w:r>
      <w:r w:rsidRPr="00E54448">
        <w:rPr>
          <w:rFonts w:ascii="Arial" w:hAnsi="Arial" w:cs="Arial"/>
          <w:sz w:val="24"/>
          <w:szCs w:val="24"/>
        </w:rPr>
        <w:t xml:space="preserve"> (2016) </w:t>
      </w:r>
      <w:r w:rsidRPr="00E54448">
        <w:rPr>
          <w:rFonts w:ascii="Arial" w:hAnsi="Arial" w:cs="Arial"/>
          <w:i/>
          <w:sz w:val="24"/>
          <w:szCs w:val="24"/>
        </w:rPr>
        <w:t>Careless Care: If the dignity of the elderly is to be respected, social care needs urgent reform.</w:t>
      </w:r>
      <w:r w:rsidRPr="00E54448">
        <w:rPr>
          <w:rFonts w:ascii="Arial" w:hAnsi="Arial" w:cs="Arial"/>
          <w:sz w:val="24"/>
          <w:szCs w:val="24"/>
        </w:rPr>
        <w:t xml:space="preserve"> Leading Article, The Times, Thursday, November 10</w:t>
      </w:r>
      <w:r>
        <w:rPr>
          <w:rFonts w:ascii="Arial" w:hAnsi="Arial" w:cs="Arial"/>
          <w:sz w:val="24"/>
          <w:szCs w:val="24"/>
        </w:rPr>
        <w:t>,</w:t>
      </w:r>
      <w:r w:rsidRPr="00E54448">
        <w:rPr>
          <w:rFonts w:ascii="Arial" w:hAnsi="Arial" w:cs="Arial"/>
          <w:sz w:val="24"/>
          <w:szCs w:val="24"/>
        </w:rPr>
        <w:t xml:space="preserve"> 2016.</w:t>
      </w:r>
    </w:p>
    <w:p w:rsidR="00B0039D" w:rsidRDefault="00B0039D" w:rsidP="00867660">
      <w:pPr>
        <w:rPr>
          <w:rFonts w:ascii="Arial" w:hAnsi="Arial" w:cs="Arial"/>
          <w:sz w:val="24"/>
          <w:szCs w:val="24"/>
        </w:rPr>
      </w:pPr>
      <w:r w:rsidRPr="00B0039D">
        <w:rPr>
          <w:rFonts w:ascii="Arial" w:hAnsi="Arial" w:cs="Arial"/>
          <w:b/>
          <w:sz w:val="24"/>
          <w:szCs w:val="24"/>
        </w:rPr>
        <w:t>Towfighi, A., Ovbiagele, B., El Husseini, N., Hackett, M.L., Jorge, R.E., Kissela, B.M., Mitchell, P.H., Skolarus, L.E., Whooley, M.A., &amp; Williams, L.S.</w:t>
      </w:r>
      <w:r w:rsidRPr="00B0039D">
        <w:rPr>
          <w:rFonts w:ascii="Arial" w:hAnsi="Arial" w:cs="Arial"/>
          <w:sz w:val="24"/>
          <w:szCs w:val="24"/>
        </w:rPr>
        <w:t xml:space="preserve"> </w:t>
      </w:r>
      <w:r>
        <w:rPr>
          <w:rFonts w:ascii="Arial" w:hAnsi="Arial" w:cs="Arial"/>
          <w:sz w:val="24"/>
          <w:szCs w:val="24"/>
        </w:rPr>
        <w:t>(</w:t>
      </w:r>
      <w:r w:rsidRPr="00B0039D">
        <w:rPr>
          <w:rFonts w:ascii="Arial" w:hAnsi="Arial" w:cs="Arial"/>
          <w:sz w:val="24"/>
          <w:szCs w:val="24"/>
        </w:rPr>
        <w:t>2017</w:t>
      </w:r>
      <w:r>
        <w:rPr>
          <w:rFonts w:ascii="Arial" w:hAnsi="Arial" w:cs="Arial"/>
          <w:sz w:val="24"/>
          <w:szCs w:val="24"/>
        </w:rPr>
        <w:t>)</w:t>
      </w:r>
      <w:r w:rsidRPr="00B0039D">
        <w:rPr>
          <w:rFonts w:ascii="Arial" w:hAnsi="Arial" w:cs="Arial"/>
          <w:sz w:val="24"/>
          <w:szCs w:val="24"/>
        </w:rPr>
        <w:t xml:space="preserve"> Poststroke depression: a scientific statement for healthcare professionals from the American Heart Association/American Stroke Association. </w:t>
      </w:r>
      <w:r w:rsidRPr="00B0039D">
        <w:rPr>
          <w:rFonts w:ascii="Arial" w:hAnsi="Arial" w:cs="Arial"/>
          <w:i/>
          <w:sz w:val="24"/>
          <w:szCs w:val="24"/>
        </w:rPr>
        <w:t>Stroke</w:t>
      </w:r>
      <w:r w:rsidRPr="00B0039D">
        <w:rPr>
          <w:rFonts w:ascii="Arial" w:hAnsi="Arial" w:cs="Arial"/>
          <w:sz w:val="24"/>
          <w:szCs w:val="24"/>
        </w:rPr>
        <w:t>, </w:t>
      </w:r>
      <w:r>
        <w:rPr>
          <w:rFonts w:ascii="Arial" w:hAnsi="Arial" w:cs="Arial"/>
          <w:sz w:val="24"/>
          <w:szCs w:val="24"/>
        </w:rPr>
        <w:t xml:space="preserve">Volume </w:t>
      </w:r>
      <w:r w:rsidRPr="00B0039D">
        <w:rPr>
          <w:rFonts w:ascii="Arial" w:hAnsi="Arial" w:cs="Arial"/>
          <w:sz w:val="24"/>
          <w:szCs w:val="24"/>
        </w:rPr>
        <w:t>48(2), pp.e30</w:t>
      </w:r>
      <w:r>
        <w:rPr>
          <w:rFonts w:ascii="Arial" w:hAnsi="Arial" w:cs="Arial"/>
          <w:sz w:val="24"/>
          <w:szCs w:val="24"/>
        </w:rPr>
        <w:t xml:space="preserve"> </w:t>
      </w:r>
      <w:r w:rsidRPr="00B0039D">
        <w:rPr>
          <w:rFonts w:ascii="Arial" w:hAnsi="Arial" w:cs="Arial"/>
          <w:sz w:val="24"/>
          <w:szCs w:val="24"/>
        </w:rPr>
        <w:t>-</w:t>
      </w:r>
      <w:r>
        <w:rPr>
          <w:rFonts w:ascii="Arial" w:hAnsi="Arial" w:cs="Arial"/>
          <w:sz w:val="24"/>
          <w:szCs w:val="24"/>
        </w:rPr>
        <w:t xml:space="preserve"> </w:t>
      </w:r>
      <w:r w:rsidRPr="00B0039D">
        <w:rPr>
          <w:rFonts w:ascii="Arial" w:hAnsi="Arial" w:cs="Arial"/>
          <w:sz w:val="24"/>
          <w:szCs w:val="24"/>
        </w:rPr>
        <w:t>e43.</w:t>
      </w:r>
    </w:p>
    <w:p w:rsidR="005943F2" w:rsidRDefault="005943F2" w:rsidP="00867660">
      <w:pPr>
        <w:rPr>
          <w:rFonts w:ascii="Arial" w:hAnsi="Arial" w:cs="Arial"/>
          <w:sz w:val="24"/>
          <w:szCs w:val="24"/>
        </w:rPr>
      </w:pPr>
      <w:r w:rsidRPr="007723E6">
        <w:rPr>
          <w:rFonts w:ascii="Arial" w:hAnsi="Arial" w:cs="Arial"/>
          <w:b/>
          <w:bCs/>
          <w:sz w:val="24"/>
          <w:szCs w:val="24"/>
        </w:rPr>
        <w:t>Twine, F.</w:t>
      </w:r>
      <w:r w:rsidRPr="005943F2">
        <w:rPr>
          <w:b/>
          <w:bCs/>
          <w:sz w:val="24"/>
          <w:szCs w:val="24"/>
        </w:rPr>
        <w:t> </w:t>
      </w:r>
      <w:r w:rsidRPr="005943F2">
        <w:rPr>
          <w:rFonts w:ascii="Arial" w:hAnsi="Arial" w:cs="Arial"/>
          <w:sz w:val="24"/>
          <w:szCs w:val="24"/>
        </w:rPr>
        <w:t>(1994). </w:t>
      </w:r>
      <w:r w:rsidRPr="007723E6">
        <w:rPr>
          <w:rFonts w:ascii="Arial" w:hAnsi="Arial" w:cs="Arial"/>
          <w:i/>
          <w:iCs/>
          <w:sz w:val="24"/>
          <w:szCs w:val="24"/>
        </w:rPr>
        <w:t>Citizenship ans Social Rights: The interdependence of self and society</w:t>
      </w:r>
      <w:r w:rsidRPr="007723E6">
        <w:rPr>
          <w:rFonts w:ascii="Arial" w:hAnsi="Arial" w:cs="Arial"/>
          <w:sz w:val="24"/>
          <w:szCs w:val="24"/>
        </w:rPr>
        <w:t>.</w:t>
      </w:r>
      <w:r w:rsidRPr="005943F2">
        <w:rPr>
          <w:rFonts w:ascii="Arial" w:hAnsi="Arial" w:cs="Arial"/>
          <w:sz w:val="24"/>
          <w:szCs w:val="24"/>
        </w:rPr>
        <w:t xml:space="preserve"> London: Sage Publications</w:t>
      </w:r>
    </w:p>
    <w:p w:rsidR="00ED0950" w:rsidRDefault="00ED0950" w:rsidP="00867660">
      <w:pPr>
        <w:rPr>
          <w:rFonts w:ascii="Arial" w:hAnsi="Arial" w:cs="Arial"/>
          <w:sz w:val="24"/>
          <w:szCs w:val="24"/>
        </w:rPr>
      </w:pPr>
      <w:r w:rsidRPr="00ED0950">
        <w:rPr>
          <w:rFonts w:ascii="Arial" w:hAnsi="Arial" w:cs="Arial"/>
          <w:b/>
          <w:sz w:val="24"/>
          <w:szCs w:val="24"/>
        </w:rPr>
        <w:t>Van de Weg, F.B., Kuik, D.J., &amp; Lankhorst, G.J.</w:t>
      </w:r>
      <w:r>
        <w:rPr>
          <w:rFonts w:ascii="Arial" w:hAnsi="Arial" w:cs="Arial"/>
          <w:sz w:val="24"/>
          <w:szCs w:val="24"/>
        </w:rPr>
        <w:t xml:space="preserve"> (</w:t>
      </w:r>
      <w:r w:rsidRPr="00ED0950">
        <w:rPr>
          <w:rFonts w:ascii="Arial" w:hAnsi="Arial" w:cs="Arial"/>
          <w:sz w:val="24"/>
          <w:szCs w:val="24"/>
        </w:rPr>
        <w:t>1999</w:t>
      </w:r>
      <w:r>
        <w:rPr>
          <w:rFonts w:ascii="Arial" w:hAnsi="Arial" w:cs="Arial"/>
          <w:sz w:val="24"/>
          <w:szCs w:val="24"/>
        </w:rPr>
        <w:t>)</w:t>
      </w:r>
      <w:r w:rsidRPr="00ED0950">
        <w:rPr>
          <w:rFonts w:ascii="Arial" w:hAnsi="Arial" w:cs="Arial"/>
          <w:sz w:val="24"/>
          <w:szCs w:val="24"/>
        </w:rPr>
        <w:t xml:space="preserve"> Post-stroke depression and functional outcome: a cohort study investigating the influence of depression on functional recovery from stroke. </w:t>
      </w:r>
      <w:r w:rsidRPr="00ED0950">
        <w:rPr>
          <w:rFonts w:ascii="Arial" w:hAnsi="Arial" w:cs="Arial"/>
          <w:i/>
          <w:sz w:val="24"/>
          <w:szCs w:val="24"/>
        </w:rPr>
        <w:t>Clinical Rehabilitation</w:t>
      </w:r>
      <w:r w:rsidRPr="00ED0950">
        <w:rPr>
          <w:rFonts w:ascii="Arial" w:hAnsi="Arial" w:cs="Arial"/>
          <w:sz w:val="24"/>
          <w:szCs w:val="24"/>
        </w:rPr>
        <w:t>, </w:t>
      </w:r>
      <w:r>
        <w:rPr>
          <w:rFonts w:ascii="Arial" w:hAnsi="Arial" w:cs="Arial"/>
          <w:sz w:val="24"/>
          <w:szCs w:val="24"/>
        </w:rPr>
        <w:t xml:space="preserve">Volume </w:t>
      </w:r>
      <w:r w:rsidRPr="00ED0950">
        <w:rPr>
          <w:rFonts w:ascii="Arial" w:hAnsi="Arial" w:cs="Arial"/>
          <w:sz w:val="24"/>
          <w:szCs w:val="24"/>
        </w:rPr>
        <w:t>13(3), pp.</w:t>
      </w:r>
      <w:r>
        <w:rPr>
          <w:rFonts w:ascii="Arial" w:hAnsi="Arial" w:cs="Arial"/>
          <w:sz w:val="24"/>
          <w:szCs w:val="24"/>
        </w:rPr>
        <w:t xml:space="preserve"> </w:t>
      </w:r>
      <w:r w:rsidRPr="00ED0950">
        <w:rPr>
          <w:rFonts w:ascii="Arial" w:hAnsi="Arial" w:cs="Arial"/>
          <w:sz w:val="24"/>
          <w:szCs w:val="24"/>
        </w:rPr>
        <w:t>268</w:t>
      </w:r>
      <w:r>
        <w:rPr>
          <w:rFonts w:ascii="Arial" w:hAnsi="Arial" w:cs="Arial"/>
          <w:sz w:val="24"/>
          <w:szCs w:val="24"/>
        </w:rPr>
        <w:t xml:space="preserve"> </w:t>
      </w:r>
      <w:r w:rsidRPr="00ED0950">
        <w:rPr>
          <w:rFonts w:ascii="Arial" w:hAnsi="Arial" w:cs="Arial"/>
          <w:sz w:val="24"/>
          <w:szCs w:val="24"/>
        </w:rPr>
        <w:t>-</w:t>
      </w:r>
      <w:r>
        <w:rPr>
          <w:rFonts w:ascii="Arial" w:hAnsi="Arial" w:cs="Arial"/>
          <w:sz w:val="24"/>
          <w:szCs w:val="24"/>
        </w:rPr>
        <w:t xml:space="preserve"> </w:t>
      </w:r>
      <w:r w:rsidRPr="00ED0950">
        <w:rPr>
          <w:rFonts w:ascii="Arial" w:hAnsi="Arial" w:cs="Arial"/>
          <w:sz w:val="24"/>
          <w:szCs w:val="24"/>
        </w:rPr>
        <w:t>272.</w:t>
      </w:r>
    </w:p>
    <w:p w:rsidR="00221D9D" w:rsidRDefault="00221D9D" w:rsidP="00867660">
      <w:pPr>
        <w:rPr>
          <w:rFonts w:ascii="Arial" w:hAnsi="Arial" w:cs="Arial"/>
          <w:sz w:val="24"/>
          <w:szCs w:val="24"/>
        </w:rPr>
      </w:pPr>
      <w:r w:rsidRPr="00221D9D">
        <w:rPr>
          <w:rFonts w:ascii="Arial" w:hAnsi="Arial" w:cs="Arial"/>
          <w:b/>
          <w:sz w:val="24"/>
          <w:szCs w:val="24"/>
        </w:rPr>
        <w:t>Van Mierlo, M.L., Van Heugten, C.M., Post, M.W., Hajos, T.R., Kappelle, L.J., Visser-Meily, J.M.</w:t>
      </w:r>
      <w:r>
        <w:rPr>
          <w:rFonts w:ascii="Arial" w:hAnsi="Arial" w:cs="Arial"/>
          <w:sz w:val="24"/>
          <w:szCs w:val="24"/>
        </w:rPr>
        <w:t xml:space="preserve"> (</w:t>
      </w:r>
      <w:r w:rsidRPr="00221D9D">
        <w:rPr>
          <w:rFonts w:ascii="Arial" w:hAnsi="Arial" w:cs="Arial"/>
          <w:sz w:val="24"/>
          <w:szCs w:val="24"/>
        </w:rPr>
        <w:t>2016</w:t>
      </w:r>
      <w:r>
        <w:rPr>
          <w:rFonts w:ascii="Arial" w:hAnsi="Arial" w:cs="Arial"/>
          <w:sz w:val="24"/>
          <w:szCs w:val="24"/>
        </w:rPr>
        <w:t>)</w:t>
      </w:r>
      <w:r w:rsidRPr="00221D9D">
        <w:rPr>
          <w:rFonts w:ascii="Arial" w:hAnsi="Arial" w:cs="Arial"/>
          <w:sz w:val="24"/>
          <w:szCs w:val="24"/>
        </w:rPr>
        <w:t xml:space="preserve"> Quality of life during the first two years post stroke: the Restore4Stroke cohort study. </w:t>
      </w:r>
      <w:r w:rsidRPr="00221D9D">
        <w:rPr>
          <w:rFonts w:ascii="Arial" w:hAnsi="Arial" w:cs="Arial"/>
          <w:i/>
          <w:sz w:val="24"/>
          <w:szCs w:val="24"/>
        </w:rPr>
        <w:t>Cerebrovascular Diseases</w:t>
      </w:r>
      <w:r w:rsidRPr="00221D9D">
        <w:rPr>
          <w:rFonts w:ascii="Arial" w:hAnsi="Arial" w:cs="Arial"/>
          <w:sz w:val="24"/>
          <w:szCs w:val="24"/>
        </w:rPr>
        <w:t>, </w:t>
      </w:r>
      <w:r>
        <w:rPr>
          <w:rFonts w:ascii="Arial" w:hAnsi="Arial" w:cs="Arial"/>
          <w:sz w:val="24"/>
          <w:szCs w:val="24"/>
        </w:rPr>
        <w:t xml:space="preserve">Volume </w:t>
      </w:r>
      <w:r w:rsidRPr="00221D9D">
        <w:rPr>
          <w:rFonts w:ascii="Arial" w:hAnsi="Arial" w:cs="Arial"/>
          <w:sz w:val="24"/>
          <w:szCs w:val="24"/>
        </w:rPr>
        <w:t>41(1-2), pp.19</w:t>
      </w:r>
      <w:r>
        <w:rPr>
          <w:rFonts w:ascii="Arial" w:hAnsi="Arial" w:cs="Arial"/>
          <w:sz w:val="24"/>
          <w:szCs w:val="24"/>
        </w:rPr>
        <w:t xml:space="preserve"> </w:t>
      </w:r>
      <w:r w:rsidRPr="00221D9D">
        <w:rPr>
          <w:rFonts w:ascii="Arial" w:hAnsi="Arial" w:cs="Arial"/>
          <w:sz w:val="24"/>
          <w:szCs w:val="24"/>
        </w:rPr>
        <w:t>-</w:t>
      </w:r>
      <w:r>
        <w:rPr>
          <w:rFonts w:ascii="Arial" w:hAnsi="Arial" w:cs="Arial"/>
          <w:sz w:val="24"/>
          <w:szCs w:val="24"/>
        </w:rPr>
        <w:t xml:space="preserve"> </w:t>
      </w:r>
      <w:r w:rsidRPr="00221D9D">
        <w:rPr>
          <w:rFonts w:ascii="Arial" w:hAnsi="Arial" w:cs="Arial"/>
          <w:sz w:val="24"/>
          <w:szCs w:val="24"/>
        </w:rPr>
        <w:t>26.</w:t>
      </w:r>
    </w:p>
    <w:p w:rsidR="001F4156" w:rsidRPr="001F4156" w:rsidRDefault="001F4156" w:rsidP="00867660">
      <w:pPr>
        <w:rPr>
          <w:rFonts w:ascii="Arial" w:hAnsi="Arial" w:cs="Arial"/>
          <w:sz w:val="24"/>
          <w:szCs w:val="24"/>
        </w:rPr>
      </w:pPr>
      <w:r w:rsidRPr="001F4156">
        <w:rPr>
          <w:rFonts w:ascii="Arial" w:hAnsi="Arial" w:cs="Arial"/>
          <w:b/>
          <w:sz w:val="24"/>
          <w:szCs w:val="24"/>
        </w:rPr>
        <w:t>Vatwani, A.</w:t>
      </w:r>
      <w:r w:rsidRPr="001F4156">
        <w:rPr>
          <w:rFonts w:ascii="Arial" w:hAnsi="Arial" w:cs="Arial"/>
          <w:sz w:val="24"/>
          <w:szCs w:val="24"/>
        </w:rPr>
        <w:t xml:space="preserve"> (2017) Caregiver Guide and Instructions for Safe Bed Mobility. </w:t>
      </w:r>
      <w:r w:rsidRPr="00DD51B7">
        <w:rPr>
          <w:rFonts w:ascii="Arial" w:hAnsi="Arial" w:cs="Arial"/>
          <w:i/>
          <w:sz w:val="24"/>
          <w:szCs w:val="24"/>
        </w:rPr>
        <w:t>Archives</w:t>
      </w:r>
      <w:r w:rsidRPr="001F4156">
        <w:rPr>
          <w:rFonts w:ascii="Arial" w:hAnsi="Arial" w:cs="Arial"/>
          <w:sz w:val="24"/>
          <w:szCs w:val="24"/>
        </w:rPr>
        <w:t xml:space="preserve"> </w:t>
      </w:r>
      <w:r w:rsidR="00613874" w:rsidRPr="001F4156">
        <w:rPr>
          <w:rFonts w:ascii="Arial" w:hAnsi="Arial" w:cs="Arial"/>
          <w:i/>
          <w:sz w:val="24"/>
          <w:szCs w:val="24"/>
        </w:rPr>
        <w:t>of</w:t>
      </w:r>
      <w:r w:rsidRPr="001F4156">
        <w:rPr>
          <w:rFonts w:ascii="Arial" w:hAnsi="Arial" w:cs="Arial"/>
          <w:i/>
          <w:sz w:val="24"/>
          <w:szCs w:val="24"/>
        </w:rPr>
        <w:t xml:space="preserve"> Physical Medicine </w:t>
      </w:r>
      <w:r w:rsidR="00613874" w:rsidRPr="001F4156">
        <w:rPr>
          <w:rFonts w:ascii="Arial" w:hAnsi="Arial" w:cs="Arial"/>
          <w:i/>
          <w:sz w:val="24"/>
          <w:szCs w:val="24"/>
        </w:rPr>
        <w:t>and</w:t>
      </w:r>
      <w:r w:rsidRPr="001F4156">
        <w:rPr>
          <w:rFonts w:ascii="Arial" w:hAnsi="Arial" w:cs="Arial"/>
          <w:i/>
          <w:sz w:val="24"/>
          <w:szCs w:val="24"/>
        </w:rPr>
        <w:t xml:space="preserve"> Rehabilitation,</w:t>
      </w:r>
      <w:r w:rsidRPr="001F4156">
        <w:rPr>
          <w:rFonts w:ascii="Arial" w:hAnsi="Arial" w:cs="Arial"/>
          <w:sz w:val="24"/>
          <w:szCs w:val="24"/>
        </w:rPr>
        <w:t> Volume 98(9), pp. 1907 - 1910.</w:t>
      </w:r>
    </w:p>
    <w:p w:rsidR="00537E9F" w:rsidRDefault="00613874" w:rsidP="00537E9F">
      <w:pPr>
        <w:shd w:val="clear" w:color="auto" w:fill="FFFFFF"/>
        <w:spacing w:after="0" w:line="240" w:lineRule="atLeast"/>
        <w:textAlignment w:val="baseline"/>
        <w:outlineLvl w:val="0"/>
        <w:rPr>
          <w:rFonts w:ascii="Arial" w:hAnsi="Arial" w:cs="Arial"/>
          <w:sz w:val="24"/>
          <w:szCs w:val="24"/>
        </w:rPr>
      </w:pPr>
      <w:r>
        <w:rPr>
          <w:rFonts w:ascii="Arial" w:hAnsi="Arial" w:cs="Arial"/>
          <w:b/>
          <w:sz w:val="24"/>
          <w:szCs w:val="24"/>
        </w:rPr>
        <w:t>Veatch,</w:t>
      </w:r>
      <w:r w:rsidR="00537E9F" w:rsidRPr="00537E9F">
        <w:rPr>
          <w:rFonts w:ascii="Arial" w:hAnsi="Arial" w:cs="Arial"/>
          <w:b/>
          <w:sz w:val="24"/>
          <w:szCs w:val="24"/>
        </w:rPr>
        <w:t xml:space="preserve"> R.M. </w:t>
      </w:r>
      <w:r w:rsidR="00537E9F" w:rsidRPr="00537E9F">
        <w:rPr>
          <w:rFonts w:ascii="Arial" w:hAnsi="Arial" w:cs="Arial"/>
          <w:sz w:val="24"/>
          <w:szCs w:val="24"/>
        </w:rPr>
        <w:t xml:space="preserve">(2008) </w:t>
      </w:r>
      <w:r w:rsidR="00CA3634">
        <w:rPr>
          <w:rFonts w:ascii="Arial" w:hAnsi="Arial" w:cs="Arial"/>
          <w:i/>
          <w:sz w:val="24"/>
          <w:szCs w:val="24"/>
        </w:rPr>
        <w:t>Patient</w:t>
      </w:r>
      <w:r w:rsidR="00537E9F" w:rsidRPr="00537E9F">
        <w:rPr>
          <w:rFonts w:ascii="Arial" w:hAnsi="Arial" w:cs="Arial"/>
          <w:i/>
          <w:sz w:val="24"/>
          <w:szCs w:val="24"/>
        </w:rPr>
        <w:t xml:space="preserve">, Heal Thyself: How the New Medicine Puts the </w:t>
      </w:r>
      <w:r w:rsidR="00CA3634">
        <w:rPr>
          <w:rFonts w:ascii="Arial" w:hAnsi="Arial" w:cs="Arial"/>
          <w:i/>
          <w:sz w:val="24"/>
          <w:szCs w:val="24"/>
        </w:rPr>
        <w:t>Patient</w:t>
      </w:r>
      <w:r w:rsidR="00537E9F" w:rsidRPr="00537E9F">
        <w:rPr>
          <w:rFonts w:ascii="Arial" w:hAnsi="Arial" w:cs="Arial"/>
          <w:i/>
          <w:sz w:val="24"/>
          <w:szCs w:val="24"/>
        </w:rPr>
        <w:t xml:space="preserve"> in Charge</w:t>
      </w:r>
      <w:r w:rsidR="00537E9F" w:rsidRPr="00537E9F">
        <w:rPr>
          <w:rFonts w:ascii="Arial" w:hAnsi="Arial" w:cs="Arial"/>
          <w:sz w:val="24"/>
          <w:szCs w:val="24"/>
        </w:rPr>
        <w:t xml:space="preserve">, Oxford University Press </w:t>
      </w:r>
      <w:r w:rsidR="00537E9F">
        <w:rPr>
          <w:rFonts w:ascii="Arial" w:hAnsi="Arial" w:cs="Arial"/>
          <w:sz w:val="24"/>
          <w:szCs w:val="24"/>
        </w:rPr>
        <w:t xml:space="preserve">                                                                  </w:t>
      </w:r>
    </w:p>
    <w:p w:rsidR="00537E9F" w:rsidRPr="00537E9F" w:rsidRDefault="00537E9F" w:rsidP="00537E9F">
      <w:pPr>
        <w:shd w:val="clear" w:color="auto" w:fill="FFFFFF"/>
        <w:spacing w:after="0" w:line="240" w:lineRule="atLeast"/>
        <w:textAlignment w:val="baseline"/>
        <w:outlineLvl w:val="0"/>
        <w:rPr>
          <w:rFonts w:ascii="Arial" w:hAnsi="Arial" w:cs="Arial"/>
          <w:sz w:val="24"/>
          <w:szCs w:val="24"/>
        </w:rPr>
      </w:pPr>
      <w:r>
        <w:rPr>
          <w:rFonts w:ascii="Arial" w:hAnsi="Arial" w:cs="Arial"/>
          <w:sz w:val="24"/>
          <w:szCs w:val="24"/>
        </w:rPr>
        <w:t xml:space="preserve">                                                                                               </w:t>
      </w:r>
    </w:p>
    <w:p w:rsidR="00520438" w:rsidRDefault="00520438" w:rsidP="00867660">
      <w:pPr>
        <w:rPr>
          <w:rFonts w:ascii="Arial" w:hAnsi="Arial" w:cs="Arial"/>
          <w:sz w:val="24"/>
          <w:szCs w:val="24"/>
        </w:rPr>
      </w:pPr>
      <w:r w:rsidRPr="00520438">
        <w:rPr>
          <w:rFonts w:ascii="Arial" w:hAnsi="Arial" w:cs="Arial"/>
          <w:b/>
          <w:sz w:val="24"/>
          <w:szCs w:val="24"/>
        </w:rPr>
        <w:t>Veerbeek, J.M., van Wegen, E., van Peppen, R., van der Wees, P.J., Hendriks, E., Rietberg, M., &amp; Kwakkel, G.</w:t>
      </w:r>
      <w:r w:rsidRPr="00520438">
        <w:rPr>
          <w:rFonts w:ascii="Arial" w:hAnsi="Arial" w:cs="Arial"/>
          <w:sz w:val="24"/>
          <w:szCs w:val="24"/>
        </w:rPr>
        <w:t xml:space="preserve"> </w:t>
      </w:r>
      <w:r>
        <w:rPr>
          <w:rFonts w:ascii="Arial" w:hAnsi="Arial" w:cs="Arial"/>
          <w:sz w:val="24"/>
          <w:szCs w:val="24"/>
        </w:rPr>
        <w:t>(2014)</w:t>
      </w:r>
      <w:r w:rsidRPr="00520438">
        <w:rPr>
          <w:rFonts w:ascii="Arial" w:hAnsi="Arial" w:cs="Arial"/>
          <w:sz w:val="24"/>
          <w:szCs w:val="24"/>
        </w:rPr>
        <w:t xml:space="preserve"> What is the evidence for physical therapy post</w:t>
      </w:r>
      <w:r>
        <w:rPr>
          <w:rFonts w:ascii="Arial" w:hAnsi="Arial" w:cs="Arial"/>
          <w:sz w:val="24"/>
          <w:szCs w:val="24"/>
        </w:rPr>
        <w:t>-</w:t>
      </w:r>
      <w:r w:rsidRPr="00520438">
        <w:rPr>
          <w:rFonts w:ascii="Arial" w:hAnsi="Arial" w:cs="Arial"/>
          <w:sz w:val="24"/>
          <w:szCs w:val="24"/>
        </w:rPr>
        <w:t>stroke? A systematic review and meta-analysis. </w:t>
      </w:r>
      <w:r w:rsidRPr="00520438">
        <w:rPr>
          <w:rFonts w:ascii="Arial" w:hAnsi="Arial" w:cs="Arial"/>
          <w:i/>
          <w:sz w:val="24"/>
          <w:szCs w:val="24"/>
        </w:rPr>
        <w:t>PloS one</w:t>
      </w:r>
      <w:r w:rsidRPr="00520438">
        <w:rPr>
          <w:rFonts w:ascii="Arial" w:hAnsi="Arial" w:cs="Arial"/>
          <w:sz w:val="24"/>
          <w:szCs w:val="24"/>
        </w:rPr>
        <w:t>, </w:t>
      </w:r>
      <w:r>
        <w:rPr>
          <w:rFonts w:ascii="Arial" w:hAnsi="Arial" w:cs="Arial"/>
          <w:sz w:val="24"/>
          <w:szCs w:val="24"/>
        </w:rPr>
        <w:t xml:space="preserve">Volume </w:t>
      </w:r>
      <w:r w:rsidRPr="00520438">
        <w:rPr>
          <w:rFonts w:ascii="Arial" w:hAnsi="Arial" w:cs="Arial"/>
          <w:sz w:val="24"/>
          <w:szCs w:val="24"/>
        </w:rPr>
        <w:t>9(2), p.</w:t>
      </w:r>
      <w:r>
        <w:rPr>
          <w:rFonts w:ascii="Arial" w:hAnsi="Arial" w:cs="Arial"/>
          <w:sz w:val="24"/>
          <w:szCs w:val="24"/>
        </w:rPr>
        <w:t xml:space="preserve"> </w:t>
      </w:r>
      <w:r w:rsidRPr="00520438">
        <w:rPr>
          <w:rFonts w:ascii="Arial" w:hAnsi="Arial" w:cs="Arial"/>
          <w:sz w:val="24"/>
          <w:szCs w:val="24"/>
        </w:rPr>
        <w:t>e87987.</w:t>
      </w:r>
    </w:p>
    <w:p w:rsidR="00925034" w:rsidRDefault="00925034" w:rsidP="00867660">
      <w:pPr>
        <w:rPr>
          <w:rFonts w:ascii="Arial" w:hAnsi="Arial" w:cs="Arial"/>
          <w:sz w:val="24"/>
          <w:szCs w:val="24"/>
        </w:rPr>
      </w:pPr>
      <w:r w:rsidRPr="00925034">
        <w:rPr>
          <w:rFonts w:ascii="Arial" w:hAnsi="Arial" w:cs="Arial"/>
          <w:b/>
          <w:sz w:val="24"/>
          <w:szCs w:val="24"/>
        </w:rPr>
        <w:t>Visser-Meily, A., Post, M., van de Port, I., Maas, C., Forstberg-Wärleby, G., &amp; Lindeman, E.</w:t>
      </w:r>
      <w:r>
        <w:rPr>
          <w:rFonts w:ascii="Arial" w:hAnsi="Arial" w:cs="Arial"/>
          <w:sz w:val="24"/>
          <w:szCs w:val="24"/>
        </w:rPr>
        <w:t xml:space="preserve"> (2009) </w:t>
      </w:r>
      <w:r w:rsidRPr="00925034">
        <w:rPr>
          <w:rFonts w:ascii="Arial" w:hAnsi="Arial" w:cs="Arial"/>
          <w:sz w:val="24"/>
          <w:szCs w:val="24"/>
        </w:rPr>
        <w:t xml:space="preserve">Psychosocial functioning of spouses of </w:t>
      </w:r>
      <w:r w:rsidR="00CA3634">
        <w:rPr>
          <w:rFonts w:ascii="Arial" w:hAnsi="Arial" w:cs="Arial"/>
          <w:sz w:val="24"/>
          <w:szCs w:val="24"/>
        </w:rPr>
        <w:t>Patient</w:t>
      </w:r>
      <w:r w:rsidRPr="00925034">
        <w:rPr>
          <w:rFonts w:ascii="Arial" w:hAnsi="Arial" w:cs="Arial"/>
          <w:sz w:val="24"/>
          <w:szCs w:val="24"/>
        </w:rPr>
        <w:t>s with stroke from initial in</w:t>
      </w:r>
      <w:r w:rsidR="00CA3634">
        <w:rPr>
          <w:rFonts w:ascii="Arial" w:hAnsi="Arial" w:cs="Arial"/>
          <w:sz w:val="24"/>
          <w:szCs w:val="24"/>
        </w:rPr>
        <w:t>Patient</w:t>
      </w:r>
      <w:r w:rsidRPr="00925034">
        <w:rPr>
          <w:rFonts w:ascii="Arial" w:hAnsi="Arial" w:cs="Arial"/>
          <w:sz w:val="24"/>
          <w:szCs w:val="24"/>
        </w:rPr>
        <w:t xml:space="preserve"> rehabilitation to 3 years post</w:t>
      </w:r>
      <w:r>
        <w:rPr>
          <w:rFonts w:ascii="Arial" w:hAnsi="Arial" w:cs="Arial"/>
          <w:sz w:val="24"/>
          <w:szCs w:val="24"/>
        </w:rPr>
        <w:t>-</w:t>
      </w:r>
      <w:r w:rsidRPr="00925034">
        <w:rPr>
          <w:rFonts w:ascii="Arial" w:hAnsi="Arial" w:cs="Arial"/>
          <w:sz w:val="24"/>
          <w:szCs w:val="24"/>
        </w:rPr>
        <w:t>stroke: course and relations with coping strategies. </w:t>
      </w:r>
      <w:r w:rsidRPr="00925034">
        <w:rPr>
          <w:rFonts w:ascii="Arial" w:hAnsi="Arial" w:cs="Arial"/>
          <w:i/>
          <w:sz w:val="24"/>
          <w:szCs w:val="24"/>
        </w:rPr>
        <w:t>Stroke</w:t>
      </w:r>
      <w:r w:rsidRPr="00925034">
        <w:rPr>
          <w:rFonts w:ascii="Arial" w:hAnsi="Arial" w:cs="Arial"/>
          <w:sz w:val="24"/>
          <w:szCs w:val="24"/>
        </w:rPr>
        <w:t>, </w:t>
      </w:r>
      <w:r>
        <w:rPr>
          <w:rFonts w:ascii="Arial" w:hAnsi="Arial" w:cs="Arial"/>
          <w:sz w:val="24"/>
          <w:szCs w:val="24"/>
        </w:rPr>
        <w:t xml:space="preserve">Volume </w:t>
      </w:r>
      <w:r w:rsidRPr="00925034">
        <w:rPr>
          <w:rFonts w:ascii="Arial" w:hAnsi="Arial" w:cs="Arial"/>
          <w:sz w:val="24"/>
          <w:szCs w:val="24"/>
        </w:rPr>
        <w:t>40(4), pp.1399</w:t>
      </w:r>
      <w:r>
        <w:rPr>
          <w:rFonts w:ascii="Arial" w:hAnsi="Arial" w:cs="Arial"/>
          <w:sz w:val="24"/>
          <w:szCs w:val="24"/>
        </w:rPr>
        <w:t xml:space="preserve"> </w:t>
      </w:r>
      <w:r w:rsidRPr="00925034">
        <w:rPr>
          <w:rFonts w:ascii="Arial" w:hAnsi="Arial" w:cs="Arial"/>
          <w:sz w:val="24"/>
          <w:szCs w:val="24"/>
        </w:rPr>
        <w:t>-</w:t>
      </w:r>
      <w:r>
        <w:rPr>
          <w:rFonts w:ascii="Arial" w:hAnsi="Arial" w:cs="Arial"/>
          <w:sz w:val="24"/>
          <w:szCs w:val="24"/>
        </w:rPr>
        <w:t xml:space="preserve"> </w:t>
      </w:r>
      <w:r w:rsidRPr="00925034">
        <w:rPr>
          <w:rFonts w:ascii="Arial" w:hAnsi="Arial" w:cs="Arial"/>
          <w:sz w:val="24"/>
          <w:szCs w:val="24"/>
        </w:rPr>
        <w:t>1404.</w:t>
      </w:r>
    </w:p>
    <w:p w:rsidR="0047679E" w:rsidRDefault="0047679E" w:rsidP="00867660">
      <w:pPr>
        <w:rPr>
          <w:rFonts w:ascii="Arial" w:hAnsi="Arial" w:cs="Arial"/>
          <w:sz w:val="24"/>
          <w:szCs w:val="24"/>
        </w:rPr>
      </w:pPr>
      <w:r w:rsidRPr="0047679E">
        <w:rPr>
          <w:rFonts w:ascii="Arial" w:hAnsi="Arial" w:cs="Arial"/>
          <w:b/>
          <w:sz w:val="24"/>
          <w:szCs w:val="24"/>
        </w:rPr>
        <w:lastRenderedPageBreak/>
        <w:t xml:space="preserve">Wagner, </w:t>
      </w:r>
      <w:r>
        <w:rPr>
          <w:rFonts w:ascii="Arial" w:hAnsi="Arial" w:cs="Arial"/>
          <w:b/>
          <w:sz w:val="24"/>
          <w:szCs w:val="24"/>
        </w:rPr>
        <w:t>M.</w:t>
      </w:r>
      <w:r w:rsidRPr="0047679E">
        <w:rPr>
          <w:rFonts w:ascii="Arial" w:hAnsi="Arial" w:cs="Arial"/>
          <w:b/>
          <w:sz w:val="24"/>
          <w:szCs w:val="24"/>
        </w:rPr>
        <w:t>G.</w:t>
      </w:r>
      <w:r w:rsidRPr="0047679E">
        <w:rPr>
          <w:rFonts w:ascii="Arial" w:hAnsi="Arial" w:cs="Arial"/>
          <w:sz w:val="24"/>
          <w:szCs w:val="24"/>
        </w:rPr>
        <w:t> (‎1991)‎. </w:t>
      </w:r>
      <w:r>
        <w:rPr>
          <w:rFonts w:ascii="Arial" w:hAnsi="Arial" w:cs="Arial"/>
          <w:sz w:val="24"/>
          <w:szCs w:val="24"/>
        </w:rPr>
        <w:t xml:space="preserve">Does he take sugar? </w:t>
      </w:r>
      <w:r w:rsidRPr="0047679E">
        <w:rPr>
          <w:rFonts w:ascii="Arial" w:hAnsi="Arial" w:cs="Arial"/>
          <w:i/>
          <w:sz w:val="24"/>
          <w:szCs w:val="24"/>
        </w:rPr>
        <w:t>World health forum</w:t>
      </w:r>
      <w:r w:rsidRPr="0047679E">
        <w:rPr>
          <w:rFonts w:ascii="Arial" w:hAnsi="Arial" w:cs="Arial"/>
          <w:sz w:val="24"/>
          <w:szCs w:val="24"/>
        </w:rPr>
        <w:t xml:space="preserve">; </w:t>
      </w:r>
      <w:r>
        <w:rPr>
          <w:rFonts w:ascii="Arial" w:hAnsi="Arial" w:cs="Arial"/>
          <w:sz w:val="24"/>
          <w:szCs w:val="24"/>
        </w:rPr>
        <w:t xml:space="preserve">Volume </w:t>
      </w:r>
      <w:r w:rsidRPr="0047679E">
        <w:rPr>
          <w:rFonts w:ascii="Arial" w:hAnsi="Arial" w:cs="Arial"/>
          <w:sz w:val="24"/>
          <w:szCs w:val="24"/>
        </w:rPr>
        <w:t xml:space="preserve">12(‎1)‎ : </w:t>
      </w:r>
      <w:r>
        <w:rPr>
          <w:rFonts w:ascii="Arial" w:hAnsi="Arial" w:cs="Arial"/>
          <w:sz w:val="24"/>
          <w:szCs w:val="24"/>
        </w:rPr>
        <w:t xml:space="preserve">pp, </w:t>
      </w:r>
      <w:r w:rsidRPr="0047679E">
        <w:rPr>
          <w:rFonts w:ascii="Arial" w:hAnsi="Arial" w:cs="Arial"/>
          <w:sz w:val="24"/>
          <w:szCs w:val="24"/>
        </w:rPr>
        <w:t>87</w:t>
      </w:r>
      <w:r>
        <w:rPr>
          <w:rFonts w:ascii="Arial" w:hAnsi="Arial" w:cs="Arial"/>
          <w:sz w:val="24"/>
          <w:szCs w:val="24"/>
        </w:rPr>
        <w:t xml:space="preserve"> </w:t>
      </w:r>
      <w:r w:rsidRPr="0047679E">
        <w:rPr>
          <w:rFonts w:ascii="Arial" w:hAnsi="Arial" w:cs="Arial"/>
          <w:sz w:val="24"/>
          <w:szCs w:val="24"/>
        </w:rPr>
        <w:t>-</w:t>
      </w:r>
      <w:r>
        <w:rPr>
          <w:rFonts w:ascii="Arial" w:hAnsi="Arial" w:cs="Arial"/>
          <w:sz w:val="24"/>
          <w:szCs w:val="24"/>
        </w:rPr>
        <w:t xml:space="preserve"> </w:t>
      </w:r>
      <w:r w:rsidRPr="0047679E">
        <w:rPr>
          <w:rFonts w:ascii="Arial" w:hAnsi="Arial" w:cs="Arial"/>
          <w:sz w:val="24"/>
          <w:szCs w:val="24"/>
        </w:rPr>
        <w:t>89 </w:t>
      </w:r>
      <w:r w:rsidR="004F03F0" w:rsidRPr="004F03F0">
        <w:rPr>
          <w:rFonts w:ascii="Arial" w:hAnsi="Arial" w:cs="Arial"/>
          <w:sz w:val="24"/>
          <w:szCs w:val="24"/>
        </w:rPr>
        <w:t>https://apps.who.int/iris/handle/10665/49206</w:t>
      </w:r>
    </w:p>
    <w:p w:rsidR="004F03F0" w:rsidRPr="004F03F0" w:rsidRDefault="004F03F0" w:rsidP="00867660">
      <w:pPr>
        <w:rPr>
          <w:rFonts w:ascii="Arial" w:hAnsi="Arial" w:cs="Arial"/>
          <w:sz w:val="24"/>
          <w:szCs w:val="24"/>
        </w:rPr>
      </w:pPr>
      <w:r w:rsidRPr="004F03F0">
        <w:rPr>
          <w:rFonts w:ascii="Arial" w:hAnsi="Arial" w:cs="Arial"/>
          <w:b/>
          <w:sz w:val="24"/>
          <w:szCs w:val="24"/>
        </w:rPr>
        <w:t>Ward, H.O., Kibble, S., Mehta, G., Franklin, M., Kovoor, J., Jones, A., Panesar, S., &amp; Carson-Stevens A.</w:t>
      </w:r>
      <w:r w:rsidRPr="004F03F0">
        <w:rPr>
          <w:rFonts w:ascii="Arial" w:hAnsi="Arial" w:cs="Arial"/>
          <w:sz w:val="24"/>
          <w:szCs w:val="24"/>
        </w:rPr>
        <w:t xml:space="preserve"> (2013) How Asking </w:t>
      </w:r>
      <w:r w:rsidR="00CA3634">
        <w:rPr>
          <w:rFonts w:ascii="Arial" w:hAnsi="Arial" w:cs="Arial"/>
          <w:sz w:val="24"/>
          <w:szCs w:val="24"/>
        </w:rPr>
        <w:t>Patient</w:t>
      </w:r>
      <w:r w:rsidRPr="004F03F0">
        <w:rPr>
          <w:rFonts w:ascii="Arial" w:hAnsi="Arial" w:cs="Arial"/>
          <w:sz w:val="24"/>
          <w:szCs w:val="24"/>
        </w:rPr>
        <w:t xml:space="preserve">s a Simple Question Enhances Care at the Bedside: Medical Students as Agents of Quality Improvement. </w:t>
      </w:r>
      <w:r w:rsidRPr="004F03F0">
        <w:rPr>
          <w:rFonts w:ascii="Arial" w:hAnsi="Arial" w:cs="Arial"/>
          <w:i/>
          <w:sz w:val="24"/>
          <w:szCs w:val="24"/>
        </w:rPr>
        <w:t>The Permanente Journal</w:t>
      </w:r>
      <w:r w:rsidRPr="004F03F0">
        <w:rPr>
          <w:rFonts w:ascii="Arial" w:hAnsi="Arial" w:cs="Arial"/>
          <w:sz w:val="24"/>
          <w:szCs w:val="24"/>
        </w:rPr>
        <w:t>, Volume 17(4): pp. 27 – 31.</w:t>
      </w:r>
    </w:p>
    <w:p w:rsidR="003829B6" w:rsidRDefault="003829B6" w:rsidP="00867660">
      <w:pPr>
        <w:rPr>
          <w:rFonts w:ascii="Arial" w:hAnsi="Arial" w:cs="Arial"/>
          <w:sz w:val="24"/>
          <w:szCs w:val="24"/>
        </w:rPr>
      </w:pPr>
      <w:r w:rsidRPr="003829B6">
        <w:rPr>
          <w:rFonts w:ascii="Arial" w:hAnsi="Arial" w:cs="Arial"/>
          <w:b/>
          <w:sz w:val="24"/>
          <w:szCs w:val="24"/>
        </w:rPr>
        <w:t>Ware, J.</w:t>
      </w:r>
      <w:r>
        <w:rPr>
          <w:rFonts w:ascii="Arial" w:hAnsi="Arial" w:cs="Arial"/>
          <w:sz w:val="24"/>
          <w:szCs w:val="24"/>
        </w:rPr>
        <w:t xml:space="preserve"> (</w:t>
      </w:r>
      <w:r w:rsidRPr="003829B6">
        <w:rPr>
          <w:rFonts w:ascii="Arial" w:hAnsi="Arial" w:cs="Arial"/>
          <w:sz w:val="24"/>
          <w:szCs w:val="24"/>
        </w:rPr>
        <w:t>2012</w:t>
      </w:r>
      <w:r>
        <w:rPr>
          <w:rFonts w:ascii="Arial" w:hAnsi="Arial" w:cs="Arial"/>
          <w:sz w:val="24"/>
          <w:szCs w:val="24"/>
        </w:rPr>
        <w:t>)</w:t>
      </w:r>
      <w:r w:rsidRPr="003829B6">
        <w:rPr>
          <w:rFonts w:ascii="Arial" w:hAnsi="Arial" w:cs="Arial"/>
          <w:sz w:val="24"/>
          <w:szCs w:val="24"/>
        </w:rPr>
        <w:t> </w:t>
      </w:r>
      <w:r w:rsidRPr="003829B6">
        <w:rPr>
          <w:rFonts w:ascii="Arial" w:hAnsi="Arial" w:cs="Arial"/>
          <w:i/>
          <w:sz w:val="24"/>
          <w:szCs w:val="24"/>
        </w:rPr>
        <w:t>Creating a responsive environment for people with profound and multiple learning difficulties.</w:t>
      </w:r>
      <w:r w:rsidRPr="003829B6">
        <w:rPr>
          <w:rFonts w:ascii="Arial" w:hAnsi="Arial" w:cs="Arial"/>
          <w:sz w:val="24"/>
          <w:szCs w:val="24"/>
        </w:rPr>
        <w:t xml:space="preserve"> Routledge.</w:t>
      </w:r>
    </w:p>
    <w:p w:rsidR="004A4861" w:rsidRDefault="00867660" w:rsidP="00867660">
      <w:pPr>
        <w:rPr>
          <w:rFonts w:ascii="Arial" w:hAnsi="Arial" w:cs="Arial"/>
          <w:sz w:val="24"/>
          <w:szCs w:val="24"/>
        </w:rPr>
      </w:pPr>
      <w:r w:rsidRPr="00F60818">
        <w:rPr>
          <w:rFonts w:ascii="Arial" w:hAnsi="Arial" w:cs="Arial"/>
          <w:b/>
          <w:sz w:val="24"/>
          <w:szCs w:val="24"/>
        </w:rPr>
        <w:t>Watret</w:t>
      </w:r>
      <w:r w:rsidR="00F60818" w:rsidRPr="00F60818">
        <w:rPr>
          <w:rFonts w:ascii="Arial" w:hAnsi="Arial" w:cs="Arial"/>
          <w:b/>
          <w:sz w:val="24"/>
          <w:szCs w:val="24"/>
        </w:rPr>
        <w:t>,</w:t>
      </w:r>
      <w:r w:rsidRPr="00F60818">
        <w:rPr>
          <w:rFonts w:ascii="Arial" w:hAnsi="Arial" w:cs="Arial"/>
          <w:b/>
          <w:sz w:val="24"/>
          <w:szCs w:val="24"/>
        </w:rPr>
        <w:t xml:space="preserve"> L</w:t>
      </w:r>
      <w:r w:rsidR="00F60818" w:rsidRPr="00F60818">
        <w:rPr>
          <w:rFonts w:ascii="Arial" w:hAnsi="Arial" w:cs="Arial"/>
          <w:b/>
          <w:sz w:val="24"/>
          <w:szCs w:val="24"/>
        </w:rPr>
        <w:t>.</w:t>
      </w:r>
      <w:r w:rsidRPr="002E4765">
        <w:rPr>
          <w:rFonts w:ascii="Arial" w:hAnsi="Arial" w:cs="Arial"/>
          <w:sz w:val="24"/>
          <w:szCs w:val="24"/>
        </w:rPr>
        <w:t xml:space="preserve"> (1999) Using a case-mix-adjusted pressure sore incidence study in a surgical directorate to improve </w:t>
      </w:r>
      <w:r w:rsidR="00CA3634">
        <w:rPr>
          <w:rFonts w:ascii="Arial" w:hAnsi="Arial" w:cs="Arial"/>
          <w:sz w:val="24"/>
          <w:szCs w:val="24"/>
        </w:rPr>
        <w:t>Patient</w:t>
      </w:r>
      <w:r w:rsidRPr="002E4765">
        <w:rPr>
          <w:rFonts w:ascii="Arial" w:hAnsi="Arial" w:cs="Arial"/>
          <w:sz w:val="24"/>
          <w:szCs w:val="24"/>
        </w:rPr>
        <w:t xml:space="preserve"> outcomes </w:t>
      </w:r>
      <w:r w:rsidR="00F60818">
        <w:rPr>
          <w:rFonts w:ascii="Arial" w:hAnsi="Arial" w:cs="Arial"/>
          <w:sz w:val="24"/>
          <w:szCs w:val="24"/>
        </w:rPr>
        <w:t xml:space="preserve">in pressure ulcer prevention. </w:t>
      </w:r>
      <w:r w:rsidR="00F60818" w:rsidRPr="00F60818">
        <w:rPr>
          <w:rFonts w:ascii="Arial" w:hAnsi="Arial" w:cs="Arial"/>
          <w:i/>
          <w:sz w:val="24"/>
          <w:szCs w:val="24"/>
        </w:rPr>
        <w:t>Journal of T</w:t>
      </w:r>
      <w:r w:rsidRPr="00F60818">
        <w:rPr>
          <w:rFonts w:ascii="Arial" w:hAnsi="Arial" w:cs="Arial"/>
          <w:i/>
          <w:sz w:val="24"/>
          <w:szCs w:val="24"/>
        </w:rPr>
        <w:t>issue Viability</w:t>
      </w:r>
      <w:r w:rsidRPr="002E4765">
        <w:rPr>
          <w:rFonts w:ascii="Arial" w:hAnsi="Arial" w:cs="Arial"/>
          <w:sz w:val="24"/>
          <w:szCs w:val="24"/>
        </w:rPr>
        <w:t xml:space="preserve"> </w:t>
      </w:r>
      <w:r w:rsidR="00F60818">
        <w:rPr>
          <w:rFonts w:ascii="Arial" w:hAnsi="Arial" w:cs="Arial"/>
          <w:sz w:val="24"/>
          <w:szCs w:val="24"/>
        </w:rPr>
        <w:t xml:space="preserve">Volume </w:t>
      </w:r>
      <w:r w:rsidRPr="002E4765">
        <w:rPr>
          <w:rFonts w:ascii="Arial" w:hAnsi="Arial" w:cs="Arial"/>
          <w:sz w:val="24"/>
          <w:szCs w:val="24"/>
        </w:rPr>
        <w:t xml:space="preserve">9(4): </w:t>
      </w:r>
      <w:r w:rsidR="00F60818">
        <w:rPr>
          <w:rFonts w:ascii="Arial" w:hAnsi="Arial" w:cs="Arial"/>
          <w:sz w:val="24"/>
          <w:szCs w:val="24"/>
        </w:rPr>
        <w:t xml:space="preserve">pp. </w:t>
      </w:r>
      <w:r w:rsidRPr="002E4765">
        <w:rPr>
          <w:rFonts w:ascii="Arial" w:hAnsi="Arial" w:cs="Arial"/>
          <w:sz w:val="24"/>
          <w:szCs w:val="24"/>
        </w:rPr>
        <w:t>121</w:t>
      </w:r>
      <w:r w:rsidR="00F60818">
        <w:rPr>
          <w:rFonts w:ascii="Arial" w:hAnsi="Arial" w:cs="Arial"/>
          <w:sz w:val="24"/>
          <w:szCs w:val="24"/>
        </w:rPr>
        <w:t xml:space="preserve"> </w:t>
      </w:r>
      <w:r w:rsidRPr="002E4765">
        <w:rPr>
          <w:rFonts w:ascii="Arial" w:hAnsi="Arial" w:cs="Arial"/>
          <w:sz w:val="24"/>
          <w:szCs w:val="24"/>
        </w:rPr>
        <w:t>–</w:t>
      </w:r>
      <w:r w:rsidR="00F60818">
        <w:rPr>
          <w:rFonts w:ascii="Arial" w:hAnsi="Arial" w:cs="Arial"/>
          <w:sz w:val="24"/>
          <w:szCs w:val="24"/>
        </w:rPr>
        <w:t xml:space="preserve"> 12</w:t>
      </w:r>
      <w:r w:rsidRPr="002E4765">
        <w:rPr>
          <w:rFonts w:ascii="Arial" w:hAnsi="Arial" w:cs="Arial"/>
          <w:sz w:val="24"/>
          <w:szCs w:val="24"/>
        </w:rPr>
        <w:t>5</w:t>
      </w:r>
    </w:p>
    <w:p w:rsidR="00007060" w:rsidRDefault="00007060" w:rsidP="00867660">
      <w:pPr>
        <w:rPr>
          <w:rFonts w:ascii="Arial" w:hAnsi="Arial" w:cs="Arial"/>
          <w:sz w:val="24"/>
          <w:szCs w:val="24"/>
        </w:rPr>
      </w:pPr>
      <w:r w:rsidRPr="00E06C50">
        <w:rPr>
          <w:rFonts w:ascii="Arial" w:hAnsi="Arial" w:cs="Arial"/>
          <w:b/>
          <w:sz w:val="24"/>
          <w:szCs w:val="24"/>
        </w:rPr>
        <w:t>Wensing, M.</w:t>
      </w:r>
      <w:r w:rsidR="00E06C50" w:rsidRPr="00E06C50">
        <w:rPr>
          <w:rFonts w:ascii="Arial" w:hAnsi="Arial" w:cs="Arial"/>
          <w:b/>
          <w:sz w:val="24"/>
          <w:szCs w:val="24"/>
        </w:rPr>
        <w:t>, Vingerhoets, E., &amp; Grol, R.</w:t>
      </w:r>
      <w:r w:rsidR="00E06C50">
        <w:rPr>
          <w:rFonts w:ascii="Arial" w:hAnsi="Arial" w:cs="Arial"/>
          <w:sz w:val="24"/>
          <w:szCs w:val="24"/>
        </w:rPr>
        <w:t xml:space="preserve"> (2003)</w:t>
      </w:r>
      <w:r w:rsidRPr="00007060">
        <w:rPr>
          <w:rFonts w:ascii="Arial" w:hAnsi="Arial" w:cs="Arial"/>
          <w:sz w:val="24"/>
          <w:szCs w:val="24"/>
        </w:rPr>
        <w:t xml:space="preserve"> Feedback based on </w:t>
      </w:r>
      <w:r w:rsidR="00CA3634">
        <w:rPr>
          <w:rFonts w:ascii="Arial" w:hAnsi="Arial" w:cs="Arial"/>
          <w:sz w:val="24"/>
          <w:szCs w:val="24"/>
        </w:rPr>
        <w:t>Patient</w:t>
      </w:r>
      <w:r w:rsidRPr="00007060">
        <w:rPr>
          <w:rFonts w:ascii="Arial" w:hAnsi="Arial" w:cs="Arial"/>
          <w:sz w:val="24"/>
          <w:szCs w:val="24"/>
        </w:rPr>
        <w:t xml:space="preserve"> evaluations: </w:t>
      </w:r>
      <w:r w:rsidR="00E06C50">
        <w:rPr>
          <w:rFonts w:ascii="Arial" w:hAnsi="Arial" w:cs="Arial"/>
          <w:sz w:val="24"/>
          <w:szCs w:val="24"/>
        </w:rPr>
        <w:t>a tool for quality improvement?</w:t>
      </w:r>
      <w:r w:rsidRPr="00007060">
        <w:rPr>
          <w:rFonts w:ascii="Arial" w:hAnsi="Arial" w:cs="Arial"/>
          <w:sz w:val="24"/>
          <w:szCs w:val="24"/>
        </w:rPr>
        <w:t> </w:t>
      </w:r>
      <w:r w:rsidR="00CA3634">
        <w:rPr>
          <w:rFonts w:ascii="Arial" w:hAnsi="Arial" w:cs="Arial"/>
          <w:i/>
          <w:sz w:val="24"/>
          <w:szCs w:val="24"/>
        </w:rPr>
        <w:t>Patient</w:t>
      </w:r>
      <w:r w:rsidRPr="00E06C50">
        <w:rPr>
          <w:rFonts w:ascii="Arial" w:hAnsi="Arial" w:cs="Arial"/>
          <w:i/>
          <w:sz w:val="24"/>
          <w:szCs w:val="24"/>
        </w:rPr>
        <w:t xml:space="preserve"> </w:t>
      </w:r>
      <w:r w:rsidR="00E06C50">
        <w:rPr>
          <w:rFonts w:ascii="Arial" w:hAnsi="Arial" w:cs="Arial"/>
          <w:i/>
          <w:sz w:val="24"/>
          <w:szCs w:val="24"/>
        </w:rPr>
        <w:t>Education a</w:t>
      </w:r>
      <w:r w:rsidR="00E06C50" w:rsidRPr="00E06C50">
        <w:rPr>
          <w:rFonts w:ascii="Arial" w:hAnsi="Arial" w:cs="Arial"/>
          <w:i/>
          <w:sz w:val="24"/>
          <w:szCs w:val="24"/>
        </w:rPr>
        <w:t>nd Counselling,</w:t>
      </w:r>
      <w:r w:rsidRPr="00007060">
        <w:rPr>
          <w:rFonts w:ascii="Arial" w:hAnsi="Arial" w:cs="Arial"/>
          <w:sz w:val="24"/>
          <w:szCs w:val="24"/>
        </w:rPr>
        <w:t> </w:t>
      </w:r>
      <w:r w:rsidR="00E06C50">
        <w:rPr>
          <w:rFonts w:ascii="Arial" w:hAnsi="Arial" w:cs="Arial"/>
          <w:sz w:val="24"/>
          <w:szCs w:val="24"/>
        </w:rPr>
        <w:t xml:space="preserve">Volume </w:t>
      </w:r>
      <w:r w:rsidRPr="00007060">
        <w:rPr>
          <w:rFonts w:ascii="Arial" w:hAnsi="Arial" w:cs="Arial"/>
          <w:sz w:val="24"/>
          <w:szCs w:val="24"/>
        </w:rPr>
        <w:t>51(2), pp.</w:t>
      </w:r>
      <w:r>
        <w:rPr>
          <w:rFonts w:ascii="Arial" w:hAnsi="Arial" w:cs="Arial"/>
          <w:sz w:val="24"/>
          <w:szCs w:val="24"/>
        </w:rPr>
        <w:t xml:space="preserve"> </w:t>
      </w:r>
      <w:r w:rsidRPr="00007060">
        <w:rPr>
          <w:rFonts w:ascii="Arial" w:hAnsi="Arial" w:cs="Arial"/>
          <w:sz w:val="24"/>
          <w:szCs w:val="24"/>
        </w:rPr>
        <w:t>149</w:t>
      </w:r>
      <w:r>
        <w:rPr>
          <w:rFonts w:ascii="Arial" w:hAnsi="Arial" w:cs="Arial"/>
          <w:sz w:val="24"/>
          <w:szCs w:val="24"/>
        </w:rPr>
        <w:t xml:space="preserve"> </w:t>
      </w:r>
      <w:r w:rsidRPr="00007060">
        <w:rPr>
          <w:rFonts w:ascii="Arial" w:hAnsi="Arial" w:cs="Arial"/>
          <w:sz w:val="24"/>
          <w:szCs w:val="24"/>
        </w:rPr>
        <w:t>-</w:t>
      </w:r>
      <w:r>
        <w:rPr>
          <w:rFonts w:ascii="Arial" w:hAnsi="Arial" w:cs="Arial"/>
          <w:sz w:val="24"/>
          <w:szCs w:val="24"/>
        </w:rPr>
        <w:t xml:space="preserve"> </w:t>
      </w:r>
      <w:r w:rsidRPr="00007060">
        <w:rPr>
          <w:rFonts w:ascii="Arial" w:hAnsi="Arial" w:cs="Arial"/>
          <w:sz w:val="24"/>
          <w:szCs w:val="24"/>
        </w:rPr>
        <w:t>153.</w:t>
      </w:r>
    </w:p>
    <w:p w:rsidR="00C07645" w:rsidRDefault="00C07645" w:rsidP="00867660">
      <w:pPr>
        <w:rPr>
          <w:rFonts w:ascii="Arial" w:hAnsi="Arial" w:cs="Arial"/>
          <w:sz w:val="24"/>
          <w:szCs w:val="24"/>
        </w:rPr>
      </w:pPr>
      <w:r w:rsidRPr="00C07645">
        <w:rPr>
          <w:rFonts w:ascii="Arial" w:hAnsi="Arial" w:cs="Arial"/>
          <w:b/>
          <w:sz w:val="24"/>
          <w:szCs w:val="24"/>
        </w:rPr>
        <w:t>Westendorp, W.F., Nederkoorn, P.J., Vermeij, J.D., Dijkgraaf, M.G. &amp; van de Beek, D.</w:t>
      </w:r>
      <w:r>
        <w:rPr>
          <w:rFonts w:ascii="Arial" w:hAnsi="Arial" w:cs="Arial"/>
          <w:sz w:val="24"/>
          <w:szCs w:val="24"/>
        </w:rPr>
        <w:t xml:space="preserve"> (</w:t>
      </w:r>
      <w:r w:rsidRPr="00C07645">
        <w:rPr>
          <w:rFonts w:ascii="Arial" w:hAnsi="Arial" w:cs="Arial"/>
          <w:sz w:val="24"/>
          <w:szCs w:val="24"/>
        </w:rPr>
        <w:t>2011</w:t>
      </w:r>
      <w:r>
        <w:rPr>
          <w:rFonts w:ascii="Arial" w:hAnsi="Arial" w:cs="Arial"/>
          <w:sz w:val="24"/>
          <w:szCs w:val="24"/>
        </w:rPr>
        <w:t>)</w:t>
      </w:r>
      <w:r w:rsidRPr="00C07645">
        <w:rPr>
          <w:rFonts w:ascii="Arial" w:hAnsi="Arial" w:cs="Arial"/>
          <w:sz w:val="24"/>
          <w:szCs w:val="24"/>
        </w:rPr>
        <w:t xml:space="preserve"> Post-stroke infection: a systematic review and meta-analysis. </w:t>
      </w:r>
      <w:r>
        <w:rPr>
          <w:rFonts w:ascii="Arial" w:hAnsi="Arial" w:cs="Arial"/>
          <w:i/>
          <w:sz w:val="24"/>
          <w:szCs w:val="24"/>
        </w:rPr>
        <w:t>BMC N</w:t>
      </w:r>
      <w:r w:rsidRPr="00C07645">
        <w:rPr>
          <w:rFonts w:ascii="Arial" w:hAnsi="Arial" w:cs="Arial"/>
          <w:i/>
          <w:sz w:val="24"/>
          <w:szCs w:val="24"/>
        </w:rPr>
        <w:t>eurology</w:t>
      </w:r>
      <w:r w:rsidRPr="00C07645">
        <w:rPr>
          <w:rFonts w:ascii="Arial" w:hAnsi="Arial" w:cs="Arial"/>
          <w:sz w:val="24"/>
          <w:szCs w:val="24"/>
        </w:rPr>
        <w:t>, </w:t>
      </w:r>
      <w:r>
        <w:rPr>
          <w:rFonts w:ascii="Arial" w:hAnsi="Arial" w:cs="Arial"/>
          <w:sz w:val="24"/>
          <w:szCs w:val="24"/>
        </w:rPr>
        <w:t xml:space="preserve">Volume </w:t>
      </w:r>
      <w:r w:rsidRPr="00C07645">
        <w:rPr>
          <w:rFonts w:ascii="Arial" w:hAnsi="Arial" w:cs="Arial"/>
          <w:sz w:val="24"/>
          <w:szCs w:val="24"/>
        </w:rPr>
        <w:t>11(1), pp.1</w:t>
      </w:r>
      <w:r>
        <w:rPr>
          <w:rFonts w:ascii="Arial" w:hAnsi="Arial" w:cs="Arial"/>
          <w:sz w:val="24"/>
          <w:szCs w:val="24"/>
        </w:rPr>
        <w:t xml:space="preserve"> </w:t>
      </w:r>
      <w:r w:rsidRPr="00C07645">
        <w:rPr>
          <w:rFonts w:ascii="Arial" w:hAnsi="Arial" w:cs="Arial"/>
          <w:sz w:val="24"/>
          <w:szCs w:val="24"/>
        </w:rPr>
        <w:t>-</w:t>
      </w:r>
      <w:r>
        <w:rPr>
          <w:rFonts w:ascii="Arial" w:hAnsi="Arial" w:cs="Arial"/>
          <w:sz w:val="24"/>
          <w:szCs w:val="24"/>
        </w:rPr>
        <w:t xml:space="preserve"> </w:t>
      </w:r>
      <w:r w:rsidRPr="00C07645">
        <w:rPr>
          <w:rFonts w:ascii="Arial" w:hAnsi="Arial" w:cs="Arial"/>
          <w:sz w:val="24"/>
          <w:szCs w:val="24"/>
        </w:rPr>
        <w:t>7.</w:t>
      </w:r>
    </w:p>
    <w:p w:rsidR="006D4345" w:rsidRDefault="006D4345" w:rsidP="00867660">
      <w:pPr>
        <w:rPr>
          <w:rFonts w:ascii="Arial" w:hAnsi="Arial" w:cs="Arial"/>
          <w:sz w:val="24"/>
          <w:szCs w:val="24"/>
        </w:rPr>
      </w:pPr>
      <w:r w:rsidRPr="006D4345">
        <w:rPr>
          <w:rFonts w:ascii="Arial" w:hAnsi="Arial" w:cs="Arial"/>
          <w:b/>
          <w:sz w:val="24"/>
          <w:szCs w:val="24"/>
        </w:rPr>
        <w:t>Widar, M., Ek, A.C., &amp; Ahlström, G.</w:t>
      </w:r>
      <w:r>
        <w:rPr>
          <w:rFonts w:ascii="Arial" w:hAnsi="Arial" w:cs="Arial"/>
          <w:sz w:val="24"/>
          <w:szCs w:val="24"/>
        </w:rPr>
        <w:t xml:space="preserve"> (2007) </w:t>
      </w:r>
      <w:r w:rsidRPr="006D4345">
        <w:rPr>
          <w:rFonts w:ascii="Arial" w:hAnsi="Arial" w:cs="Arial"/>
          <w:sz w:val="24"/>
          <w:szCs w:val="24"/>
        </w:rPr>
        <w:t>Caring and uncaring experiences as narrated by persons with long</w:t>
      </w:r>
      <w:r w:rsidRPr="006D4345">
        <w:rPr>
          <w:rFonts w:ascii="Cambria Math" w:hAnsi="Cambria Math" w:cs="Cambria Math"/>
          <w:sz w:val="24"/>
          <w:szCs w:val="24"/>
        </w:rPr>
        <w:t>‐</w:t>
      </w:r>
      <w:r w:rsidRPr="006D4345">
        <w:rPr>
          <w:rFonts w:ascii="Arial" w:hAnsi="Arial" w:cs="Arial"/>
          <w:sz w:val="24"/>
          <w:szCs w:val="24"/>
        </w:rPr>
        <w:t>term pain after a stroke. </w:t>
      </w:r>
      <w:r w:rsidRPr="006D4345">
        <w:rPr>
          <w:rFonts w:ascii="Arial" w:hAnsi="Arial" w:cs="Arial"/>
          <w:i/>
          <w:sz w:val="24"/>
          <w:szCs w:val="24"/>
        </w:rPr>
        <w:t>Scandinavian Journal of Caring sciences</w:t>
      </w:r>
      <w:r w:rsidRPr="006D4345">
        <w:rPr>
          <w:rFonts w:ascii="Arial" w:hAnsi="Arial" w:cs="Arial"/>
          <w:sz w:val="24"/>
          <w:szCs w:val="24"/>
        </w:rPr>
        <w:t>, </w:t>
      </w:r>
      <w:r>
        <w:rPr>
          <w:rFonts w:ascii="Arial" w:hAnsi="Arial" w:cs="Arial"/>
          <w:sz w:val="24"/>
          <w:szCs w:val="24"/>
        </w:rPr>
        <w:t xml:space="preserve">Volume </w:t>
      </w:r>
      <w:r w:rsidRPr="006D4345">
        <w:rPr>
          <w:rFonts w:ascii="Arial" w:hAnsi="Arial" w:cs="Arial"/>
          <w:sz w:val="24"/>
          <w:szCs w:val="24"/>
        </w:rPr>
        <w:t>21(1), pp.</w:t>
      </w:r>
      <w:r>
        <w:rPr>
          <w:rFonts w:ascii="Arial" w:hAnsi="Arial" w:cs="Arial"/>
          <w:sz w:val="24"/>
          <w:szCs w:val="24"/>
        </w:rPr>
        <w:t xml:space="preserve"> </w:t>
      </w:r>
      <w:r w:rsidRPr="006D4345">
        <w:rPr>
          <w:rFonts w:ascii="Arial" w:hAnsi="Arial" w:cs="Arial"/>
          <w:sz w:val="24"/>
          <w:szCs w:val="24"/>
        </w:rPr>
        <w:t>41</w:t>
      </w:r>
      <w:r>
        <w:rPr>
          <w:rFonts w:ascii="Arial" w:hAnsi="Arial" w:cs="Arial"/>
          <w:sz w:val="24"/>
          <w:szCs w:val="24"/>
        </w:rPr>
        <w:t xml:space="preserve"> </w:t>
      </w:r>
      <w:r w:rsidRPr="006D4345">
        <w:rPr>
          <w:rFonts w:ascii="Arial" w:hAnsi="Arial" w:cs="Arial"/>
          <w:sz w:val="24"/>
          <w:szCs w:val="24"/>
        </w:rPr>
        <w:t>-</w:t>
      </w:r>
      <w:r>
        <w:rPr>
          <w:rFonts w:ascii="Arial" w:hAnsi="Arial" w:cs="Arial"/>
          <w:sz w:val="24"/>
          <w:szCs w:val="24"/>
        </w:rPr>
        <w:t xml:space="preserve"> </w:t>
      </w:r>
      <w:r w:rsidRPr="006D4345">
        <w:rPr>
          <w:rFonts w:ascii="Arial" w:hAnsi="Arial" w:cs="Arial"/>
          <w:sz w:val="24"/>
          <w:szCs w:val="24"/>
        </w:rPr>
        <w:t>47.</w:t>
      </w:r>
    </w:p>
    <w:p w:rsidR="00B615B4" w:rsidRDefault="00B615B4" w:rsidP="00867660">
      <w:pPr>
        <w:rPr>
          <w:rFonts w:ascii="Arial" w:hAnsi="Arial" w:cs="Arial"/>
          <w:sz w:val="24"/>
          <w:szCs w:val="24"/>
        </w:rPr>
      </w:pPr>
      <w:r w:rsidRPr="00B615B4">
        <w:rPr>
          <w:rFonts w:ascii="Arial" w:hAnsi="Arial" w:cs="Arial"/>
          <w:b/>
          <w:sz w:val="24"/>
          <w:szCs w:val="24"/>
        </w:rPr>
        <w:t>Wissel, J., Olver, J.</w:t>
      </w:r>
      <w:r>
        <w:rPr>
          <w:rFonts w:ascii="Arial" w:hAnsi="Arial" w:cs="Arial"/>
          <w:b/>
          <w:sz w:val="24"/>
          <w:szCs w:val="24"/>
        </w:rPr>
        <w:t>,</w:t>
      </w:r>
      <w:r w:rsidRPr="00B615B4">
        <w:rPr>
          <w:rFonts w:ascii="Arial" w:hAnsi="Arial" w:cs="Arial"/>
          <w:b/>
          <w:sz w:val="24"/>
          <w:szCs w:val="24"/>
        </w:rPr>
        <w:t xml:space="preserve"> &amp; Sunnerhagen, K.S.</w:t>
      </w:r>
      <w:r>
        <w:rPr>
          <w:rFonts w:ascii="Arial" w:hAnsi="Arial" w:cs="Arial"/>
          <w:sz w:val="24"/>
          <w:szCs w:val="24"/>
        </w:rPr>
        <w:t xml:space="preserve"> (</w:t>
      </w:r>
      <w:r w:rsidRPr="00B615B4">
        <w:rPr>
          <w:rFonts w:ascii="Arial" w:hAnsi="Arial" w:cs="Arial"/>
          <w:sz w:val="24"/>
          <w:szCs w:val="24"/>
        </w:rPr>
        <w:t>2013</w:t>
      </w:r>
      <w:r>
        <w:rPr>
          <w:rFonts w:ascii="Arial" w:hAnsi="Arial" w:cs="Arial"/>
          <w:sz w:val="24"/>
          <w:szCs w:val="24"/>
        </w:rPr>
        <w:t>)</w:t>
      </w:r>
      <w:r w:rsidRPr="00B615B4">
        <w:rPr>
          <w:rFonts w:ascii="Arial" w:hAnsi="Arial" w:cs="Arial"/>
          <w:sz w:val="24"/>
          <w:szCs w:val="24"/>
        </w:rPr>
        <w:t xml:space="preserve"> Navigating the post</w:t>
      </w:r>
      <w:r>
        <w:rPr>
          <w:rFonts w:ascii="Arial" w:hAnsi="Arial" w:cs="Arial"/>
          <w:sz w:val="24"/>
          <w:szCs w:val="24"/>
        </w:rPr>
        <w:t>-</w:t>
      </w:r>
      <w:r w:rsidRPr="00B615B4">
        <w:rPr>
          <w:rFonts w:ascii="Arial" w:hAnsi="Arial" w:cs="Arial"/>
          <w:sz w:val="24"/>
          <w:szCs w:val="24"/>
        </w:rPr>
        <w:t>stroke continuum of care. </w:t>
      </w:r>
      <w:r w:rsidRPr="00B615B4">
        <w:rPr>
          <w:rFonts w:ascii="Arial" w:hAnsi="Arial" w:cs="Arial"/>
          <w:i/>
          <w:sz w:val="24"/>
          <w:szCs w:val="24"/>
        </w:rPr>
        <w:t>Journal of Stroke and Cerebrovascular Diseases</w:t>
      </w:r>
      <w:r w:rsidRPr="00B615B4">
        <w:rPr>
          <w:rFonts w:ascii="Arial" w:hAnsi="Arial" w:cs="Arial"/>
          <w:sz w:val="24"/>
          <w:szCs w:val="24"/>
        </w:rPr>
        <w:t>, </w:t>
      </w:r>
      <w:r>
        <w:rPr>
          <w:rFonts w:ascii="Arial" w:hAnsi="Arial" w:cs="Arial"/>
          <w:sz w:val="24"/>
          <w:szCs w:val="24"/>
        </w:rPr>
        <w:t xml:space="preserve">Volume </w:t>
      </w:r>
      <w:r w:rsidRPr="00B615B4">
        <w:rPr>
          <w:rFonts w:ascii="Arial" w:hAnsi="Arial" w:cs="Arial"/>
          <w:sz w:val="24"/>
          <w:szCs w:val="24"/>
        </w:rPr>
        <w:t>22(1), pp.1</w:t>
      </w:r>
      <w:r>
        <w:rPr>
          <w:rFonts w:ascii="Arial" w:hAnsi="Arial" w:cs="Arial"/>
          <w:sz w:val="24"/>
          <w:szCs w:val="24"/>
        </w:rPr>
        <w:t xml:space="preserve"> </w:t>
      </w:r>
      <w:r w:rsidRPr="00B615B4">
        <w:rPr>
          <w:rFonts w:ascii="Arial" w:hAnsi="Arial" w:cs="Arial"/>
          <w:sz w:val="24"/>
          <w:szCs w:val="24"/>
        </w:rPr>
        <w:t>-</w:t>
      </w:r>
      <w:r>
        <w:rPr>
          <w:rFonts w:ascii="Arial" w:hAnsi="Arial" w:cs="Arial"/>
          <w:sz w:val="24"/>
          <w:szCs w:val="24"/>
        </w:rPr>
        <w:t xml:space="preserve"> </w:t>
      </w:r>
      <w:r w:rsidRPr="00B615B4">
        <w:rPr>
          <w:rFonts w:ascii="Arial" w:hAnsi="Arial" w:cs="Arial"/>
          <w:sz w:val="24"/>
          <w:szCs w:val="24"/>
        </w:rPr>
        <w:t>8.</w:t>
      </w:r>
    </w:p>
    <w:p w:rsidR="00461FE8" w:rsidRDefault="00461FE8" w:rsidP="00867660">
      <w:pPr>
        <w:rPr>
          <w:rFonts w:ascii="Arial" w:hAnsi="Arial" w:cs="Arial"/>
          <w:sz w:val="24"/>
          <w:szCs w:val="24"/>
        </w:rPr>
      </w:pPr>
      <w:r w:rsidRPr="00461FE8">
        <w:rPr>
          <w:rFonts w:ascii="Arial" w:hAnsi="Arial" w:cs="Arial"/>
          <w:b/>
          <w:sz w:val="24"/>
          <w:szCs w:val="24"/>
        </w:rPr>
        <w:t>Wolff, A.M., Taylor, S.A., &amp; McCabe, J.F</w:t>
      </w:r>
      <w:r>
        <w:rPr>
          <w:rFonts w:ascii="Arial" w:hAnsi="Arial" w:cs="Arial"/>
          <w:sz w:val="24"/>
          <w:szCs w:val="24"/>
        </w:rPr>
        <w:t>.</w:t>
      </w:r>
      <w:r w:rsidRPr="00461FE8">
        <w:rPr>
          <w:rFonts w:ascii="Arial" w:hAnsi="Arial" w:cs="Arial"/>
          <w:sz w:val="24"/>
          <w:szCs w:val="24"/>
        </w:rPr>
        <w:t xml:space="preserve"> </w:t>
      </w:r>
      <w:r>
        <w:rPr>
          <w:rFonts w:ascii="Arial" w:hAnsi="Arial" w:cs="Arial"/>
          <w:sz w:val="24"/>
          <w:szCs w:val="24"/>
        </w:rPr>
        <w:t>(2004)</w:t>
      </w:r>
      <w:r w:rsidRPr="00461FE8">
        <w:rPr>
          <w:rFonts w:ascii="Arial" w:hAnsi="Arial" w:cs="Arial"/>
          <w:sz w:val="24"/>
          <w:szCs w:val="24"/>
        </w:rPr>
        <w:t xml:space="preserve"> Using checklists and reminders in clinical pathways to improve hospital inpatient care. </w:t>
      </w:r>
      <w:r w:rsidRPr="00461FE8">
        <w:rPr>
          <w:rFonts w:ascii="Arial" w:hAnsi="Arial" w:cs="Arial"/>
          <w:i/>
          <w:sz w:val="24"/>
          <w:szCs w:val="24"/>
        </w:rPr>
        <w:t>Medical Journal of Australia</w:t>
      </w:r>
      <w:r w:rsidRPr="00461FE8">
        <w:rPr>
          <w:rFonts w:ascii="Arial" w:hAnsi="Arial" w:cs="Arial"/>
          <w:sz w:val="24"/>
          <w:szCs w:val="24"/>
        </w:rPr>
        <w:t>, </w:t>
      </w:r>
      <w:r>
        <w:rPr>
          <w:rFonts w:ascii="Arial" w:hAnsi="Arial" w:cs="Arial"/>
          <w:sz w:val="24"/>
          <w:szCs w:val="24"/>
        </w:rPr>
        <w:t xml:space="preserve">Volume </w:t>
      </w:r>
      <w:r w:rsidRPr="00461FE8">
        <w:rPr>
          <w:rFonts w:ascii="Arial" w:hAnsi="Arial" w:cs="Arial"/>
          <w:sz w:val="24"/>
          <w:szCs w:val="24"/>
        </w:rPr>
        <w:t>181(8), pp.</w:t>
      </w:r>
      <w:r>
        <w:rPr>
          <w:rFonts w:ascii="Arial" w:hAnsi="Arial" w:cs="Arial"/>
          <w:sz w:val="24"/>
          <w:szCs w:val="24"/>
        </w:rPr>
        <w:t xml:space="preserve"> </w:t>
      </w:r>
      <w:r w:rsidRPr="00461FE8">
        <w:rPr>
          <w:rFonts w:ascii="Arial" w:hAnsi="Arial" w:cs="Arial"/>
          <w:sz w:val="24"/>
          <w:szCs w:val="24"/>
        </w:rPr>
        <w:t>428</w:t>
      </w:r>
      <w:r w:rsidR="00374496">
        <w:rPr>
          <w:rFonts w:ascii="Arial" w:hAnsi="Arial" w:cs="Arial"/>
          <w:sz w:val="24"/>
          <w:szCs w:val="24"/>
        </w:rPr>
        <w:t xml:space="preserve"> </w:t>
      </w:r>
      <w:r w:rsidRPr="00461FE8">
        <w:rPr>
          <w:rFonts w:ascii="Arial" w:hAnsi="Arial" w:cs="Arial"/>
          <w:sz w:val="24"/>
          <w:szCs w:val="24"/>
        </w:rPr>
        <w:t>-</w:t>
      </w:r>
      <w:r>
        <w:rPr>
          <w:rFonts w:ascii="Arial" w:hAnsi="Arial" w:cs="Arial"/>
          <w:sz w:val="24"/>
          <w:szCs w:val="24"/>
        </w:rPr>
        <w:t xml:space="preserve"> </w:t>
      </w:r>
      <w:r w:rsidRPr="00461FE8">
        <w:rPr>
          <w:rFonts w:ascii="Arial" w:hAnsi="Arial" w:cs="Arial"/>
          <w:sz w:val="24"/>
          <w:szCs w:val="24"/>
        </w:rPr>
        <w:t>431.</w:t>
      </w:r>
    </w:p>
    <w:p w:rsidR="008B712E" w:rsidRPr="002E4765" w:rsidRDefault="008B712E" w:rsidP="00867660">
      <w:pPr>
        <w:rPr>
          <w:rFonts w:ascii="Arial" w:hAnsi="Arial" w:cs="Arial"/>
          <w:sz w:val="24"/>
          <w:szCs w:val="24"/>
        </w:rPr>
      </w:pPr>
      <w:r w:rsidRPr="00F3041C">
        <w:rPr>
          <w:rFonts w:ascii="Arial" w:hAnsi="Arial" w:cs="Arial"/>
          <w:b/>
          <w:sz w:val="24"/>
          <w:szCs w:val="24"/>
        </w:rPr>
        <w:t>Yoon, P.S., Ooi, C.H., &amp; How, C.H.</w:t>
      </w:r>
      <w:r w:rsidRPr="00F3041C">
        <w:rPr>
          <w:rFonts w:ascii="Arial" w:hAnsi="Arial" w:cs="Arial"/>
          <w:sz w:val="24"/>
          <w:szCs w:val="24"/>
        </w:rPr>
        <w:t xml:space="preserve"> (2018) Approach to the forgetful </w:t>
      </w:r>
      <w:r w:rsidR="00CA3634">
        <w:rPr>
          <w:rFonts w:ascii="Arial" w:hAnsi="Arial" w:cs="Arial"/>
          <w:sz w:val="24"/>
          <w:szCs w:val="24"/>
        </w:rPr>
        <w:t>Patient</w:t>
      </w:r>
      <w:r w:rsidRPr="00F3041C">
        <w:rPr>
          <w:rFonts w:ascii="Arial" w:hAnsi="Arial" w:cs="Arial"/>
          <w:sz w:val="24"/>
          <w:szCs w:val="24"/>
        </w:rPr>
        <w:t>. </w:t>
      </w:r>
      <w:r w:rsidRPr="00F3041C">
        <w:rPr>
          <w:rFonts w:ascii="Arial" w:hAnsi="Arial" w:cs="Arial"/>
          <w:i/>
          <w:sz w:val="24"/>
          <w:szCs w:val="24"/>
        </w:rPr>
        <w:t xml:space="preserve">Singapore </w:t>
      </w:r>
      <w:r w:rsidR="00F3041C" w:rsidRPr="00F3041C">
        <w:rPr>
          <w:rFonts w:ascii="Arial" w:hAnsi="Arial" w:cs="Arial"/>
          <w:i/>
          <w:sz w:val="24"/>
          <w:szCs w:val="24"/>
        </w:rPr>
        <w:t>Medical Journal</w:t>
      </w:r>
      <w:r w:rsidRPr="00F3041C">
        <w:rPr>
          <w:rFonts w:ascii="Arial" w:hAnsi="Arial" w:cs="Arial"/>
          <w:i/>
          <w:sz w:val="24"/>
          <w:szCs w:val="24"/>
        </w:rPr>
        <w:t>,</w:t>
      </w:r>
      <w:r w:rsidR="00F3041C" w:rsidRPr="00F3041C">
        <w:rPr>
          <w:rFonts w:ascii="Arial" w:hAnsi="Arial" w:cs="Arial"/>
          <w:sz w:val="24"/>
          <w:szCs w:val="24"/>
        </w:rPr>
        <w:t xml:space="preserve"> Volume </w:t>
      </w:r>
      <w:r w:rsidRPr="00F3041C">
        <w:rPr>
          <w:rFonts w:ascii="Arial" w:hAnsi="Arial" w:cs="Arial"/>
          <w:sz w:val="24"/>
          <w:szCs w:val="24"/>
        </w:rPr>
        <w:t>59(3), p.121</w:t>
      </w:r>
      <w:r w:rsidR="00090F6E">
        <w:rPr>
          <w:rFonts w:ascii="Arial" w:hAnsi="Arial" w:cs="Arial"/>
          <w:sz w:val="24"/>
          <w:szCs w:val="24"/>
        </w:rPr>
        <w:t xml:space="preserve"> – 125.</w:t>
      </w:r>
    </w:p>
    <w:p w:rsidR="00867660" w:rsidRPr="00867660" w:rsidRDefault="00867660" w:rsidP="00867660">
      <w:pPr>
        <w:rPr>
          <w:rFonts w:ascii="Arial" w:hAnsi="Arial" w:cs="Arial"/>
          <w:sz w:val="24"/>
          <w:szCs w:val="24"/>
        </w:rPr>
      </w:pPr>
      <w:r w:rsidRPr="00C54058">
        <w:rPr>
          <w:rFonts w:ascii="Arial" w:hAnsi="Arial" w:cs="Arial"/>
          <w:b/>
          <w:sz w:val="24"/>
          <w:szCs w:val="24"/>
        </w:rPr>
        <w:t>Young</w:t>
      </w:r>
      <w:r w:rsidR="00C54058" w:rsidRPr="00C54058">
        <w:rPr>
          <w:rFonts w:ascii="Arial" w:hAnsi="Arial" w:cs="Arial"/>
          <w:b/>
          <w:sz w:val="24"/>
          <w:szCs w:val="24"/>
        </w:rPr>
        <w:t>,</w:t>
      </w:r>
      <w:r w:rsidRPr="00C54058">
        <w:rPr>
          <w:rFonts w:ascii="Arial" w:hAnsi="Arial" w:cs="Arial"/>
          <w:b/>
          <w:sz w:val="24"/>
          <w:szCs w:val="24"/>
        </w:rPr>
        <w:t xml:space="preserve"> T</w:t>
      </w:r>
      <w:r w:rsidR="00C54058" w:rsidRPr="00C54058">
        <w:rPr>
          <w:rFonts w:ascii="Arial" w:hAnsi="Arial" w:cs="Arial"/>
          <w:b/>
          <w:sz w:val="24"/>
          <w:szCs w:val="24"/>
        </w:rPr>
        <w:t>.</w:t>
      </w:r>
      <w:r w:rsidRPr="002E4765">
        <w:rPr>
          <w:rFonts w:ascii="Arial" w:hAnsi="Arial" w:cs="Arial"/>
          <w:sz w:val="24"/>
          <w:szCs w:val="24"/>
        </w:rPr>
        <w:t xml:space="preserve"> (2004) The 30 degree tilt position vs the 90 degree lateral and supine positions in reducing the incidence of non-blanching erythema in a hospital in</w:t>
      </w:r>
      <w:r w:rsidR="00CA3634">
        <w:rPr>
          <w:rFonts w:ascii="Arial" w:hAnsi="Arial" w:cs="Arial"/>
          <w:sz w:val="24"/>
          <w:szCs w:val="24"/>
        </w:rPr>
        <w:t>Patient</w:t>
      </w:r>
      <w:r w:rsidRPr="002E4765">
        <w:rPr>
          <w:rFonts w:ascii="Arial" w:hAnsi="Arial" w:cs="Arial"/>
          <w:sz w:val="24"/>
          <w:szCs w:val="24"/>
        </w:rPr>
        <w:t xml:space="preserve"> population: </w:t>
      </w:r>
      <w:r w:rsidR="00C54058">
        <w:rPr>
          <w:rFonts w:ascii="Arial" w:hAnsi="Arial" w:cs="Arial"/>
          <w:sz w:val="24"/>
          <w:szCs w:val="24"/>
        </w:rPr>
        <w:t xml:space="preserve">a randomised controlled trial. </w:t>
      </w:r>
      <w:r w:rsidR="00C54058" w:rsidRPr="00C54058">
        <w:rPr>
          <w:rFonts w:ascii="Arial" w:hAnsi="Arial" w:cs="Arial"/>
          <w:i/>
          <w:sz w:val="24"/>
          <w:szCs w:val="24"/>
        </w:rPr>
        <w:t>Journal of Tissue Viability</w:t>
      </w:r>
      <w:r w:rsidR="00C54058">
        <w:rPr>
          <w:rFonts w:ascii="Arial" w:hAnsi="Arial" w:cs="Arial"/>
          <w:sz w:val="24"/>
          <w:szCs w:val="24"/>
        </w:rPr>
        <w:t xml:space="preserve"> Volume </w:t>
      </w:r>
      <w:r w:rsidRPr="002E4765">
        <w:rPr>
          <w:rFonts w:ascii="Arial" w:hAnsi="Arial" w:cs="Arial"/>
          <w:sz w:val="24"/>
          <w:szCs w:val="24"/>
        </w:rPr>
        <w:t xml:space="preserve">14(3): </w:t>
      </w:r>
      <w:r w:rsidR="00C54058">
        <w:rPr>
          <w:rFonts w:ascii="Arial" w:hAnsi="Arial" w:cs="Arial"/>
          <w:sz w:val="24"/>
          <w:szCs w:val="24"/>
        </w:rPr>
        <w:t xml:space="preserve">pp. </w:t>
      </w:r>
      <w:r w:rsidRPr="002E4765">
        <w:rPr>
          <w:rFonts w:ascii="Arial" w:hAnsi="Arial" w:cs="Arial"/>
          <w:sz w:val="24"/>
          <w:szCs w:val="24"/>
        </w:rPr>
        <w:t>88</w:t>
      </w:r>
      <w:r w:rsidR="00C54058">
        <w:rPr>
          <w:rFonts w:ascii="Arial" w:hAnsi="Arial" w:cs="Arial"/>
          <w:sz w:val="24"/>
          <w:szCs w:val="24"/>
        </w:rPr>
        <w:t xml:space="preserve"> </w:t>
      </w:r>
      <w:r w:rsidRPr="002E4765">
        <w:rPr>
          <w:rFonts w:ascii="Arial" w:hAnsi="Arial" w:cs="Arial"/>
          <w:sz w:val="24"/>
          <w:szCs w:val="24"/>
        </w:rPr>
        <w:t>–</w:t>
      </w:r>
      <w:r w:rsidR="00C54058">
        <w:rPr>
          <w:rFonts w:ascii="Arial" w:hAnsi="Arial" w:cs="Arial"/>
          <w:sz w:val="24"/>
          <w:szCs w:val="24"/>
        </w:rPr>
        <w:t xml:space="preserve"> </w:t>
      </w:r>
      <w:r w:rsidR="00FB7091">
        <w:rPr>
          <w:rFonts w:ascii="Arial" w:hAnsi="Arial" w:cs="Arial"/>
          <w:sz w:val="24"/>
          <w:szCs w:val="24"/>
        </w:rPr>
        <w:t xml:space="preserve">96 </w:t>
      </w:r>
    </w:p>
    <w:p w:rsidR="0031195A" w:rsidRDefault="0031195A" w:rsidP="0031195A">
      <w:pPr>
        <w:rPr>
          <w:rFonts w:ascii="Arial" w:hAnsi="Arial" w:cs="Arial"/>
          <w:sz w:val="24"/>
          <w:szCs w:val="24"/>
        </w:rPr>
      </w:pPr>
    </w:p>
    <w:sectPr w:rsidR="0031195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5507" w:rsidRDefault="007F5507" w:rsidP="00F320F5">
      <w:pPr>
        <w:spacing w:after="0" w:line="240" w:lineRule="auto"/>
      </w:pPr>
      <w:r>
        <w:separator/>
      </w:r>
    </w:p>
  </w:endnote>
  <w:endnote w:type="continuationSeparator" w:id="0">
    <w:p w:rsidR="007F5507" w:rsidRDefault="007F5507" w:rsidP="00F320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Neue">
    <w:altName w:val="HelveticaNeue"/>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7990411"/>
      <w:docPartObj>
        <w:docPartGallery w:val="Page Numbers (Bottom of Page)"/>
        <w:docPartUnique/>
      </w:docPartObj>
    </w:sdtPr>
    <w:sdtContent>
      <w:p w:rsidR="00FB7521" w:rsidRDefault="00FB7521">
        <w:pPr>
          <w:pStyle w:val="Footer"/>
        </w:pPr>
        <w:r>
          <w:rPr>
            <w:noProof/>
            <w:lang w:eastAsia="en-GB"/>
          </w:rPr>
          <mc:AlternateContent>
            <mc:Choice Requires="wps">
              <w:drawing>
                <wp:anchor distT="0" distB="0" distL="114300" distR="114300" simplePos="0" relativeHeight="251659264"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9841230</wp:posOffset>
                      </wp:positionV>
                    </mc:Fallback>
                  </mc:AlternateContent>
                  <wp:extent cx="368300" cy="274320"/>
                  <wp:effectExtent l="9525" t="9525" r="12700" b="11430"/>
                  <wp:wrapNone/>
                  <wp:docPr id="1" name="Folded Corner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B7521" w:rsidRDefault="00FB7521">
                              <w:pPr>
                                <w:jc w:val="center"/>
                              </w:pPr>
                              <w:r>
                                <w:fldChar w:fldCharType="begin"/>
                              </w:r>
                              <w:r>
                                <w:instrText xml:space="preserve"> PAGE    \* MERGEFORMAT </w:instrText>
                              </w:r>
                              <w:r>
                                <w:fldChar w:fldCharType="separate"/>
                              </w:r>
                              <w:r w:rsidR="002878CC" w:rsidRPr="002878CC">
                                <w:rPr>
                                  <w:noProof/>
                                  <w:sz w:val="16"/>
                                  <w:szCs w:val="16"/>
                                </w:rPr>
                                <w:t>49</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Folded Corner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" o:allowincell="f" adj="14135" strokecolor="gray" strokeweight=".25pt">
                  <v:textbox>
                    <w:txbxContent>
                      <w:p w:rsidR="00FB7521" w:rsidRDefault="00FB7521">
                        <w:pPr>
                          <w:jc w:val="center"/>
                        </w:pPr>
                        <w:r>
                          <w:fldChar w:fldCharType="begin"/>
                        </w:r>
                        <w:r>
                          <w:instrText xml:space="preserve"> PAGE    \* MERGEFORMAT </w:instrText>
                        </w:r>
                        <w:r>
                          <w:fldChar w:fldCharType="separate"/>
                        </w:r>
                        <w:r w:rsidR="002878CC" w:rsidRPr="002878CC">
                          <w:rPr>
                            <w:noProof/>
                            <w:sz w:val="16"/>
                            <w:szCs w:val="16"/>
                          </w:rPr>
                          <w:t>49</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5507" w:rsidRDefault="007F5507" w:rsidP="00F320F5">
      <w:pPr>
        <w:spacing w:after="0" w:line="240" w:lineRule="auto"/>
      </w:pPr>
      <w:r>
        <w:separator/>
      </w:r>
    </w:p>
  </w:footnote>
  <w:footnote w:type="continuationSeparator" w:id="0">
    <w:p w:rsidR="007F5507" w:rsidRDefault="007F5507" w:rsidP="00F320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1F482B"/>
    <w:multiLevelType w:val="hybridMultilevel"/>
    <w:tmpl w:val="56EACBA4"/>
    <w:lvl w:ilvl="0" w:tplc="CCB2727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DE27BDF"/>
    <w:multiLevelType w:val="multilevel"/>
    <w:tmpl w:val="B592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A12530"/>
    <w:multiLevelType w:val="hybridMultilevel"/>
    <w:tmpl w:val="342C00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437194C"/>
    <w:multiLevelType w:val="hybridMultilevel"/>
    <w:tmpl w:val="56C05498"/>
    <w:lvl w:ilvl="0" w:tplc="0F7A39D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27E4746"/>
    <w:multiLevelType w:val="multilevel"/>
    <w:tmpl w:val="1CD2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3263B23"/>
    <w:multiLevelType w:val="hybridMultilevel"/>
    <w:tmpl w:val="510CCC5E"/>
    <w:lvl w:ilvl="0" w:tplc="60724E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5"/>
  </w:num>
  <w:num w:numId="3">
    <w:abstractNumId w:val="3"/>
  </w:num>
  <w:num w:numId="4">
    <w:abstractNumId w:val="1"/>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ctiveWritingStyle w:appName="MSWord" w:lang="en-GB" w:vendorID="64" w:dllVersion="131078"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D36"/>
    <w:rsid w:val="00001FCB"/>
    <w:rsid w:val="00002CAA"/>
    <w:rsid w:val="000060B8"/>
    <w:rsid w:val="00007060"/>
    <w:rsid w:val="0000741D"/>
    <w:rsid w:val="0001007A"/>
    <w:rsid w:val="0001291B"/>
    <w:rsid w:val="000136B5"/>
    <w:rsid w:val="00013A6D"/>
    <w:rsid w:val="00013A89"/>
    <w:rsid w:val="00013DBC"/>
    <w:rsid w:val="000147C2"/>
    <w:rsid w:val="000148ED"/>
    <w:rsid w:val="00014E3E"/>
    <w:rsid w:val="00015237"/>
    <w:rsid w:val="00016CD0"/>
    <w:rsid w:val="000207A9"/>
    <w:rsid w:val="00020C2B"/>
    <w:rsid w:val="00022B09"/>
    <w:rsid w:val="00023B5A"/>
    <w:rsid w:val="00025363"/>
    <w:rsid w:val="00026853"/>
    <w:rsid w:val="000272DE"/>
    <w:rsid w:val="000276A3"/>
    <w:rsid w:val="000321BB"/>
    <w:rsid w:val="00032358"/>
    <w:rsid w:val="000346A2"/>
    <w:rsid w:val="00035CD6"/>
    <w:rsid w:val="000445D1"/>
    <w:rsid w:val="00053A78"/>
    <w:rsid w:val="00053B79"/>
    <w:rsid w:val="00055F87"/>
    <w:rsid w:val="00056684"/>
    <w:rsid w:val="00057582"/>
    <w:rsid w:val="000604EE"/>
    <w:rsid w:val="0006342C"/>
    <w:rsid w:val="00064F54"/>
    <w:rsid w:val="0006676D"/>
    <w:rsid w:val="000718A5"/>
    <w:rsid w:val="00077FAA"/>
    <w:rsid w:val="000841BB"/>
    <w:rsid w:val="0008491A"/>
    <w:rsid w:val="00087122"/>
    <w:rsid w:val="00090F6E"/>
    <w:rsid w:val="00091401"/>
    <w:rsid w:val="00091C95"/>
    <w:rsid w:val="00092735"/>
    <w:rsid w:val="00092C87"/>
    <w:rsid w:val="00094589"/>
    <w:rsid w:val="00094B6D"/>
    <w:rsid w:val="00094B76"/>
    <w:rsid w:val="00096C6A"/>
    <w:rsid w:val="000A02AB"/>
    <w:rsid w:val="000A3424"/>
    <w:rsid w:val="000A3772"/>
    <w:rsid w:val="000A43E1"/>
    <w:rsid w:val="000A53C8"/>
    <w:rsid w:val="000B09CE"/>
    <w:rsid w:val="000B2A05"/>
    <w:rsid w:val="000B2C12"/>
    <w:rsid w:val="000B378B"/>
    <w:rsid w:val="000B385F"/>
    <w:rsid w:val="000C04E0"/>
    <w:rsid w:val="000C1A13"/>
    <w:rsid w:val="000C41FD"/>
    <w:rsid w:val="000C45CD"/>
    <w:rsid w:val="000C7485"/>
    <w:rsid w:val="000D262B"/>
    <w:rsid w:val="000D2FD9"/>
    <w:rsid w:val="000D47E3"/>
    <w:rsid w:val="000E329B"/>
    <w:rsid w:val="000E3D91"/>
    <w:rsid w:val="000E585C"/>
    <w:rsid w:val="000E6212"/>
    <w:rsid w:val="000E68F3"/>
    <w:rsid w:val="000F07A1"/>
    <w:rsid w:val="000F14D9"/>
    <w:rsid w:val="000F173F"/>
    <w:rsid w:val="000F3ECD"/>
    <w:rsid w:val="000F3F12"/>
    <w:rsid w:val="000F6652"/>
    <w:rsid w:val="000F6B87"/>
    <w:rsid w:val="001011A3"/>
    <w:rsid w:val="00105328"/>
    <w:rsid w:val="00107B61"/>
    <w:rsid w:val="00113900"/>
    <w:rsid w:val="0011635A"/>
    <w:rsid w:val="00116DCC"/>
    <w:rsid w:val="001212E3"/>
    <w:rsid w:val="001234A8"/>
    <w:rsid w:val="00123C60"/>
    <w:rsid w:val="001241F2"/>
    <w:rsid w:val="00124893"/>
    <w:rsid w:val="00124A79"/>
    <w:rsid w:val="00126429"/>
    <w:rsid w:val="0012674D"/>
    <w:rsid w:val="0012692B"/>
    <w:rsid w:val="001317DA"/>
    <w:rsid w:val="00132244"/>
    <w:rsid w:val="001334B3"/>
    <w:rsid w:val="00136ECE"/>
    <w:rsid w:val="0014019E"/>
    <w:rsid w:val="00140F92"/>
    <w:rsid w:val="001413BD"/>
    <w:rsid w:val="00141A1E"/>
    <w:rsid w:val="00142B45"/>
    <w:rsid w:val="001459E2"/>
    <w:rsid w:val="001466F6"/>
    <w:rsid w:val="0015187D"/>
    <w:rsid w:val="001537A3"/>
    <w:rsid w:val="00153B2E"/>
    <w:rsid w:val="00154874"/>
    <w:rsid w:val="00155796"/>
    <w:rsid w:val="00155D76"/>
    <w:rsid w:val="0016053B"/>
    <w:rsid w:val="00161309"/>
    <w:rsid w:val="00165796"/>
    <w:rsid w:val="001721E1"/>
    <w:rsid w:val="00174A08"/>
    <w:rsid w:val="00174B15"/>
    <w:rsid w:val="00177E6C"/>
    <w:rsid w:val="001835BA"/>
    <w:rsid w:val="0018366E"/>
    <w:rsid w:val="00184227"/>
    <w:rsid w:val="0019056B"/>
    <w:rsid w:val="00194923"/>
    <w:rsid w:val="00197558"/>
    <w:rsid w:val="001A0489"/>
    <w:rsid w:val="001A22A4"/>
    <w:rsid w:val="001A29B5"/>
    <w:rsid w:val="001A4746"/>
    <w:rsid w:val="001B0D59"/>
    <w:rsid w:val="001B14E1"/>
    <w:rsid w:val="001B2733"/>
    <w:rsid w:val="001B27FC"/>
    <w:rsid w:val="001C0B82"/>
    <w:rsid w:val="001C1989"/>
    <w:rsid w:val="001C22FB"/>
    <w:rsid w:val="001C485B"/>
    <w:rsid w:val="001C5EE3"/>
    <w:rsid w:val="001C7019"/>
    <w:rsid w:val="001C7C4A"/>
    <w:rsid w:val="001D0F14"/>
    <w:rsid w:val="001D3F22"/>
    <w:rsid w:val="001E0B3E"/>
    <w:rsid w:val="001E2A56"/>
    <w:rsid w:val="001E3B3A"/>
    <w:rsid w:val="001E3D95"/>
    <w:rsid w:val="001E5C0D"/>
    <w:rsid w:val="001E61F8"/>
    <w:rsid w:val="001E6C5F"/>
    <w:rsid w:val="001F00F4"/>
    <w:rsid w:val="001F02FA"/>
    <w:rsid w:val="001F06D6"/>
    <w:rsid w:val="001F0C7D"/>
    <w:rsid w:val="001F4156"/>
    <w:rsid w:val="001F4490"/>
    <w:rsid w:val="001F6150"/>
    <w:rsid w:val="001F6AD6"/>
    <w:rsid w:val="001F73E8"/>
    <w:rsid w:val="00200B73"/>
    <w:rsid w:val="00200EF7"/>
    <w:rsid w:val="0020123B"/>
    <w:rsid w:val="0020377D"/>
    <w:rsid w:val="00205E87"/>
    <w:rsid w:val="00210D24"/>
    <w:rsid w:val="0021124D"/>
    <w:rsid w:val="002145A4"/>
    <w:rsid w:val="00215177"/>
    <w:rsid w:val="00215F94"/>
    <w:rsid w:val="0021675A"/>
    <w:rsid w:val="0022089F"/>
    <w:rsid w:val="00221D9D"/>
    <w:rsid w:val="002234C3"/>
    <w:rsid w:val="00226F5D"/>
    <w:rsid w:val="00232051"/>
    <w:rsid w:val="00235074"/>
    <w:rsid w:val="002365BF"/>
    <w:rsid w:val="00240DDB"/>
    <w:rsid w:val="002417CC"/>
    <w:rsid w:val="00243F61"/>
    <w:rsid w:val="00244B39"/>
    <w:rsid w:val="00244D1A"/>
    <w:rsid w:val="00246126"/>
    <w:rsid w:val="00246372"/>
    <w:rsid w:val="00247E9C"/>
    <w:rsid w:val="00250185"/>
    <w:rsid w:val="00250BB3"/>
    <w:rsid w:val="00250DD4"/>
    <w:rsid w:val="00252CB9"/>
    <w:rsid w:val="002551FC"/>
    <w:rsid w:val="00255BBB"/>
    <w:rsid w:val="00265482"/>
    <w:rsid w:val="0026726C"/>
    <w:rsid w:val="0027130E"/>
    <w:rsid w:val="00274F27"/>
    <w:rsid w:val="00275850"/>
    <w:rsid w:val="00275968"/>
    <w:rsid w:val="00275C50"/>
    <w:rsid w:val="002761A8"/>
    <w:rsid w:val="0027768E"/>
    <w:rsid w:val="00281979"/>
    <w:rsid w:val="002837A2"/>
    <w:rsid w:val="00283F72"/>
    <w:rsid w:val="0028580A"/>
    <w:rsid w:val="002877D3"/>
    <w:rsid w:val="002878CC"/>
    <w:rsid w:val="00287EB1"/>
    <w:rsid w:val="0029242B"/>
    <w:rsid w:val="00292E80"/>
    <w:rsid w:val="00292EB4"/>
    <w:rsid w:val="00293D85"/>
    <w:rsid w:val="002A200C"/>
    <w:rsid w:val="002A20CF"/>
    <w:rsid w:val="002A4D36"/>
    <w:rsid w:val="002A5C96"/>
    <w:rsid w:val="002A7906"/>
    <w:rsid w:val="002B2353"/>
    <w:rsid w:val="002B5AD6"/>
    <w:rsid w:val="002C050B"/>
    <w:rsid w:val="002C0BA5"/>
    <w:rsid w:val="002C1122"/>
    <w:rsid w:val="002C4A85"/>
    <w:rsid w:val="002C53FA"/>
    <w:rsid w:val="002D4C14"/>
    <w:rsid w:val="002D69EC"/>
    <w:rsid w:val="002D704B"/>
    <w:rsid w:val="002D723F"/>
    <w:rsid w:val="002D7DFE"/>
    <w:rsid w:val="002E4765"/>
    <w:rsid w:val="002E4A45"/>
    <w:rsid w:val="002E62B6"/>
    <w:rsid w:val="002F1B83"/>
    <w:rsid w:val="002F3561"/>
    <w:rsid w:val="002F4A4E"/>
    <w:rsid w:val="002F6EBB"/>
    <w:rsid w:val="002F71A1"/>
    <w:rsid w:val="003003A3"/>
    <w:rsid w:val="00300B47"/>
    <w:rsid w:val="00301DC7"/>
    <w:rsid w:val="00303F2E"/>
    <w:rsid w:val="00304214"/>
    <w:rsid w:val="003057E4"/>
    <w:rsid w:val="00305E33"/>
    <w:rsid w:val="0031100C"/>
    <w:rsid w:val="0031195A"/>
    <w:rsid w:val="00312AD9"/>
    <w:rsid w:val="00312D8D"/>
    <w:rsid w:val="003131BD"/>
    <w:rsid w:val="00313E48"/>
    <w:rsid w:val="003148A1"/>
    <w:rsid w:val="0031528B"/>
    <w:rsid w:val="00316D53"/>
    <w:rsid w:val="00321868"/>
    <w:rsid w:val="00322CEC"/>
    <w:rsid w:val="003239E7"/>
    <w:rsid w:val="003279AF"/>
    <w:rsid w:val="003300D1"/>
    <w:rsid w:val="0033679F"/>
    <w:rsid w:val="0033787F"/>
    <w:rsid w:val="00340FCA"/>
    <w:rsid w:val="00342781"/>
    <w:rsid w:val="00344648"/>
    <w:rsid w:val="00353237"/>
    <w:rsid w:val="00354B8F"/>
    <w:rsid w:val="00354BFF"/>
    <w:rsid w:val="0035788D"/>
    <w:rsid w:val="00361B6E"/>
    <w:rsid w:val="00363EBE"/>
    <w:rsid w:val="003664FD"/>
    <w:rsid w:val="00371C4C"/>
    <w:rsid w:val="00374496"/>
    <w:rsid w:val="003747A7"/>
    <w:rsid w:val="00375844"/>
    <w:rsid w:val="0038013D"/>
    <w:rsid w:val="00381F0A"/>
    <w:rsid w:val="003829B6"/>
    <w:rsid w:val="0039105F"/>
    <w:rsid w:val="00391A1F"/>
    <w:rsid w:val="00397854"/>
    <w:rsid w:val="003A0746"/>
    <w:rsid w:val="003A326C"/>
    <w:rsid w:val="003A623F"/>
    <w:rsid w:val="003A776E"/>
    <w:rsid w:val="003B2536"/>
    <w:rsid w:val="003B479B"/>
    <w:rsid w:val="003B5F15"/>
    <w:rsid w:val="003B697A"/>
    <w:rsid w:val="003B6E76"/>
    <w:rsid w:val="003C019D"/>
    <w:rsid w:val="003C01F9"/>
    <w:rsid w:val="003C03A9"/>
    <w:rsid w:val="003C4A17"/>
    <w:rsid w:val="003C5F0E"/>
    <w:rsid w:val="003C602E"/>
    <w:rsid w:val="003C6518"/>
    <w:rsid w:val="003C6DBC"/>
    <w:rsid w:val="003C6E51"/>
    <w:rsid w:val="003D0922"/>
    <w:rsid w:val="003D473D"/>
    <w:rsid w:val="003E02D0"/>
    <w:rsid w:val="003E083C"/>
    <w:rsid w:val="003E1772"/>
    <w:rsid w:val="003E76D3"/>
    <w:rsid w:val="003E7981"/>
    <w:rsid w:val="003F2556"/>
    <w:rsid w:val="003F2E56"/>
    <w:rsid w:val="003F4413"/>
    <w:rsid w:val="003F5400"/>
    <w:rsid w:val="003F610A"/>
    <w:rsid w:val="003F6B71"/>
    <w:rsid w:val="003F751F"/>
    <w:rsid w:val="00400C88"/>
    <w:rsid w:val="00401B59"/>
    <w:rsid w:val="00403106"/>
    <w:rsid w:val="004031D1"/>
    <w:rsid w:val="00404062"/>
    <w:rsid w:val="004049F8"/>
    <w:rsid w:val="0040549C"/>
    <w:rsid w:val="00407F16"/>
    <w:rsid w:val="004130A9"/>
    <w:rsid w:val="00416B03"/>
    <w:rsid w:val="00417BB2"/>
    <w:rsid w:val="00417DD6"/>
    <w:rsid w:val="00420E77"/>
    <w:rsid w:val="00425FCF"/>
    <w:rsid w:val="00431D65"/>
    <w:rsid w:val="00434040"/>
    <w:rsid w:val="00434819"/>
    <w:rsid w:val="0043761E"/>
    <w:rsid w:val="004378B4"/>
    <w:rsid w:val="004439A1"/>
    <w:rsid w:val="0044737E"/>
    <w:rsid w:val="00450E9D"/>
    <w:rsid w:val="00451297"/>
    <w:rsid w:val="00451611"/>
    <w:rsid w:val="00453148"/>
    <w:rsid w:val="00454750"/>
    <w:rsid w:val="00455F88"/>
    <w:rsid w:val="00457962"/>
    <w:rsid w:val="00461843"/>
    <w:rsid w:val="00461FE8"/>
    <w:rsid w:val="0046552D"/>
    <w:rsid w:val="00466F16"/>
    <w:rsid w:val="00466FAC"/>
    <w:rsid w:val="00467363"/>
    <w:rsid w:val="00471F7B"/>
    <w:rsid w:val="004722C8"/>
    <w:rsid w:val="004725BF"/>
    <w:rsid w:val="00472A21"/>
    <w:rsid w:val="00472DA0"/>
    <w:rsid w:val="00473963"/>
    <w:rsid w:val="004740C9"/>
    <w:rsid w:val="00475FA5"/>
    <w:rsid w:val="0047679E"/>
    <w:rsid w:val="00476BAD"/>
    <w:rsid w:val="0047734E"/>
    <w:rsid w:val="00480A08"/>
    <w:rsid w:val="00480BFD"/>
    <w:rsid w:val="00480DAD"/>
    <w:rsid w:val="00481AE5"/>
    <w:rsid w:val="00481F62"/>
    <w:rsid w:val="00484744"/>
    <w:rsid w:val="00491224"/>
    <w:rsid w:val="004A4861"/>
    <w:rsid w:val="004A4B6A"/>
    <w:rsid w:val="004A56F9"/>
    <w:rsid w:val="004B092D"/>
    <w:rsid w:val="004B162D"/>
    <w:rsid w:val="004B16A2"/>
    <w:rsid w:val="004B19A6"/>
    <w:rsid w:val="004B322F"/>
    <w:rsid w:val="004B4607"/>
    <w:rsid w:val="004B5564"/>
    <w:rsid w:val="004B6A20"/>
    <w:rsid w:val="004C2222"/>
    <w:rsid w:val="004C2F0C"/>
    <w:rsid w:val="004C36D9"/>
    <w:rsid w:val="004C6595"/>
    <w:rsid w:val="004C6FD5"/>
    <w:rsid w:val="004D1506"/>
    <w:rsid w:val="004D1D14"/>
    <w:rsid w:val="004D2736"/>
    <w:rsid w:val="004D2CAB"/>
    <w:rsid w:val="004D338C"/>
    <w:rsid w:val="004D5186"/>
    <w:rsid w:val="004D791F"/>
    <w:rsid w:val="004E002F"/>
    <w:rsid w:val="004E006F"/>
    <w:rsid w:val="004E3E31"/>
    <w:rsid w:val="004E62B0"/>
    <w:rsid w:val="004E746C"/>
    <w:rsid w:val="004F0378"/>
    <w:rsid w:val="004F03F0"/>
    <w:rsid w:val="004F0FB7"/>
    <w:rsid w:val="004F516C"/>
    <w:rsid w:val="00501355"/>
    <w:rsid w:val="00502F3C"/>
    <w:rsid w:val="0050306D"/>
    <w:rsid w:val="00503BBD"/>
    <w:rsid w:val="00504348"/>
    <w:rsid w:val="00504BEB"/>
    <w:rsid w:val="0050640F"/>
    <w:rsid w:val="00510671"/>
    <w:rsid w:val="005133BA"/>
    <w:rsid w:val="005148D0"/>
    <w:rsid w:val="005166A2"/>
    <w:rsid w:val="00516BD8"/>
    <w:rsid w:val="00517D04"/>
    <w:rsid w:val="00520438"/>
    <w:rsid w:val="005204D6"/>
    <w:rsid w:val="005220BA"/>
    <w:rsid w:val="0052356A"/>
    <w:rsid w:val="00525DBC"/>
    <w:rsid w:val="005311EF"/>
    <w:rsid w:val="0053243B"/>
    <w:rsid w:val="0053401C"/>
    <w:rsid w:val="00535862"/>
    <w:rsid w:val="00536E77"/>
    <w:rsid w:val="00536EF2"/>
    <w:rsid w:val="005371DF"/>
    <w:rsid w:val="00537E9F"/>
    <w:rsid w:val="00540C8E"/>
    <w:rsid w:val="00540CA2"/>
    <w:rsid w:val="00541256"/>
    <w:rsid w:val="005420E5"/>
    <w:rsid w:val="0054316E"/>
    <w:rsid w:val="00543782"/>
    <w:rsid w:val="005453AE"/>
    <w:rsid w:val="005523BF"/>
    <w:rsid w:val="00560855"/>
    <w:rsid w:val="00560AE2"/>
    <w:rsid w:val="00561E05"/>
    <w:rsid w:val="0056541A"/>
    <w:rsid w:val="00570E62"/>
    <w:rsid w:val="0058213E"/>
    <w:rsid w:val="00582420"/>
    <w:rsid w:val="00583048"/>
    <w:rsid w:val="00583EFC"/>
    <w:rsid w:val="00586843"/>
    <w:rsid w:val="00587057"/>
    <w:rsid w:val="005906E5"/>
    <w:rsid w:val="0059285A"/>
    <w:rsid w:val="00593578"/>
    <w:rsid w:val="00593677"/>
    <w:rsid w:val="005937E6"/>
    <w:rsid w:val="005943F2"/>
    <w:rsid w:val="00595F55"/>
    <w:rsid w:val="00596EC2"/>
    <w:rsid w:val="005978C8"/>
    <w:rsid w:val="005A4671"/>
    <w:rsid w:val="005A525A"/>
    <w:rsid w:val="005A675B"/>
    <w:rsid w:val="005B77BC"/>
    <w:rsid w:val="005B7AA3"/>
    <w:rsid w:val="005C051B"/>
    <w:rsid w:val="005C0680"/>
    <w:rsid w:val="005C169D"/>
    <w:rsid w:val="005C3046"/>
    <w:rsid w:val="005C5A18"/>
    <w:rsid w:val="005C5C57"/>
    <w:rsid w:val="005C653B"/>
    <w:rsid w:val="005C6A8D"/>
    <w:rsid w:val="005C7669"/>
    <w:rsid w:val="005D02C4"/>
    <w:rsid w:val="005D4724"/>
    <w:rsid w:val="005D4B00"/>
    <w:rsid w:val="005D5891"/>
    <w:rsid w:val="005D7808"/>
    <w:rsid w:val="005E017F"/>
    <w:rsid w:val="005E2A9B"/>
    <w:rsid w:val="005E546D"/>
    <w:rsid w:val="005E60DC"/>
    <w:rsid w:val="005E61D7"/>
    <w:rsid w:val="005E7240"/>
    <w:rsid w:val="005E75F0"/>
    <w:rsid w:val="005E7F20"/>
    <w:rsid w:val="005F4D0E"/>
    <w:rsid w:val="005F5090"/>
    <w:rsid w:val="005F515B"/>
    <w:rsid w:val="005F520C"/>
    <w:rsid w:val="005F546D"/>
    <w:rsid w:val="00600DCD"/>
    <w:rsid w:val="00601254"/>
    <w:rsid w:val="00604493"/>
    <w:rsid w:val="00604841"/>
    <w:rsid w:val="00606976"/>
    <w:rsid w:val="006121C3"/>
    <w:rsid w:val="00612BC5"/>
    <w:rsid w:val="00612E57"/>
    <w:rsid w:val="00613874"/>
    <w:rsid w:val="006167AE"/>
    <w:rsid w:val="00623FE2"/>
    <w:rsid w:val="00624467"/>
    <w:rsid w:val="00625861"/>
    <w:rsid w:val="00626FB2"/>
    <w:rsid w:val="0062759E"/>
    <w:rsid w:val="00627AB2"/>
    <w:rsid w:val="00630752"/>
    <w:rsid w:val="00630E0D"/>
    <w:rsid w:val="00631DE2"/>
    <w:rsid w:val="00632538"/>
    <w:rsid w:val="00633BB4"/>
    <w:rsid w:val="0063485F"/>
    <w:rsid w:val="00637732"/>
    <w:rsid w:val="0064058E"/>
    <w:rsid w:val="00646DDD"/>
    <w:rsid w:val="00650156"/>
    <w:rsid w:val="006518BF"/>
    <w:rsid w:val="00652BC9"/>
    <w:rsid w:val="0065674F"/>
    <w:rsid w:val="0066112B"/>
    <w:rsid w:val="0066203E"/>
    <w:rsid w:val="006632D9"/>
    <w:rsid w:val="006632FB"/>
    <w:rsid w:val="00664E0C"/>
    <w:rsid w:val="00666DC4"/>
    <w:rsid w:val="00670322"/>
    <w:rsid w:val="0067130F"/>
    <w:rsid w:val="00673144"/>
    <w:rsid w:val="00673C13"/>
    <w:rsid w:val="00675C8C"/>
    <w:rsid w:val="006760EB"/>
    <w:rsid w:val="00683225"/>
    <w:rsid w:val="0068329F"/>
    <w:rsid w:val="006844A4"/>
    <w:rsid w:val="006864B9"/>
    <w:rsid w:val="006914C4"/>
    <w:rsid w:val="006927EB"/>
    <w:rsid w:val="006944A3"/>
    <w:rsid w:val="00696490"/>
    <w:rsid w:val="006A1074"/>
    <w:rsid w:val="006A458E"/>
    <w:rsid w:val="006A4B21"/>
    <w:rsid w:val="006A50DF"/>
    <w:rsid w:val="006B17C8"/>
    <w:rsid w:val="006B1ED8"/>
    <w:rsid w:val="006B57C6"/>
    <w:rsid w:val="006B5F04"/>
    <w:rsid w:val="006B7E5A"/>
    <w:rsid w:val="006C0AFE"/>
    <w:rsid w:val="006C18C8"/>
    <w:rsid w:val="006C30CA"/>
    <w:rsid w:val="006C3EC1"/>
    <w:rsid w:val="006C527D"/>
    <w:rsid w:val="006C58C0"/>
    <w:rsid w:val="006C58C8"/>
    <w:rsid w:val="006C7E01"/>
    <w:rsid w:val="006D0632"/>
    <w:rsid w:val="006D0D1C"/>
    <w:rsid w:val="006D32E5"/>
    <w:rsid w:val="006D4345"/>
    <w:rsid w:val="006D6F8C"/>
    <w:rsid w:val="006E0366"/>
    <w:rsid w:val="006E67EF"/>
    <w:rsid w:val="006F4827"/>
    <w:rsid w:val="006F578A"/>
    <w:rsid w:val="0070135B"/>
    <w:rsid w:val="0070254B"/>
    <w:rsid w:val="007029F3"/>
    <w:rsid w:val="0070340B"/>
    <w:rsid w:val="007036B0"/>
    <w:rsid w:val="007061FD"/>
    <w:rsid w:val="007062B4"/>
    <w:rsid w:val="0071074B"/>
    <w:rsid w:val="00710B6E"/>
    <w:rsid w:val="007110AE"/>
    <w:rsid w:val="00711D28"/>
    <w:rsid w:val="00713944"/>
    <w:rsid w:val="00714238"/>
    <w:rsid w:val="00714B3C"/>
    <w:rsid w:val="00717CA1"/>
    <w:rsid w:val="00717DC2"/>
    <w:rsid w:val="0072328E"/>
    <w:rsid w:val="00724F83"/>
    <w:rsid w:val="0072527E"/>
    <w:rsid w:val="007255CE"/>
    <w:rsid w:val="007268A4"/>
    <w:rsid w:val="00727AD7"/>
    <w:rsid w:val="00732EA5"/>
    <w:rsid w:val="00734301"/>
    <w:rsid w:val="00736D50"/>
    <w:rsid w:val="0074233D"/>
    <w:rsid w:val="0074259C"/>
    <w:rsid w:val="00742723"/>
    <w:rsid w:val="00742EDC"/>
    <w:rsid w:val="00746B8C"/>
    <w:rsid w:val="00746EB1"/>
    <w:rsid w:val="007503F4"/>
    <w:rsid w:val="00750550"/>
    <w:rsid w:val="00752266"/>
    <w:rsid w:val="00757E81"/>
    <w:rsid w:val="007605FF"/>
    <w:rsid w:val="0076071F"/>
    <w:rsid w:val="00762AFD"/>
    <w:rsid w:val="00763CB5"/>
    <w:rsid w:val="007661F0"/>
    <w:rsid w:val="007665E4"/>
    <w:rsid w:val="00766C48"/>
    <w:rsid w:val="00767925"/>
    <w:rsid w:val="00770859"/>
    <w:rsid w:val="00771BAC"/>
    <w:rsid w:val="007723E6"/>
    <w:rsid w:val="00777815"/>
    <w:rsid w:val="007841AA"/>
    <w:rsid w:val="00785D8B"/>
    <w:rsid w:val="007864EE"/>
    <w:rsid w:val="00786748"/>
    <w:rsid w:val="00787235"/>
    <w:rsid w:val="00790EDE"/>
    <w:rsid w:val="0079121F"/>
    <w:rsid w:val="0079697D"/>
    <w:rsid w:val="00796A3D"/>
    <w:rsid w:val="00796DA7"/>
    <w:rsid w:val="00796E83"/>
    <w:rsid w:val="00797E41"/>
    <w:rsid w:val="007A2B82"/>
    <w:rsid w:val="007A350E"/>
    <w:rsid w:val="007A3702"/>
    <w:rsid w:val="007A568D"/>
    <w:rsid w:val="007A74F5"/>
    <w:rsid w:val="007B2385"/>
    <w:rsid w:val="007B253F"/>
    <w:rsid w:val="007B2FF0"/>
    <w:rsid w:val="007B3148"/>
    <w:rsid w:val="007B3523"/>
    <w:rsid w:val="007B4875"/>
    <w:rsid w:val="007B4B26"/>
    <w:rsid w:val="007B51D8"/>
    <w:rsid w:val="007B6B0F"/>
    <w:rsid w:val="007C0DC3"/>
    <w:rsid w:val="007C44AC"/>
    <w:rsid w:val="007C6128"/>
    <w:rsid w:val="007C69FE"/>
    <w:rsid w:val="007C79B9"/>
    <w:rsid w:val="007D0325"/>
    <w:rsid w:val="007D0969"/>
    <w:rsid w:val="007D369D"/>
    <w:rsid w:val="007D52C4"/>
    <w:rsid w:val="007D5A5F"/>
    <w:rsid w:val="007E0174"/>
    <w:rsid w:val="007E2C14"/>
    <w:rsid w:val="007E6289"/>
    <w:rsid w:val="007E79DC"/>
    <w:rsid w:val="007E7BA3"/>
    <w:rsid w:val="007F21B4"/>
    <w:rsid w:val="007F2FEE"/>
    <w:rsid w:val="007F38F3"/>
    <w:rsid w:val="007F4E02"/>
    <w:rsid w:val="007F5316"/>
    <w:rsid w:val="007F5507"/>
    <w:rsid w:val="007F631C"/>
    <w:rsid w:val="00801849"/>
    <w:rsid w:val="00803D4C"/>
    <w:rsid w:val="00805D36"/>
    <w:rsid w:val="00806F62"/>
    <w:rsid w:val="00807E66"/>
    <w:rsid w:val="0081074D"/>
    <w:rsid w:val="00812867"/>
    <w:rsid w:val="00815C6E"/>
    <w:rsid w:val="00816B2B"/>
    <w:rsid w:val="0081749B"/>
    <w:rsid w:val="00822AFB"/>
    <w:rsid w:val="0082326F"/>
    <w:rsid w:val="00827824"/>
    <w:rsid w:val="00831A51"/>
    <w:rsid w:val="008419BD"/>
    <w:rsid w:val="00845D74"/>
    <w:rsid w:val="00851807"/>
    <w:rsid w:val="00854D92"/>
    <w:rsid w:val="00860801"/>
    <w:rsid w:val="00861E61"/>
    <w:rsid w:val="008621A8"/>
    <w:rsid w:val="008641DE"/>
    <w:rsid w:val="00864269"/>
    <w:rsid w:val="008644E8"/>
    <w:rsid w:val="008648A4"/>
    <w:rsid w:val="00865544"/>
    <w:rsid w:val="00867660"/>
    <w:rsid w:val="00870DFF"/>
    <w:rsid w:val="00872546"/>
    <w:rsid w:val="00873ECF"/>
    <w:rsid w:val="008759E3"/>
    <w:rsid w:val="008804BB"/>
    <w:rsid w:val="00881973"/>
    <w:rsid w:val="008821CE"/>
    <w:rsid w:val="008824E8"/>
    <w:rsid w:val="00882CCB"/>
    <w:rsid w:val="008845B7"/>
    <w:rsid w:val="00886F4E"/>
    <w:rsid w:val="008875DB"/>
    <w:rsid w:val="00887879"/>
    <w:rsid w:val="00887F00"/>
    <w:rsid w:val="00891B1A"/>
    <w:rsid w:val="00894492"/>
    <w:rsid w:val="0089492C"/>
    <w:rsid w:val="00895CE2"/>
    <w:rsid w:val="008A0EB1"/>
    <w:rsid w:val="008A1B03"/>
    <w:rsid w:val="008A1CAC"/>
    <w:rsid w:val="008A20DA"/>
    <w:rsid w:val="008A2249"/>
    <w:rsid w:val="008A5268"/>
    <w:rsid w:val="008A5F92"/>
    <w:rsid w:val="008B073F"/>
    <w:rsid w:val="008B0851"/>
    <w:rsid w:val="008B3AD0"/>
    <w:rsid w:val="008B4A41"/>
    <w:rsid w:val="008B5231"/>
    <w:rsid w:val="008B712E"/>
    <w:rsid w:val="008C0289"/>
    <w:rsid w:val="008C05BE"/>
    <w:rsid w:val="008C11DB"/>
    <w:rsid w:val="008C149D"/>
    <w:rsid w:val="008C1675"/>
    <w:rsid w:val="008C295C"/>
    <w:rsid w:val="008C44CA"/>
    <w:rsid w:val="008C4941"/>
    <w:rsid w:val="008C6A43"/>
    <w:rsid w:val="008C7017"/>
    <w:rsid w:val="008C7B2F"/>
    <w:rsid w:val="008C7FF2"/>
    <w:rsid w:val="008D0D25"/>
    <w:rsid w:val="008D2DC8"/>
    <w:rsid w:val="008D44E1"/>
    <w:rsid w:val="008D5DF6"/>
    <w:rsid w:val="008D7083"/>
    <w:rsid w:val="008E42E5"/>
    <w:rsid w:val="008E5DE2"/>
    <w:rsid w:val="008F17DC"/>
    <w:rsid w:val="008F31B5"/>
    <w:rsid w:val="008F34E9"/>
    <w:rsid w:val="008F7583"/>
    <w:rsid w:val="00904874"/>
    <w:rsid w:val="00906EDD"/>
    <w:rsid w:val="00911859"/>
    <w:rsid w:val="009129DF"/>
    <w:rsid w:val="00912B0F"/>
    <w:rsid w:val="00912C9D"/>
    <w:rsid w:val="00913B18"/>
    <w:rsid w:val="0091603D"/>
    <w:rsid w:val="00920964"/>
    <w:rsid w:val="0092258A"/>
    <w:rsid w:val="00922DDE"/>
    <w:rsid w:val="0092377A"/>
    <w:rsid w:val="009244F6"/>
    <w:rsid w:val="00925034"/>
    <w:rsid w:val="009276B2"/>
    <w:rsid w:val="00927A4C"/>
    <w:rsid w:val="009307A1"/>
    <w:rsid w:val="009313B8"/>
    <w:rsid w:val="00931E23"/>
    <w:rsid w:val="00932EE4"/>
    <w:rsid w:val="00933581"/>
    <w:rsid w:val="00933CFF"/>
    <w:rsid w:val="00935AFC"/>
    <w:rsid w:val="00936F5F"/>
    <w:rsid w:val="00941128"/>
    <w:rsid w:val="009413D1"/>
    <w:rsid w:val="00944C17"/>
    <w:rsid w:val="0094536C"/>
    <w:rsid w:val="00946DE9"/>
    <w:rsid w:val="0095108C"/>
    <w:rsid w:val="009510F0"/>
    <w:rsid w:val="00951491"/>
    <w:rsid w:val="009526E0"/>
    <w:rsid w:val="00953103"/>
    <w:rsid w:val="00960185"/>
    <w:rsid w:val="0096082B"/>
    <w:rsid w:val="00962D37"/>
    <w:rsid w:val="009649AF"/>
    <w:rsid w:val="00966F18"/>
    <w:rsid w:val="00967BFA"/>
    <w:rsid w:val="00971B4B"/>
    <w:rsid w:val="00972EA3"/>
    <w:rsid w:val="0097632E"/>
    <w:rsid w:val="00980FE8"/>
    <w:rsid w:val="009812AF"/>
    <w:rsid w:val="00983E16"/>
    <w:rsid w:val="0098518E"/>
    <w:rsid w:val="00986ECD"/>
    <w:rsid w:val="00990F7A"/>
    <w:rsid w:val="00992A69"/>
    <w:rsid w:val="009932CF"/>
    <w:rsid w:val="009936EC"/>
    <w:rsid w:val="00993C98"/>
    <w:rsid w:val="00997318"/>
    <w:rsid w:val="009A101D"/>
    <w:rsid w:val="009A6837"/>
    <w:rsid w:val="009B12C7"/>
    <w:rsid w:val="009B26CE"/>
    <w:rsid w:val="009B5CF6"/>
    <w:rsid w:val="009C0B48"/>
    <w:rsid w:val="009C1128"/>
    <w:rsid w:val="009C1F5E"/>
    <w:rsid w:val="009C31B2"/>
    <w:rsid w:val="009C356C"/>
    <w:rsid w:val="009C603C"/>
    <w:rsid w:val="009C76B6"/>
    <w:rsid w:val="009C7872"/>
    <w:rsid w:val="009D2D00"/>
    <w:rsid w:val="009D36C2"/>
    <w:rsid w:val="009D4036"/>
    <w:rsid w:val="009D4B97"/>
    <w:rsid w:val="009D50AB"/>
    <w:rsid w:val="009E2ACC"/>
    <w:rsid w:val="009E3A72"/>
    <w:rsid w:val="009E5A7C"/>
    <w:rsid w:val="009E78F6"/>
    <w:rsid w:val="009F0447"/>
    <w:rsid w:val="009F06BA"/>
    <w:rsid w:val="009F1F9E"/>
    <w:rsid w:val="009F562E"/>
    <w:rsid w:val="00A01ACC"/>
    <w:rsid w:val="00A031E6"/>
    <w:rsid w:val="00A0347E"/>
    <w:rsid w:val="00A0434C"/>
    <w:rsid w:val="00A05513"/>
    <w:rsid w:val="00A06E88"/>
    <w:rsid w:val="00A0700A"/>
    <w:rsid w:val="00A1091C"/>
    <w:rsid w:val="00A11C03"/>
    <w:rsid w:val="00A1652D"/>
    <w:rsid w:val="00A175AA"/>
    <w:rsid w:val="00A17DCE"/>
    <w:rsid w:val="00A20E72"/>
    <w:rsid w:val="00A21570"/>
    <w:rsid w:val="00A221FC"/>
    <w:rsid w:val="00A237BB"/>
    <w:rsid w:val="00A2383C"/>
    <w:rsid w:val="00A275C7"/>
    <w:rsid w:val="00A40AF7"/>
    <w:rsid w:val="00A4358B"/>
    <w:rsid w:val="00A45ECF"/>
    <w:rsid w:val="00A5107F"/>
    <w:rsid w:val="00A53567"/>
    <w:rsid w:val="00A5417E"/>
    <w:rsid w:val="00A54E87"/>
    <w:rsid w:val="00A56860"/>
    <w:rsid w:val="00A57F7F"/>
    <w:rsid w:val="00A61040"/>
    <w:rsid w:val="00A616A4"/>
    <w:rsid w:val="00A61AC9"/>
    <w:rsid w:val="00A624A9"/>
    <w:rsid w:val="00A62D6A"/>
    <w:rsid w:val="00A66EBF"/>
    <w:rsid w:val="00A674FA"/>
    <w:rsid w:val="00A678D4"/>
    <w:rsid w:val="00A71CB3"/>
    <w:rsid w:val="00A72A5E"/>
    <w:rsid w:val="00A736F5"/>
    <w:rsid w:val="00A74C9D"/>
    <w:rsid w:val="00A81943"/>
    <w:rsid w:val="00A81BF8"/>
    <w:rsid w:val="00A825EA"/>
    <w:rsid w:val="00A82A09"/>
    <w:rsid w:val="00A86767"/>
    <w:rsid w:val="00A87FF1"/>
    <w:rsid w:val="00A90EA7"/>
    <w:rsid w:val="00A944A3"/>
    <w:rsid w:val="00A959DB"/>
    <w:rsid w:val="00A960D0"/>
    <w:rsid w:val="00AA0C35"/>
    <w:rsid w:val="00AA0D02"/>
    <w:rsid w:val="00AA0F5B"/>
    <w:rsid w:val="00AA3415"/>
    <w:rsid w:val="00AA4F16"/>
    <w:rsid w:val="00AB088F"/>
    <w:rsid w:val="00AB36AE"/>
    <w:rsid w:val="00AB4110"/>
    <w:rsid w:val="00AB44D8"/>
    <w:rsid w:val="00AB5C2F"/>
    <w:rsid w:val="00AB5D83"/>
    <w:rsid w:val="00AC025C"/>
    <w:rsid w:val="00AC2ABA"/>
    <w:rsid w:val="00AC2B3A"/>
    <w:rsid w:val="00AC33ED"/>
    <w:rsid w:val="00AC6FE5"/>
    <w:rsid w:val="00AD0A7F"/>
    <w:rsid w:val="00AD2B0A"/>
    <w:rsid w:val="00AE1187"/>
    <w:rsid w:val="00AE1C15"/>
    <w:rsid w:val="00AE2013"/>
    <w:rsid w:val="00AE2395"/>
    <w:rsid w:val="00AE25BA"/>
    <w:rsid w:val="00AE49B2"/>
    <w:rsid w:val="00AE5229"/>
    <w:rsid w:val="00AE7318"/>
    <w:rsid w:val="00AF39CB"/>
    <w:rsid w:val="00AF4262"/>
    <w:rsid w:val="00AF44C4"/>
    <w:rsid w:val="00AF61B0"/>
    <w:rsid w:val="00AF61FC"/>
    <w:rsid w:val="00AF6493"/>
    <w:rsid w:val="00AF71E2"/>
    <w:rsid w:val="00AF7C52"/>
    <w:rsid w:val="00B0039D"/>
    <w:rsid w:val="00B00DB3"/>
    <w:rsid w:val="00B0238C"/>
    <w:rsid w:val="00B04AFC"/>
    <w:rsid w:val="00B131BA"/>
    <w:rsid w:val="00B147DA"/>
    <w:rsid w:val="00B15EA3"/>
    <w:rsid w:val="00B16696"/>
    <w:rsid w:val="00B17C06"/>
    <w:rsid w:val="00B2363B"/>
    <w:rsid w:val="00B23E1B"/>
    <w:rsid w:val="00B307CE"/>
    <w:rsid w:val="00B34BFB"/>
    <w:rsid w:val="00B35143"/>
    <w:rsid w:val="00B370B3"/>
    <w:rsid w:val="00B412B1"/>
    <w:rsid w:val="00B412CC"/>
    <w:rsid w:val="00B413B7"/>
    <w:rsid w:val="00B452F9"/>
    <w:rsid w:val="00B4583D"/>
    <w:rsid w:val="00B45F14"/>
    <w:rsid w:val="00B50531"/>
    <w:rsid w:val="00B51D29"/>
    <w:rsid w:val="00B52020"/>
    <w:rsid w:val="00B60EA8"/>
    <w:rsid w:val="00B615B4"/>
    <w:rsid w:val="00B651F0"/>
    <w:rsid w:val="00B67632"/>
    <w:rsid w:val="00B706E1"/>
    <w:rsid w:val="00B73393"/>
    <w:rsid w:val="00B75428"/>
    <w:rsid w:val="00B7546E"/>
    <w:rsid w:val="00B762CA"/>
    <w:rsid w:val="00B76BDA"/>
    <w:rsid w:val="00B772A7"/>
    <w:rsid w:val="00B77566"/>
    <w:rsid w:val="00B80007"/>
    <w:rsid w:val="00B80184"/>
    <w:rsid w:val="00B81914"/>
    <w:rsid w:val="00B83A7A"/>
    <w:rsid w:val="00B857FC"/>
    <w:rsid w:val="00B870B1"/>
    <w:rsid w:val="00B963D2"/>
    <w:rsid w:val="00BA02C3"/>
    <w:rsid w:val="00BA2541"/>
    <w:rsid w:val="00BA3DF1"/>
    <w:rsid w:val="00BA7432"/>
    <w:rsid w:val="00BB0E22"/>
    <w:rsid w:val="00BB1AFE"/>
    <w:rsid w:val="00BC56F7"/>
    <w:rsid w:val="00BD34D0"/>
    <w:rsid w:val="00BD3EB0"/>
    <w:rsid w:val="00BD54D1"/>
    <w:rsid w:val="00BD6126"/>
    <w:rsid w:val="00BD6B98"/>
    <w:rsid w:val="00BD6C17"/>
    <w:rsid w:val="00BD70B1"/>
    <w:rsid w:val="00BE1103"/>
    <w:rsid w:val="00BE16E7"/>
    <w:rsid w:val="00BE182D"/>
    <w:rsid w:val="00BE18A8"/>
    <w:rsid w:val="00BE42E4"/>
    <w:rsid w:val="00BF0800"/>
    <w:rsid w:val="00BF3615"/>
    <w:rsid w:val="00BF469D"/>
    <w:rsid w:val="00BF5D7B"/>
    <w:rsid w:val="00BF6704"/>
    <w:rsid w:val="00C02324"/>
    <w:rsid w:val="00C02EB6"/>
    <w:rsid w:val="00C06369"/>
    <w:rsid w:val="00C063E7"/>
    <w:rsid w:val="00C07645"/>
    <w:rsid w:val="00C10E0D"/>
    <w:rsid w:val="00C13B38"/>
    <w:rsid w:val="00C13B6A"/>
    <w:rsid w:val="00C13BDB"/>
    <w:rsid w:val="00C1507F"/>
    <w:rsid w:val="00C16FA9"/>
    <w:rsid w:val="00C17266"/>
    <w:rsid w:val="00C23FAD"/>
    <w:rsid w:val="00C27BBA"/>
    <w:rsid w:val="00C320F9"/>
    <w:rsid w:val="00C37701"/>
    <w:rsid w:val="00C37F6A"/>
    <w:rsid w:val="00C41233"/>
    <w:rsid w:val="00C41AD3"/>
    <w:rsid w:val="00C4219F"/>
    <w:rsid w:val="00C455BA"/>
    <w:rsid w:val="00C461AD"/>
    <w:rsid w:val="00C46969"/>
    <w:rsid w:val="00C46DC9"/>
    <w:rsid w:val="00C52F05"/>
    <w:rsid w:val="00C5326E"/>
    <w:rsid w:val="00C54058"/>
    <w:rsid w:val="00C5406F"/>
    <w:rsid w:val="00C600D4"/>
    <w:rsid w:val="00C60160"/>
    <w:rsid w:val="00C619DD"/>
    <w:rsid w:val="00C6635A"/>
    <w:rsid w:val="00C7347A"/>
    <w:rsid w:val="00C735A2"/>
    <w:rsid w:val="00C74FF1"/>
    <w:rsid w:val="00C75D20"/>
    <w:rsid w:val="00C763B0"/>
    <w:rsid w:val="00C807D1"/>
    <w:rsid w:val="00C82423"/>
    <w:rsid w:val="00C90089"/>
    <w:rsid w:val="00C9035D"/>
    <w:rsid w:val="00C90459"/>
    <w:rsid w:val="00C9175F"/>
    <w:rsid w:val="00C93812"/>
    <w:rsid w:val="00C943DB"/>
    <w:rsid w:val="00C95D42"/>
    <w:rsid w:val="00C97366"/>
    <w:rsid w:val="00CA04ED"/>
    <w:rsid w:val="00CA0612"/>
    <w:rsid w:val="00CA1FF9"/>
    <w:rsid w:val="00CA3435"/>
    <w:rsid w:val="00CA3634"/>
    <w:rsid w:val="00CA3A0F"/>
    <w:rsid w:val="00CA6226"/>
    <w:rsid w:val="00CA65C5"/>
    <w:rsid w:val="00CA6D2D"/>
    <w:rsid w:val="00CB05C4"/>
    <w:rsid w:val="00CB0D8A"/>
    <w:rsid w:val="00CB2361"/>
    <w:rsid w:val="00CB3A28"/>
    <w:rsid w:val="00CB77B3"/>
    <w:rsid w:val="00CC03A0"/>
    <w:rsid w:val="00CC19FF"/>
    <w:rsid w:val="00CC2FFD"/>
    <w:rsid w:val="00CC5D1D"/>
    <w:rsid w:val="00CC68D6"/>
    <w:rsid w:val="00CC7AD9"/>
    <w:rsid w:val="00CD29A3"/>
    <w:rsid w:val="00CD3DBC"/>
    <w:rsid w:val="00CD55A0"/>
    <w:rsid w:val="00CD7FC9"/>
    <w:rsid w:val="00CE28FB"/>
    <w:rsid w:val="00CE3A13"/>
    <w:rsid w:val="00CE5065"/>
    <w:rsid w:val="00CF01D5"/>
    <w:rsid w:val="00CF1E72"/>
    <w:rsid w:val="00CF210C"/>
    <w:rsid w:val="00CF53E8"/>
    <w:rsid w:val="00CF67B3"/>
    <w:rsid w:val="00CF79C8"/>
    <w:rsid w:val="00D00696"/>
    <w:rsid w:val="00D027BC"/>
    <w:rsid w:val="00D044B2"/>
    <w:rsid w:val="00D1128D"/>
    <w:rsid w:val="00D13D57"/>
    <w:rsid w:val="00D1729F"/>
    <w:rsid w:val="00D17637"/>
    <w:rsid w:val="00D22402"/>
    <w:rsid w:val="00D24DD7"/>
    <w:rsid w:val="00D254CD"/>
    <w:rsid w:val="00D2750B"/>
    <w:rsid w:val="00D379A3"/>
    <w:rsid w:val="00D40737"/>
    <w:rsid w:val="00D41413"/>
    <w:rsid w:val="00D443DD"/>
    <w:rsid w:val="00D462C1"/>
    <w:rsid w:val="00D47056"/>
    <w:rsid w:val="00D47826"/>
    <w:rsid w:val="00D5038F"/>
    <w:rsid w:val="00D51799"/>
    <w:rsid w:val="00D51E78"/>
    <w:rsid w:val="00D5324E"/>
    <w:rsid w:val="00D61472"/>
    <w:rsid w:val="00D648E6"/>
    <w:rsid w:val="00D65CCA"/>
    <w:rsid w:val="00D71560"/>
    <w:rsid w:val="00D726CD"/>
    <w:rsid w:val="00D77DDB"/>
    <w:rsid w:val="00D839E3"/>
    <w:rsid w:val="00D856FD"/>
    <w:rsid w:val="00D91602"/>
    <w:rsid w:val="00D921F6"/>
    <w:rsid w:val="00D9461B"/>
    <w:rsid w:val="00D95C15"/>
    <w:rsid w:val="00DA05FC"/>
    <w:rsid w:val="00DA2A56"/>
    <w:rsid w:val="00DA4F9A"/>
    <w:rsid w:val="00DA51C6"/>
    <w:rsid w:val="00DA68BA"/>
    <w:rsid w:val="00DB1E01"/>
    <w:rsid w:val="00DB3138"/>
    <w:rsid w:val="00DB41C6"/>
    <w:rsid w:val="00DB44C2"/>
    <w:rsid w:val="00DB775B"/>
    <w:rsid w:val="00DC0161"/>
    <w:rsid w:val="00DC243E"/>
    <w:rsid w:val="00DC37A6"/>
    <w:rsid w:val="00DD0FB2"/>
    <w:rsid w:val="00DD41FB"/>
    <w:rsid w:val="00DD51B7"/>
    <w:rsid w:val="00DD59DC"/>
    <w:rsid w:val="00DD67F1"/>
    <w:rsid w:val="00DD6A63"/>
    <w:rsid w:val="00DE3C75"/>
    <w:rsid w:val="00DE4369"/>
    <w:rsid w:val="00DE5402"/>
    <w:rsid w:val="00DE5641"/>
    <w:rsid w:val="00DE698A"/>
    <w:rsid w:val="00DF2289"/>
    <w:rsid w:val="00DF30CF"/>
    <w:rsid w:val="00DF3C39"/>
    <w:rsid w:val="00DF707C"/>
    <w:rsid w:val="00DF73C2"/>
    <w:rsid w:val="00DF76E8"/>
    <w:rsid w:val="00E0356D"/>
    <w:rsid w:val="00E04490"/>
    <w:rsid w:val="00E05272"/>
    <w:rsid w:val="00E06C50"/>
    <w:rsid w:val="00E07EAC"/>
    <w:rsid w:val="00E138DD"/>
    <w:rsid w:val="00E15046"/>
    <w:rsid w:val="00E1568C"/>
    <w:rsid w:val="00E17A23"/>
    <w:rsid w:val="00E20068"/>
    <w:rsid w:val="00E20777"/>
    <w:rsid w:val="00E227D2"/>
    <w:rsid w:val="00E26C0F"/>
    <w:rsid w:val="00E30571"/>
    <w:rsid w:val="00E32C58"/>
    <w:rsid w:val="00E33A55"/>
    <w:rsid w:val="00E35067"/>
    <w:rsid w:val="00E36B22"/>
    <w:rsid w:val="00E41E3E"/>
    <w:rsid w:val="00E4218E"/>
    <w:rsid w:val="00E42A6A"/>
    <w:rsid w:val="00E43261"/>
    <w:rsid w:val="00E43398"/>
    <w:rsid w:val="00E4492A"/>
    <w:rsid w:val="00E44D84"/>
    <w:rsid w:val="00E45B09"/>
    <w:rsid w:val="00E45D0F"/>
    <w:rsid w:val="00E47189"/>
    <w:rsid w:val="00E474C5"/>
    <w:rsid w:val="00E476B6"/>
    <w:rsid w:val="00E505CE"/>
    <w:rsid w:val="00E52C5F"/>
    <w:rsid w:val="00E5344E"/>
    <w:rsid w:val="00E5424C"/>
    <w:rsid w:val="00E54448"/>
    <w:rsid w:val="00E5455C"/>
    <w:rsid w:val="00E54AF8"/>
    <w:rsid w:val="00E56095"/>
    <w:rsid w:val="00E56833"/>
    <w:rsid w:val="00E573F5"/>
    <w:rsid w:val="00E601C4"/>
    <w:rsid w:val="00E60920"/>
    <w:rsid w:val="00E63676"/>
    <w:rsid w:val="00E63F4A"/>
    <w:rsid w:val="00E63FD2"/>
    <w:rsid w:val="00E70589"/>
    <w:rsid w:val="00E70ADF"/>
    <w:rsid w:val="00E70BDA"/>
    <w:rsid w:val="00E71E5E"/>
    <w:rsid w:val="00E72494"/>
    <w:rsid w:val="00E76A4A"/>
    <w:rsid w:val="00E81162"/>
    <w:rsid w:val="00E84B29"/>
    <w:rsid w:val="00E8558D"/>
    <w:rsid w:val="00E8781B"/>
    <w:rsid w:val="00E87A10"/>
    <w:rsid w:val="00E91777"/>
    <w:rsid w:val="00E91B24"/>
    <w:rsid w:val="00E9349F"/>
    <w:rsid w:val="00E94DC5"/>
    <w:rsid w:val="00E94EE6"/>
    <w:rsid w:val="00E95C52"/>
    <w:rsid w:val="00E96B92"/>
    <w:rsid w:val="00E96D9A"/>
    <w:rsid w:val="00EA1B48"/>
    <w:rsid w:val="00EA3560"/>
    <w:rsid w:val="00EA43C8"/>
    <w:rsid w:val="00EA55B8"/>
    <w:rsid w:val="00EA7C95"/>
    <w:rsid w:val="00EB0015"/>
    <w:rsid w:val="00EB0A16"/>
    <w:rsid w:val="00EB1708"/>
    <w:rsid w:val="00EB1A5E"/>
    <w:rsid w:val="00EB2333"/>
    <w:rsid w:val="00EB2537"/>
    <w:rsid w:val="00EB3807"/>
    <w:rsid w:val="00EB380A"/>
    <w:rsid w:val="00EB3BF1"/>
    <w:rsid w:val="00EB3F8A"/>
    <w:rsid w:val="00EB5224"/>
    <w:rsid w:val="00EB5B83"/>
    <w:rsid w:val="00EC280E"/>
    <w:rsid w:val="00EC32F7"/>
    <w:rsid w:val="00ED03C4"/>
    <w:rsid w:val="00ED0950"/>
    <w:rsid w:val="00ED3335"/>
    <w:rsid w:val="00ED3937"/>
    <w:rsid w:val="00ED3B94"/>
    <w:rsid w:val="00ED50FC"/>
    <w:rsid w:val="00ED5F86"/>
    <w:rsid w:val="00ED62A6"/>
    <w:rsid w:val="00EE3973"/>
    <w:rsid w:val="00EE3ED0"/>
    <w:rsid w:val="00EE5133"/>
    <w:rsid w:val="00EE578A"/>
    <w:rsid w:val="00EE5ACC"/>
    <w:rsid w:val="00EF05D1"/>
    <w:rsid w:val="00EF152F"/>
    <w:rsid w:val="00EF23B3"/>
    <w:rsid w:val="00EF23F6"/>
    <w:rsid w:val="00EF53EF"/>
    <w:rsid w:val="00EF719E"/>
    <w:rsid w:val="00EF7BA1"/>
    <w:rsid w:val="00F013D2"/>
    <w:rsid w:val="00F023EF"/>
    <w:rsid w:val="00F02D45"/>
    <w:rsid w:val="00F034B4"/>
    <w:rsid w:val="00F05BF6"/>
    <w:rsid w:val="00F05FE4"/>
    <w:rsid w:val="00F06A80"/>
    <w:rsid w:val="00F1032B"/>
    <w:rsid w:val="00F10A32"/>
    <w:rsid w:val="00F129D3"/>
    <w:rsid w:val="00F12F9B"/>
    <w:rsid w:val="00F13D12"/>
    <w:rsid w:val="00F141C7"/>
    <w:rsid w:val="00F2058B"/>
    <w:rsid w:val="00F231E0"/>
    <w:rsid w:val="00F25652"/>
    <w:rsid w:val="00F2670D"/>
    <w:rsid w:val="00F26D35"/>
    <w:rsid w:val="00F3041C"/>
    <w:rsid w:val="00F320F5"/>
    <w:rsid w:val="00F37005"/>
    <w:rsid w:val="00F41451"/>
    <w:rsid w:val="00F41F82"/>
    <w:rsid w:val="00F44BA9"/>
    <w:rsid w:val="00F44D1E"/>
    <w:rsid w:val="00F469C5"/>
    <w:rsid w:val="00F46E74"/>
    <w:rsid w:val="00F5026C"/>
    <w:rsid w:val="00F50630"/>
    <w:rsid w:val="00F52AA4"/>
    <w:rsid w:val="00F53987"/>
    <w:rsid w:val="00F547CA"/>
    <w:rsid w:val="00F57040"/>
    <w:rsid w:val="00F60818"/>
    <w:rsid w:val="00F60BE8"/>
    <w:rsid w:val="00F60C7D"/>
    <w:rsid w:val="00F62DBD"/>
    <w:rsid w:val="00F67DFA"/>
    <w:rsid w:val="00F81683"/>
    <w:rsid w:val="00F82B9C"/>
    <w:rsid w:val="00F85538"/>
    <w:rsid w:val="00F85B41"/>
    <w:rsid w:val="00F91417"/>
    <w:rsid w:val="00F93516"/>
    <w:rsid w:val="00F95570"/>
    <w:rsid w:val="00F9570A"/>
    <w:rsid w:val="00F957B8"/>
    <w:rsid w:val="00FA6E47"/>
    <w:rsid w:val="00FB0931"/>
    <w:rsid w:val="00FB187D"/>
    <w:rsid w:val="00FB19D0"/>
    <w:rsid w:val="00FB28EA"/>
    <w:rsid w:val="00FB34DB"/>
    <w:rsid w:val="00FB405D"/>
    <w:rsid w:val="00FB4FF0"/>
    <w:rsid w:val="00FB6817"/>
    <w:rsid w:val="00FB7091"/>
    <w:rsid w:val="00FB7521"/>
    <w:rsid w:val="00FC0F7D"/>
    <w:rsid w:val="00FC596C"/>
    <w:rsid w:val="00FC77C9"/>
    <w:rsid w:val="00FD5605"/>
    <w:rsid w:val="00FD6F14"/>
    <w:rsid w:val="00FD79D1"/>
    <w:rsid w:val="00FE4611"/>
    <w:rsid w:val="00FE55D3"/>
    <w:rsid w:val="00FF0996"/>
    <w:rsid w:val="00FF2F42"/>
    <w:rsid w:val="00FF306B"/>
    <w:rsid w:val="00FF4F53"/>
    <w:rsid w:val="00FF7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BAD3BF-9CA8-491F-B613-C42096E10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044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535862"/>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D36"/>
    <w:pPr>
      <w:ind w:left="720"/>
      <w:contextualSpacing/>
    </w:pPr>
  </w:style>
  <w:style w:type="character" w:styleId="Hyperlink">
    <w:name w:val="Hyperlink"/>
    <w:basedOn w:val="DefaultParagraphFont"/>
    <w:uiPriority w:val="99"/>
    <w:unhideWhenUsed/>
    <w:rsid w:val="001B14E1"/>
    <w:rPr>
      <w:color w:val="0000FF"/>
      <w:u w:val="single"/>
    </w:rPr>
  </w:style>
  <w:style w:type="paragraph" w:styleId="Header">
    <w:name w:val="header"/>
    <w:basedOn w:val="Normal"/>
    <w:link w:val="HeaderChar"/>
    <w:uiPriority w:val="99"/>
    <w:unhideWhenUsed/>
    <w:rsid w:val="00F320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0F5"/>
  </w:style>
  <w:style w:type="paragraph" w:styleId="Footer">
    <w:name w:val="footer"/>
    <w:basedOn w:val="Normal"/>
    <w:link w:val="FooterChar"/>
    <w:uiPriority w:val="99"/>
    <w:unhideWhenUsed/>
    <w:rsid w:val="00F320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20F5"/>
  </w:style>
  <w:style w:type="character" w:customStyle="1" w:styleId="Heading3Char">
    <w:name w:val="Heading 3 Char"/>
    <w:basedOn w:val="DefaultParagraphFont"/>
    <w:link w:val="Heading3"/>
    <w:uiPriority w:val="9"/>
    <w:rsid w:val="00535862"/>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53586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E0449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381F0A"/>
    <w:rPr>
      <w:i/>
      <w:iCs/>
    </w:rPr>
  </w:style>
  <w:style w:type="character" w:styleId="Strong">
    <w:name w:val="Strong"/>
    <w:basedOn w:val="DefaultParagraphFont"/>
    <w:uiPriority w:val="22"/>
    <w:qFormat/>
    <w:rsid w:val="005C5A18"/>
    <w:rPr>
      <w:b/>
      <w:bCs/>
    </w:rPr>
  </w:style>
  <w:style w:type="paragraph" w:styleId="NoSpacing">
    <w:name w:val="No Spacing"/>
    <w:uiPriority w:val="1"/>
    <w:qFormat/>
    <w:rsid w:val="00AC33ED"/>
    <w:pPr>
      <w:spacing w:after="0" w:line="240" w:lineRule="auto"/>
    </w:pPr>
  </w:style>
  <w:style w:type="character" w:customStyle="1" w:styleId="A5">
    <w:name w:val="A5"/>
    <w:uiPriority w:val="99"/>
    <w:rsid w:val="008C44CA"/>
    <w:rPr>
      <w:rFonts w:cs="HelveticaNeue"/>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432346">
      <w:bodyDiv w:val="1"/>
      <w:marLeft w:val="0"/>
      <w:marRight w:val="0"/>
      <w:marTop w:val="0"/>
      <w:marBottom w:val="0"/>
      <w:divBdr>
        <w:top w:val="none" w:sz="0" w:space="0" w:color="auto"/>
        <w:left w:val="none" w:sz="0" w:space="0" w:color="auto"/>
        <w:bottom w:val="none" w:sz="0" w:space="0" w:color="auto"/>
        <w:right w:val="none" w:sz="0" w:space="0" w:color="auto"/>
      </w:divBdr>
    </w:div>
    <w:div w:id="352612667">
      <w:bodyDiv w:val="1"/>
      <w:marLeft w:val="0"/>
      <w:marRight w:val="0"/>
      <w:marTop w:val="0"/>
      <w:marBottom w:val="0"/>
      <w:divBdr>
        <w:top w:val="none" w:sz="0" w:space="0" w:color="auto"/>
        <w:left w:val="none" w:sz="0" w:space="0" w:color="auto"/>
        <w:bottom w:val="none" w:sz="0" w:space="0" w:color="auto"/>
        <w:right w:val="none" w:sz="0" w:space="0" w:color="auto"/>
      </w:divBdr>
    </w:div>
    <w:div w:id="369035494">
      <w:bodyDiv w:val="1"/>
      <w:marLeft w:val="0"/>
      <w:marRight w:val="0"/>
      <w:marTop w:val="0"/>
      <w:marBottom w:val="0"/>
      <w:divBdr>
        <w:top w:val="none" w:sz="0" w:space="0" w:color="auto"/>
        <w:left w:val="none" w:sz="0" w:space="0" w:color="auto"/>
        <w:bottom w:val="none" w:sz="0" w:space="0" w:color="auto"/>
        <w:right w:val="none" w:sz="0" w:space="0" w:color="auto"/>
      </w:divBdr>
    </w:div>
    <w:div w:id="543446405">
      <w:bodyDiv w:val="1"/>
      <w:marLeft w:val="0"/>
      <w:marRight w:val="0"/>
      <w:marTop w:val="0"/>
      <w:marBottom w:val="0"/>
      <w:divBdr>
        <w:top w:val="none" w:sz="0" w:space="0" w:color="auto"/>
        <w:left w:val="none" w:sz="0" w:space="0" w:color="auto"/>
        <w:bottom w:val="none" w:sz="0" w:space="0" w:color="auto"/>
        <w:right w:val="none" w:sz="0" w:space="0" w:color="auto"/>
      </w:divBdr>
      <w:divsChild>
        <w:div w:id="1194154714">
          <w:marLeft w:val="0"/>
          <w:marRight w:val="0"/>
          <w:marTop w:val="0"/>
          <w:marBottom w:val="0"/>
          <w:divBdr>
            <w:top w:val="none" w:sz="0" w:space="0" w:color="auto"/>
            <w:left w:val="none" w:sz="0" w:space="0" w:color="auto"/>
            <w:bottom w:val="none" w:sz="0" w:space="0" w:color="auto"/>
            <w:right w:val="none" w:sz="0" w:space="0" w:color="auto"/>
          </w:divBdr>
        </w:div>
        <w:div w:id="1954169386">
          <w:marLeft w:val="0"/>
          <w:marRight w:val="0"/>
          <w:marTop w:val="0"/>
          <w:marBottom w:val="0"/>
          <w:divBdr>
            <w:top w:val="none" w:sz="0" w:space="0" w:color="auto"/>
            <w:left w:val="none" w:sz="0" w:space="0" w:color="auto"/>
            <w:bottom w:val="none" w:sz="0" w:space="0" w:color="auto"/>
            <w:right w:val="none" w:sz="0" w:space="0" w:color="auto"/>
          </w:divBdr>
        </w:div>
        <w:div w:id="1489127162">
          <w:marLeft w:val="0"/>
          <w:marRight w:val="0"/>
          <w:marTop w:val="0"/>
          <w:marBottom w:val="0"/>
          <w:divBdr>
            <w:top w:val="none" w:sz="0" w:space="0" w:color="auto"/>
            <w:left w:val="none" w:sz="0" w:space="0" w:color="auto"/>
            <w:bottom w:val="none" w:sz="0" w:space="0" w:color="auto"/>
            <w:right w:val="none" w:sz="0" w:space="0" w:color="auto"/>
          </w:divBdr>
        </w:div>
        <w:div w:id="291833747">
          <w:marLeft w:val="0"/>
          <w:marRight w:val="0"/>
          <w:marTop w:val="0"/>
          <w:marBottom w:val="0"/>
          <w:divBdr>
            <w:top w:val="none" w:sz="0" w:space="0" w:color="auto"/>
            <w:left w:val="none" w:sz="0" w:space="0" w:color="auto"/>
            <w:bottom w:val="none" w:sz="0" w:space="0" w:color="auto"/>
            <w:right w:val="none" w:sz="0" w:space="0" w:color="auto"/>
          </w:divBdr>
        </w:div>
        <w:div w:id="280382563">
          <w:marLeft w:val="0"/>
          <w:marRight w:val="0"/>
          <w:marTop w:val="0"/>
          <w:marBottom w:val="0"/>
          <w:divBdr>
            <w:top w:val="none" w:sz="0" w:space="0" w:color="auto"/>
            <w:left w:val="none" w:sz="0" w:space="0" w:color="auto"/>
            <w:bottom w:val="none" w:sz="0" w:space="0" w:color="auto"/>
            <w:right w:val="none" w:sz="0" w:space="0" w:color="auto"/>
          </w:divBdr>
        </w:div>
      </w:divsChild>
    </w:div>
    <w:div w:id="1044864276">
      <w:bodyDiv w:val="1"/>
      <w:marLeft w:val="0"/>
      <w:marRight w:val="0"/>
      <w:marTop w:val="0"/>
      <w:marBottom w:val="0"/>
      <w:divBdr>
        <w:top w:val="none" w:sz="0" w:space="0" w:color="auto"/>
        <w:left w:val="none" w:sz="0" w:space="0" w:color="auto"/>
        <w:bottom w:val="none" w:sz="0" w:space="0" w:color="auto"/>
        <w:right w:val="none" w:sz="0" w:space="0" w:color="auto"/>
      </w:divBdr>
      <w:divsChild>
        <w:div w:id="1680892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journals.healio.com/toc/jgn/15/1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1284</TotalTime>
  <Pages>52</Pages>
  <Words>23539</Words>
  <Characters>134176</Characters>
  <Application>Microsoft Office Word</Application>
  <DocSecurity>0</DocSecurity>
  <Lines>1118</Lines>
  <Paragraphs>314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Tony</cp:lastModifiedBy>
  <cp:revision>5</cp:revision>
  <dcterms:created xsi:type="dcterms:W3CDTF">2021-07-21T13:23:00Z</dcterms:created>
  <dcterms:modified xsi:type="dcterms:W3CDTF">2021-07-22T10:47:00Z</dcterms:modified>
</cp:coreProperties>
</file>